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319D8" w14:textId="77777777" w:rsidR="00A80F9C" w:rsidRDefault="00A80F9C" w:rsidP="00523746">
      <w:pPr>
        <w:pStyle w:val="Heading8"/>
        <w:tabs>
          <w:tab w:val="left" w:pos="6225"/>
        </w:tabs>
        <w:ind w:right="720"/>
        <w:rPr>
          <w:rFonts w:ascii="Times New Roman"/>
        </w:rPr>
      </w:pPr>
    </w:p>
    <w:p w14:paraId="3CF893CF" w14:textId="77777777" w:rsidR="00A80F9C" w:rsidRDefault="00A80F9C" w:rsidP="00B332AF">
      <w:pPr>
        <w:pStyle w:val="Heading8"/>
        <w:tabs>
          <w:tab w:val="left" w:pos="6225"/>
        </w:tabs>
        <w:ind w:left="1253" w:right="720"/>
        <w:rPr>
          <w:rFonts w:ascii="Times New Roman"/>
        </w:rPr>
      </w:pPr>
    </w:p>
    <w:p w14:paraId="0ED78341" w14:textId="77777777" w:rsidR="00A80F9C" w:rsidRDefault="00A80F9C" w:rsidP="00B332AF">
      <w:pPr>
        <w:pStyle w:val="Heading8"/>
        <w:tabs>
          <w:tab w:val="left" w:pos="6225"/>
        </w:tabs>
        <w:ind w:left="1253" w:right="720"/>
        <w:rPr>
          <w:rFonts w:ascii="Times New Roman"/>
        </w:rPr>
      </w:pPr>
    </w:p>
    <w:p w14:paraId="471DE9B3" w14:textId="77777777" w:rsidR="00A80F9C" w:rsidRDefault="00A80F9C" w:rsidP="00B332AF">
      <w:pPr>
        <w:pStyle w:val="Heading8"/>
        <w:tabs>
          <w:tab w:val="left" w:pos="6225"/>
        </w:tabs>
        <w:ind w:left="1253" w:right="720"/>
        <w:rPr>
          <w:rFonts w:ascii="Times New Roman"/>
        </w:rPr>
      </w:pPr>
    </w:p>
    <w:p w14:paraId="62EB7F1E" w14:textId="619B53F6" w:rsidR="002707C4" w:rsidRDefault="00B332AF" w:rsidP="00B332AF">
      <w:pPr>
        <w:pStyle w:val="Heading8"/>
        <w:tabs>
          <w:tab w:val="left" w:pos="6225"/>
        </w:tabs>
        <w:ind w:left="1253" w:right="720"/>
        <w:rPr>
          <w:rFonts w:ascii="Times New Roman"/>
        </w:rPr>
      </w:pPr>
      <w:r>
        <w:rPr>
          <w:noProof/>
        </w:rPr>
        <w:drawing>
          <wp:anchor distT="0" distB="0" distL="0" distR="0" simplePos="0" relativeHeight="3" behindDoc="0" locked="0" layoutInCell="1" allowOverlap="1" wp14:anchorId="7F480A96" wp14:editId="5E46BCC3">
            <wp:simplePos x="0" y="0"/>
            <wp:positionH relativeFrom="margin">
              <wp:align>center</wp:align>
            </wp:positionH>
            <wp:positionV relativeFrom="paragraph">
              <wp:posOffset>0</wp:posOffset>
            </wp:positionV>
            <wp:extent cx="3381375" cy="1495425"/>
            <wp:effectExtent l="0" t="0" r="9525" b="9525"/>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pic:nvPicPr>
                  <pic:blipFill>
                    <a:blip r:embed="rId8">
                      <a:extLst>
                        <a:ext uri="{28A0092B-C50C-407E-A947-70E740481C1C}">
                          <a14:useLocalDpi xmlns:a14="http://schemas.microsoft.com/office/drawing/2010/main" val="0"/>
                        </a:ext>
                      </a:extLst>
                    </a:blip>
                    <a:stretch>
                      <a:fillRect/>
                    </a:stretch>
                  </pic:blipFill>
                  <pic:spPr>
                    <a:xfrm>
                      <a:off x="0" y="0"/>
                      <a:ext cx="3381375" cy="1495425"/>
                    </a:xfrm>
                    <a:prstGeom prst="rect">
                      <a:avLst/>
                    </a:prstGeom>
                  </pic:spPr>
                </pic:pic>
              </a:graphicData>
            </a:graphic>
            <wp14:sizeRelH relativeFrom="margin">
              <wp14:pctWidth>0</wp14:pctWidth>
            </wp14:sizeRelH>
            <wp14:sizeRelV relativeFrom="margin">
              <wp14:pctHeight>0</wp14:pctHeight>
            </wp14:sizeRelV>
          </wp:anchor>
        </w:drawing>
      </w:r>
      <w:r w:rsidR="00BD084F">
        <w:rPr>
          <w:rFonts w:ascii="Times New Roman"/>
        </w:rPr>
        <w:tab/>
      </w:r>
    </w:p>
    <w:p w14:paraId="7F7889D2" w14:textId="77777777" w:rsidR="002707C4" w:rsidRDefault="002707C4">
      <w:pPr>
        <w:pStyle w:val="BodyText"/>
        <w:spacing w:before="4"/>
        <w:rPr>
          <w:rFonts w:ascii="Times New Roman"/>
          <w:sz w:val="14"/>
        </w:rPr>
      </w:pPr>
    </w:p>
    <w:p w14:paraId="104E763B" w14:textId="79A9B649" w:rsidR="00597BF4" w:rsidRDefault="00597BF4">
      <w:pPr>
        <w:spacing w:before="63"/>
        <w:ind w:left="6538"/>
        <w:rPr>
          <w:rFonts w:ascii="Times New Roman"/>
          <w:b/>
          <w:sz w:val="90"/>
        </w:rPr>
      </w:pPr>
    </w:p>
    <w:p w14:paraId="6E73DA66" w14:textId="320A7C78" w:rsidR="00597BF4" w:rsidRDefault="00597BF4">
      <w:pPr>
        <w:spacing w:before="63"/>
        <w:ind w:left="6538"/>
        <w:rPr>
          <w:rFonts w:ascii="Times New Roman"/>
          <w:b/>
          <w:sz w:val="90"/>
        </w:rPr>
      </w:pPr>
    </w:p>
    <w:p w14:paraId="390AF427" w14:textId="6B87F5B7" w:rsidR="002707C4" w:rsidRDefault="002707C4">
      <w:pPr>
        <w:pStyle w:val="BodyText"/>
        <w:spacing w:before="2"/>
        <w:rPr>
          <w:rFonts w:ascii="Times New Roman"/>
          <w:b/>
        </w:rPr>
      </w:pPr>
    </w:p>
    <w:p w14:paraId="5434FF0D" w14:textId="61AA44DA" w:rsidR="00302B4B" w:rsidRDefault="00302B4B" w:rsidP="00302B4B">
      <w:pPr>
        <w:spacing w:before="399" w:line="276" w:lineRule="auto"/>
        <w:ind w:left="6427" w:right="1574"/>
        <w:jc w:val="center"/>
        <w:rPr>
          <w:rFonts w:ascii="Times New Roman"/>
          <w:b/>
          <w:bCs/>
          <w:sz w:val="43"/>
        </w:rPr>
      </w:pPr>
      <w:r w:rsidRPr="00302B4B">
        <w:rPr>
          <w:b/>
          <w:bCs/>
          <w:noProof/>
        </w:rPr>
        <w:drawing>
          <wp:anchor distT="0" distB="0" distL="0" distR="0" simplePos="0" relativeHeight="1120" behindDoc="0" locked="0" layoutInCell="1" allowOverlap="1" wp14:anchorId="009EC9A2" wp14:editId="41206005">
            <wp:simplePos x="0" y="0"/>
            <wp:positionH relativeFrom="page">
              <wp:posOffset>628650</wp:posOffset>
            </wp:positionH>
            <wp:positionV relativeFrom="paragraph">
              <wp:posOffset>252730</wp:posOffset>
            </wp:positionV>
            <wp:extent cx="2762250" cy="3267075"/>
            <wp:effectExtent l="0" t="0" r="0" b="9525"/>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9">
                      <a:extLst>
                        <a:ext uri="{28A0092B-C50C-407E-A947-70E740481C1C}">
                          <a14:useLocalDpi xmlns:a14="http://schemas.microsoft.com/office/drawing/2010/main" val="0"/>
                        </a:ext>
                      </a:extLst>
                    </a:blip>
                    <a:stretch>
                      <a:fillRect/>
                    </a:stretch>
                  </pic:blipFill>
                  <pic:spPr>
                    <a:xfrm>
                      <a:off x="0" y="0"/>
                      <a:ext cx="2762250" cy="3267075"/>
                    </a:xfrm>
                    <a:prstGeom prst="rect">
                      <a:avLst/>
                    </a:prstGeom>
                  </pic:spPr>
                </pic:pic>
              </a:graphicData>
            </a:graphic>
            <wp14:sizeRelH relativeFrom="margin">
              <wp14:pctWidth>0</wp14:pctWidth>
            </wp14:sizeRelH>
            <wp14:sizeRelV relativeFrom="margin">
              <wp14:pctHeight>0</wp14:pctHeight>
            </wp14:sizeRelV>
          </wp:anchor>
        </w:drawing>
      </w:r>
      <w:r w:rsidR="00BD084F" w:rsidRPr="00302B4B">
        <w:rPr>
          <w:rFonts w:ascii="Times New Roman"/>
          <w:b/>
          <w:bCs/>
          <w:w w:val="105"/>
          <w:sz w:val="43"/>
        </w:rPr>
        <w:t>Annual Security and Fire Safety</w:t>
      </w:r>
      <w:r w:rsidR="00BD084F" w:rsidRPr="00302B4B">
        <w:rPr>
          <w:rFonts w:ascii="Times New Roman"/>
          <w:b/>
          <w:bCs/>
          <w:spacing w:val="31"/>
          <w:w w:val="105"/>
          <w:sz w:val="43"/>
        </w:rPr>
        <w:t xml:space="preserve"> </w:t>
      </w:r>
      <w:r w:rsidR="00BD084F" w:rsidRPr="00302B4B">
        <w:rPr>
          <w:rFonts w:ascii="Times New Roman"/>
          <w:b/>
          <w:bCs/>
          <w:w w:val="105"/>
          <w:sz w:val="43"/>
        </w:rPr>
        <w:t>Report</w:t>
      </w:r>
    </w:p>
    <w:p w14:paraId="23ED11CC" w14:textId="01C35E2C" w:rsidR="002707C4" w:rsidRPr="00302B4B" w:rsidRDefault="00BD084F" w:rsidP="00302B4B">
      <w:pPr>
        <w:spacing w:before="399" w:line="276" w:lineRule="auto"/>
        <w:ind w:left="6427" w:right="1574"/>
        <w:jc w:val="center"/>
        <w:rPr>
          <w:rFonts w:ascii="Times New Roman"/>
          <w:b/>
          <w:bCs/>
          <w:sz w:val="43"/>
        </w:rPr>
      </w:pPr>
      <w:r w:rsidRPr="00302B4B">
        <w:rPr>
          <w:rFonts w:ascii="Times New Roman"/>
          <w:b/>
          <w:bCs/>
          <w:w w:val="105"/>
          <w:sz w:val="43"/>
        </w:rPr>
        <w:t>20</w:t>
      </w:r>
      <w:r w:rsidR="00AC7BFC">
        <w:rPr>
          <w:rFonts w:ascii="Times New Roman"/>
          <w:b/>
          <w:bCs/>
          <w:w w:val="105"/>
          <w:sz w:val="43"/>
        </w:rPr>
        <w:t>2</w:t>
      </w:r>
      <w:r w:rsidR="00523746">
        <w:rPr>
          <w:rFonts w:ascii="Times New Roman"/>
          <w:b/>
          <w:bCs/>
          <w:w w:val="105"/>
          <w:sz w:val="43"/>
        </w:rPr>
        <w:t>3</w:t>
      </w:r>
    </w:p>
    <w:p w14:paraId="58D0797A" w14:textId="203FF49D" w:rsidR="002707C4" w:rsidRDefault="002707C4">
      <w:pPr>
        <w:pStyle w:val="BodyText"/>
        <w:spacing w:before="4"/>
        <w:rPr>
          <w:rFonts w:ascii="Times New Roman"/>
          <w:sz w:val="12"/>
        </w:rPr>
      </w:pPr>
    </w:p>
    <w:p w14:paraId="50D12A44" w14:textId="35E8DAA6" w:rsidR="002707C4" w:rsidRPr="00302B4B" w:rsidRDefault="00BD084F">
      <w:pPr>
        <w:spacing w:before="413"/>
        <w:ind w:left="6342" w:right="1586"/>
        <w:jc w:val="center"/>
        <w:rPr>
          <w:rFonts w:ascii="Times New Roman"/>
          <w:b/>
          <w:bCs/>
          <w:sz w:val="43"/>
        </w:rPr>
      </w:pPr>
      <w:r w:rsidRPr="00302B4B">
        <w:rPr>
          <w:rFonts w:ascii="Times New Roman"/>
          <w:b/>
          <w:bCs/>
          <w:w w:val="105"/>
          <w:sz w:val="43"/>
        </w:rPr>
        <w:t>700 College Avenue</w:t>
      </w:r>
    </w:p>
    <w:p w14:paraId="034F5098" w14:textId="77777777" w:rsidR="002707C4" w:rsidRPr="00302B4B" w:rsidRDefault="00BD084F">
      <w:pPr>
        <w:spacing w:before="76"/>
        <w:ind w:left="6427" w:right="1548"/>
        <w:jc w:val="center"/>
        <w:rPr>
          <w:rFonts w:ascii="Times New Roman"/>
          <w:b/>
          <w:bCs/>
          <w:sz w:val="43"/>
        </w:rPr>
      </w:pPr>
      <w:r w:rsidRPr="00302B4B">
        <w:rPr>
          <w:rFonts w:ascii="Times New Roman"/>
          <w:b/>
          <w:bCs/>
          <w:w w:val="105"/>
          <w:sz w:val="43"/>
        </w:rPr>
        <w:t>Carlinville, IL</w:t>
      </w:r>
      <w:r w:rsidRPr="00302B4B">
        <w:rPr>
          <w:rFonts w:ascii="Times New Roman"/>
          <w:b/>
          <w:bCs/>
          <w:spacing w:val="-66"/>
          <w:w w:val="105"/>
          <w:sz w:val="43"/>
        </w:rPr>
        <w:t xml:space="preserve"> </w:t>
      </w:r>
      <w:r w:rsidRPr="00302B4B">
        <w:rPr>
          <w:rFonts w:ascii="Times New Roman"/>
          <w:b/>
          <w:bCs/>
          <w:w w:val="105"/>
          <w:sz w:val="43"/>
        </w:rPr>
        <w:t>62626</w:t>
      </w:r>
    </w:p>
    <w:p w14:paraId="14D37B30" w14:textId="52BACE4F" w:rsidR="002707C4" w:rsidRDefault="002707C4">
      <w:pPr>
        <w:pStyle w:val="BodyText"/>
        <w:spacing w:before="1"/>
        <w:rPr>
          <w:rFonts w:ascii="Times New Roman"/>
          <w:sz w:val="26"/>
        </w:rPr>
      </w:pPr>
    </w:p>
    <w:p w14:paraId="10299B1D" w14:textId="77777777" w:rsidR="002707C4" w:rsidRDefault="002707C4">
      <w:pPr>
        <w:pStyle w:val="BodyText"/>
        <w:rPr>
          <w:rFonts w:ascii="Times New Roman"/>
          <w:sz w:val="20"/>
        </w:rPr>
      </w:pPr>
    </w:p>
    <w:p w14:paraId="27305445" w14:textId="63F5022E" w:rsidR="002707C4" w:rsidRDefault="002707C4">
      <w:pPr>
        <w:pStyle w:val="BodyText"/>
        <w:rPr>
          <w:rFonts w:ascii="Times New Roman"/>
          <w:sz w:val="20"/>
        </w:rPr>
      </w:pPr>
    </w:p>
    <w:p w14:paraId="041D9F68" w14:textId="77777777" w:rsidR="002707C4" w:rsidRDefault="002707C4">
      <w:pPr>
        <w:pStyle w:val="BodyText"/>
        <w:rPr>
          <w:rFonts w:ascii="Times New Roman"/>
          <w:sz w:val="20"/>
        </w:rPr>
      </w:pPr>
    </w:p>
    <w:p w14:paraId="7F78FF11" w14:textId="77777777" w:rsidR="002707C4" w:rsidRDefault="002707C4">
      <w:pPr>
        <w:pStyle w:val="BodyText"/>
        <w:rPr>
          <w:rFonts w:ascii="Times New Roman"/>
          <w:sz w:val="20"/>
        </w:rPr>
      </w:pPr>
    </w:p>
    <w:p w14:paraId="5FDE2868" w14:textId="1D162733" w:rsidR="002707C4" w:rsidRDefault="002707C4">
      <w:pPr>
        <w:pStyle w:val="BodyText"/>
        <w:spacing w:before="8"/>
        <w:rPr>
          <w:rFonts w:ascii="Times New Roman"/>
          <w:sz w:val="15"/>
        </w:rPr>
      </w:pPr>
    </w:p>
    <w:p w14:paraId="68C11A16" w14:textId="77777777" w:rsidR="002707C4" w:rsidRDefault="002707C4">
      <w:pPr>
        <w:rPr>
          <w:rFonts w:ascii="Times New Roman"/>
          <w:sz w:val="15"/>
        </w:rPr>
        <w:sectPr w:rsidR="002707C4" w:rsidSect="00A80F9C">
          <w:footerReference w:type="default" r:id="rId10"/>
          <w:type w:val="continuous"/>
          <w:pgSz w:w="12240" w:h="15840" w:code="1"/>
          <w:pgMar w:top="936" w:right="245" w:bottom="1267" w:left="245" w:header="720" w:footer="1066" w:gutter="0"/>
          <w:pgNumType w:start="1"/>
          <w:cols w:space="720"/>
          <w:docGrid w:linePitch="299"/>
        </w:sectPr>
      </w:pPr>
    </w:p>
    <w:p w14:paraId="5312A4F1" w14:textId="77777777" w:rsidR="002707C4" w:rsidRDefault="002707C4">
      <w:pPr>
        <w:pStyle w:val="BodyText"/>
        <w:spacing w:before="5"/>
        <w:rPr>
          <w:rFonts w:ascii="Times New Roman"/>
          <w:sz w:val="12"/>
        </w:rPr>
      </w:pPr>
    </w:p>
    <w:p w14:paraId="0D4EA16C" w14:textId="374E460B" w:rsidR="002707C4" w:rsidRDefault="00BD084F" w:rsidP="00E43E63">
      <w:pPr>
        <w:pStyle w:val="Heading5"/>
        <w:spacing w:before="92"/>
        <w:ind w:left="3535"/>
      </w:pPr>
      <w:r>
        <w:rPr>
          <w:w w:val="105"/>
        </w:rPr>
        <w:t xml:space="preserve">Campus </w:t>
      </w:r>
      <w:r w:rsidR="00E43E63">
        <w:rPr>
          <w:w w:val="105"/>
        </w:rPr>
        <w:t xml:space="preserve">Community and Safety </w:t>
      </w:r>
      <w:r w:rsidR="00E43E63">
        <w:rPr>
          <w:spacing w:val="-62"/>
          <w:w w:val="105"/>
        </w:rPr>
        <w:t>Department</w:t>
      </w:r>
    </w:p>
    <w:p w14:paraId="1C9366FB" w14:textId="77777777" w:rsidR="002707C4" w:rsidRDefault="002707C4">
      <w:pPr>
        <w:pStyle w:val="BodyText"/>
        <w:spacing w:before="9"/>
        <w:rPr>
          <w:b/>
          <w:sz w:val="24"/>
        </w:rPr>
      </w:pPr>
    </w:p>
    <w:p w14:paraId="5DE26E3E" w14:textId="1112F644" w:rsidR="00916470" w:rsidRDefault="00BD084F">
      <w:pPr>
        <w:spacing w:line="648" w:lineRule="auto"/>
        <w:ind w:left="3105" w:right="3250"/>
        <w:jc w:val="center"/>
        <w:rPr>
          <w:w w:val="105"/>
          <w:sz w:val="23"/>
        </w:rPr>
      </w:pPr>
      <w:r>
        <w:rPr>
          <w:w w:val="105"/>
          <w:sz w:val="23"/>
        </w:rPr>
        <w:t>Annual Securi</w:t>
      </w:r>
      <w:r w:rsidR="00916470">
        <w:rPr>
          <w:w w:val="105"/>
          <w:sz w:val="23"/>
        </w:rPr>
        <w:t xml:space="preserve">ty and Fire Safety Report </w:t>
      </w:r>
      <w:r>
        <w:rPr>
          <w:w w:val="105"/>
          <w:sz w:val="23"/>
        </w:rPr>
        <w:t>20</w:t>
      </w:r>
      <w:r w:rsidR="00AC7BFC">
        <w:rPr>
          <w:w w:val="105"/>
          <w:sz w:val="23"/>
        </w:rPr>
        <w:t>2</w:t>
      </w:r>
      <w:r w:rsidR="00523746">
        <w:rPr>
          <w:w w:val="105"/>
          <w:sz w:val="23"/>
        </w:rPr>
        <w:t>3</w:t>
      </w:r>
    </w:p>
    <w:p w14:paraId="52AC302A" w14:textId="77777777" w:rsidR="002707C4" w:rsidRDefault="00BD084F">
      <w:pPr>
        <w:spacing w:line="648" w:lineRule="auto"/>
        <w:ind w:left="3105" w:right="3250"/>
        <w:jc w:val="center"/>
        <w:rPr>
          <w:sz w:val="23"/>
        </w:rPr>
      </w:pPr>
      <w:r>
        <w:rPr>
          <w:w w:val="105"/>
          <w:sz w:val="23"/>
        </w:rPr>
        <w:t>Table of Contents</w:t>
      </w:r>
    </w:p>
    <w:p w14:paraId="32C0ADD3" w14:textId="6E6E2E6C" w:rsidR="002707C4" w:rsidRPr="00AE26D0" w:rsidRDefault="00BD084F">
      <w:pPr>
        <w:pStyle w:val="BodyText"/>
        <w:tabs>
          <w:tab w:val="right" w:pos="8095"/>
        </w:tabs>
        <w:spacing w:before="283"/>
        <w:ind w:left="2473"/>
        <w:rPr>
          <w:sz w:val="20"/>
          <w:szCs w:val="20"/>
        </w:rPr>
      </w:pPr>
      <w:r w:rsidRPr="00AE26D0">
        <w:rPr>
          <w:w w:val="105"/>
          <w:sz w:val="20"/>
          <w:szCs w:val="20"/>
        </w:rPr>
        <w:t>Letter from</w:t>
      </w:r>
      <w:r w:rsidRPr="00AE26D0">
        <w:rPr>
          <w:spacing w:val="-19"/>
          <w:w w:val="105"/>
          <w:sz w:val="20"/>
          <w:szCs w:val="20"/>
        </w:rPr>
        <w:t xml:space="preserve"> </w:t>
      </w:r>
      <w:r w:rsidRPr="00AE26D0">
        <w:rPr>
          <w:w w:val="105"/>
          <w:sz w:val="20"/>
          <w:szCs w:val="20"/>
        </w:rPr>
        <w:t>the</w:t>
      </w:r>
      <w:r w:rsidRPr="00AE26D0">
        <w:rPr>
          <w:spacing w:val="-10"/>
          <w:w w:val="105"/>
          <w:sz w:val="20"/>
          <w:szCs w:val="20"/>
        </w:rPr>
        <w:t xml:space="preserve"> </w:t>
      </w:r>
      <w:r w:rsidRPr="00AE26D0">
        <w:rPr>
          <w:w w:val="105"/>
          <w:sz w:val="20"/>
          <w:szCs w:val="20"/>
        </w:rPr>
        <w:t>Department</w:t>
      </w:r>
      <w:r w:rsidRPr="00AE26D0">
        <w:rPr>
          <w:w w:val="105"/>
          <w:sz w:val="20"/>
          <w:szCs w:val="20"/>
        </w:rPr>
        <w:tab/>
      </w:r>
      <w:r w:rsidR="00AE26D0">
        <w:rPr>
          <w:w w:val="105"/>
          <w:sz w:val="20"/>
          <w:szCs w:val="20"/>
        </w:rPr>
        <w:tab/>
        <w:t>3</w:t>
      </w:r>
    </w:p>
    <w:p w14:paraId="24D94714" w14:textId="254FAC49" w:rsidR="002707C4" w:rsidRPr="00AE26D0" w:rsidRDefault="00BD084F">
      <w:pPr>
        <w:pStyle w:val="BodyText"/>
        <w:tabs>
          <w:tab w:val="right" w:pos="8102"/>
        </w:tabs>
        <w:spacing w:before="185"/>
        <w:ind w:left="2477"/>
        <w:rPr>
          <w:sz w:val="20"/>
          <w:szCs w:val="20"/>
        </w:rPr>
      </w:pPr>
      <w:proofErr w:type="spellStart"/>
      <w:r w:rsidRPr="00AE26D0">
        <w:rPr>
          <w:sz w:val="20"/>
          <w:szCs w:val="20"/>
        </w:rPr>
        <w:t>Clery</w:t>
      </w:r>
      <w:proofErr w:type="spellEnd"/>
      <w:r w:rsidRPr="00AE26D0">
        <w:rPr>
          <w:spacing w:val="-2"/>
          <w:sz w:val="20"/>
          <w:szCs w:val="20"/>
        </w:rPr>
        <w:t xml:space="preserve"> </w:t>
      </w:r>
      <w:r w:rsidRPr="00AE26D0">
        <w:rPr>
          <w:sz w:val="20"/>
          <w:szCs w:val="20"/>
        </w:rPr>
        <w:t>Act</w:t>
      </w:r>
      <w:r w:rsidRPr="00AE26D0">
        <w:rPr>
          <w:sz w:val="20"/>
          <w:szCs w:val="20"/>
        </w:rPr>
        <w:tab/>
      </w:r>
      <w:r w:rsidR="00AE26D0">
        <w:rPr>
          <w:sz w:val="20"/>
          <w:szCs w:val="20"/>
        </w:rPr>
        <w:tab/>
        <w:t>4</w:t>
      </w:r>
    </w:p>
    <w:p w14:paraId="3E88926C" w14:textId="69230D2C" w:rsidR="002707C4" w:rsidRPr="00AE26D0" w:rsidRDefault="00BD084F">
      <w:pPr>
        <w:pStyle w:val="BodyText"/>
        <w:tabs>
          <w:tab w:val="right" w:pos="8109"/>
        </w:tabs>
        <w:spacing w:before="179"/>
        <w:ind w:left="2477"/>
        <w:rPr>
          <w:sz w:val="20"/>
          <w:szCs w:val="20"/>
        </w:rPr>
      </w:pPr>
      <w:r w:rsidRPr="00AE26D0">
        <w:rPr>
          <w:sz w:val="20"/>
          <w:szCs w:val="20"/>
        </w:rPr>
        <w:t>Grievance</w:t>
      </w:r>
      <w:r w:rsidRPr="00AE26D0">
        <w:rPr>
          <w:spacing w:val="9"/>
          <w:sz w:val="20"/>
          <w:szCs w:val="20"/>
        </w:rPr>
        <w:t xml:space="preserve"> </w:t>
      </w:r>
      <w:r w:rsidRPr="00AE26D0">
        <w:rPr>
          <w:sz w:val="20"/>
          <w:szCs w:val="20"/>
        </w:rPr>
        <w:t>Procedures</w:t>
      </w:r>
      <w:r w:rsidRPr="00AE26D0">
        <w:rPr>
          <w:sz w:val="20"/>
          <w:szCs w:val="20"/>
        </w:rPr>
        <w:tab/>
      </w:r>
      <w:r w:rsidR="00AE26D0">
        <w:rPr>
          <w:sz w:val="20"/>
          <w:szCs w:val="20"/>
        </w:rPr>
        <w:tab/>
        <w:t>5</w:t>
      </w:r>
    </w:p>
    <w:p w14:paraId="18661001" w14:textId="79A6F2B1" w:rsidR="002707C4" w:rsidRPr="00AE26D0" w:rsidRDefault="00BD084F">
      <w:pPr>
        <w:pStyle w:val="BodyText"/>
        <w:tabs>
          <w:tab w:val="right" w:pos="8108"/>
        </w:tabs>
        <w:spacing w:before="178"/>
        <w:ind w:left="2479"/>
        <w:rPr>
          <w:sz w:val="20"/>
          <w:szCs w:val="20"/>
        </w:rPr>
      </w:pPr>
      <w:r w:rsidRPr="00AE26D0">
        <w:rPr>
          <w:sz w:val="20"/>
          <w:szCs w:val="20"/>
        </w:rPr>
        <w:t>Emergency</w:t>
      </w:r>
      <w:r w:rsidRPr="00AE26D0">
        <w:rPr>
          <w:spacing w:val="11"/>
          <w:sz w:val="20"/>
          <w:szCs w:val="20"/>
        </w:rPr>
        <w:t xml:space="preserve"> </w:t>
      </w:r>
      <w:r w:rsidRPr="00AE26D0">
        <w:rPr>
          <w:sz w:val="20"/>
          <w:szCs w:val="20"/>
        </w:rPr>
        <w:t>Alert</w:t>
      </w:r>
      <w:r w:rsidRPr="00AE26D0">
        <w:rPr>
          <w:spacing w:val="4"/>
          <w:sz w:val="20"/>
          <w:szCs w:val="20"/>
        </w:rPr>
        <w:t xml:space="preserve"> </w:t>
      </w:r>
      <w:r w:rsidRPr="00AE26D0">
        <w:rPr>
          <w:sz w:val="20"/>
          <w:szCs w:val="20"/>
        </w:rPr>
        <w:t>System</w:t>
      </w:r>
      <w:r w:rsidRPr="00AE26D0">
        <w:rPr>
          <w:sz w:val="20"/>
          <w:szCs w:val="20"/>
        </w:rPr>
        <w:tab/>
      </w:r>
      <w:r w:rsidR="00AE26D0">
        <w:rPr>
          <w:sz w:val="20"/>
          <w:szCs w:val="20"/>
        </w:rPr>
        <w:tab/>
        <w:t>6</w:t>
      </w:r>
    </w:p>
    <w:p w14:paraId="1E80B6E1" w14:textId="29E71919" w:rsidR="002707C4" w:rsidRPr="00AE26D0" w:rsidRDefault="00BD084F">
      <w:pPr>
        <w:pStyle w:val="BodyText"/>
        <w:tabs>
          <w:tab w:val="right" w:pos="8116"/>
        </w:tabs>
        <w:spacing w:before="178"/>
        <w:ind w:left="2478"/>
        <w:rPr>
          <w:sz w:val="20"/>
          <w:szCs w:val="20"/>
        </w:rPr>
      </w:pPr>
      <w:r w:rsidRPr="00AE26D0">
        <w:rPr>
          <w:sz w:val="20"/>
          <w:szCs w:val="20"/>
        </w:rPr>
        <w:t>Student</w:t>
      </w:r>
      <w:r w:rsidRPr="00AE26D0">
        <w:rPr>
          <w:spacing w:val="-1"/>
          <w:sz w:val="20"/>
          <w:szCs w:val="20"/>
        </w:rPr>
        <w:t xml:space="preserve"> </w:t>
      </w:r>
      <w:r w:rsidRPr="00AE26D0">
        <w:rPr>
          <w:sz w:val="20"/>
          <w:szCs w:val="20"/>
        </w:rPr>
        <w:t>Responsibilities</w:t>
      </w:r>
      <w:r w:rsidRPr="00AE26D0">
        <w:rPr>
          <w:sz w:val="20"/>
          <w:szCs w:val="20"/>
        </w:rPr>
        <w:tab/>
      </w:r>
      <w:r w:rsidR="00AE26D0">
        <w:rPr>
          <w:sz w:val="20"/>
          <w:szCs w:val="20"/>
        </w:rPr>
        <w:tab/>
        <w:t>7</w:t>
      </w:r>
    </w:p>
    <w:p w14:paraId="4AF49846" w14:textId="0F84415F" w:rsidR="002707C4" w:rsidRPr="00AE26D0" w:rsidRDefault="00BD084F">
      <w:pPr>
        <w:pStyle w:val="BodyText"/>
        <w:tabs>
          <w:tab w:val="right" w:pos="8116"/>
        </w:tabs>
        <w:spacing w:before="186"/>
        <w:ind w:left="2477"/>
        <w:rPr>
          <w:sz w:val="20"/>
          <w:szCs w:val="20"/>
        </w:rPr>
      </w:pPr>
      <w:r w:rsidRPr="00AE26D0">
        <w:rPr>
          <w:sz w:val="20"/>
          <w:szCs w:val="20"/>
        </w:rPr>
        <w:t>On</w:t>
      </w:r>
      <w:r w:rsidRPr="00AE26D0">
        <w:rPr>
          <w:spacing w:val="-5"/>
          <w:sz w:val="20"/>
          <w:szCs w:val="20"/>
        </w:rPr>
        <w:t xml:space="preserve"> </w:t>
      </w:r>
      <w:r w:rsidRPr="00AE26D0">
        <w:rPr>
          <w:sz w:val="20"/>
          <w:szCs w:val="20"/>
        </w:rPr>
        <w:t>Campus</w:t>
      </w:r>
      <w:r w:rsidRPr="00AE26D0">
        <w:rPr>
          <w:spacing w:val="-3"/>
          <w:sz w:val="20"/>
          <w:szCs w:val="20"/>
        </w:rPr>
        <w:t xml:space="preserve"> </w:t>
      </w:r>
      <w:r w:rsidRPr="00AE26D0">
        <w:rPr>
          <w:sz w:val="20"/>
          <w:szCs w:val="20"/>
        </w:rPr>
        <w:t>Housing</w:t>
      </w:r>
      <w:r w:rsidRPr="00AE26D0">
        <w:rPr>
          <w:spacing w:val="-7"/>
          <w:sz w:val="20"/>
          <w:szCs w:val="20"/>
        </w:rPr>
        <w:t xml:space="preserve"> </w:t>
      </w:r>
      <w:r w:rsidRPr="00AE26D0">
        <w:rPr>
          <w:sz w:val="20"/>
          <w:szCs w:val="20"/>
        </w:rPr>
        <w:t>Fire</w:t>
      </w:r>
      <w:r w:rsidRPr="00AE26D0">
        <w:rPr>
          <w:spacing w:val="-16"/>
          <w:sz w:val="20"/>
          <w:szCs w:val="20"/>
        </w:rPr>
        <w:t xml:space="preserve"> </w:t>
      </w:r>
      <w:r w:rsidRPr="00AE26D0">
        <w:rPr>
          <w:sz w:val="20"/>
          <w:szCs w:val="20"/>
        </w:rPr>
        <w:t>Safety</w:t>
      </w:r>
      <w:r w:rsidRPr="00AE26D0">
        <w:rPr>
          <w:spacing w:val="-7"/>
          <w:sz w:val="20"/>
          <w:szCs w:val="20"/>
        </w:rPr>
        <w:t xml:space="preserve"> </w:t>
      </w:r>
      <w:r w:rsidRPr="00AE26D0">
        <w:rPr>
          <w:sz w:val="20"/>
          <w:szCs w:val="20"/>
        </w:rPr>
        <w:t>and</w:t>
      </w:r>
      <w:r w:rsidRPr="00AE26D0">
        <w:rPr>
          <w:spacing w:val="-9"/>
          <w:sz w:val="20"/>
          <w:szCs w:val="20"/>
        </w:rPr>
        <w:t xml:space="preserve"> </w:t>
      </w:r>
      <w:r w:rsidRPr="00AE26D0">
        <w:rPr>
          <w:sz w:val="20"/>
          <w:szCs w:val="20"/>
        </w:rPr>
        <w:t>Equipment</w:t>
      </w:r>
      <w:r w:rsidRPr="00AE26D0">
        <w:rPr>
          <w:spacing w:val="-4"/>
          <w:sz w:val="20"/>
          <w:szCs w:val="20"/>
        </w:rPr>
        <w:t xml:space="preserve"> </w:t>
      </w:r>
      <w:r w:rsidRPr="00AE26D0">
        <w:rPr>
          <w:sz w:val="20"/>
          <w:szCs w:val="20"/>
        </w:rPr>
        <w:t>Statistics</w:t>
      </w:r>
      <w:r w:rsidRPr="00AE26D0">
        <w:rPr>
          <w:sz w:val="20"/>
          <w:szCs w:val="20"/>
        </w:rPr>
        <w:tab/>
      </w:r>
      <w:r w:rsidR="00AE26D0">
        <w:rPr>
          <w:sz w:val="20"/>
          <w:szCs w:val="20"/>
        </w:rPr>
        <w:tab/>
        <w:t>8</w:t>
      </w:r>
    </w:p>
    <w:p w14:paraId="24829AA9" w14:textId="43AE8A13" w:rsidR="002707C4" w:rsidRPr="00AE26D0" w:rsidRDefault="00BD084F">
      <w:pPr>
        <w:pStyle w:val="BodyText"/>
        <w:tabs>
          <w:tab w:val="right" w:pos="8116"/>
        </w:tabs>
        <w:spacing w:before="178"/>
        <w:ind w:left="2478"/>
        <w:rPr>
          <w:sz w:val="20"/>
          <w:szCs w:val="20"/>
        </w:rPr>
      </w:pPr>
      <w:r w:rsidRPr="00AE26D0">
        <w:rPr>
          <w:sz w:val="20"/>
          <w:szCs w:val="20"/>
        </w:rPr>
        <w:t>Fire</w:t>
      </w:r>
      <w:r w:rsidRPr="00AE26D0">
        <w:rPr>
          <w:spacing w:val="-14"/>
          <w:sz w:val="20"/>
          <w:szCs w:val="20"/>
        </w:rPr>
        <w:t xml:space="preserve"> </w:t>
      </w:r>
      <w:r w:rsidRPr="00AE26D0">
        <w:rPr>
          <w:sz w:val="20"/>
          <w:szCs w:val="20"/>
        </w:rPr>
        <w:t>Safety</w:t>
      </w:r>
      <w:r w:rsidRPr="00AE26D0">
        <w:rPr>
          <w:spacing w:val="4"/>
          <w:sz w:val="20"/>
          <w:szCs w:val="20"/>
        </w:rPr>
        <w:t xml:space="preserve"> </w:t>
      </w:r>
      <w:r w:rsidRPr="00AE26D0">
        <w:rPr>
          <w:sz w:val="20"/>
          <w:szCs w:val="20"/>
        </w:rPr>
        <w:t>Violations</w:t>
      </w:r>
      <w:r w:rsidRPr="00AE26D0">
        <w:rPr>
          <w:sz w:val="20"/>
          <w:szCs w:val="20"/>
        </w:rPr>
        <w:tab/>
      </w:r>
      <w:r w:rsidR="00AE26D0">
        <w:rPr>
          <w:sz w:val="20"/>
          <w:szCs w:val="20"/>
        </w:rPr>
        <w:tab/>
        <w:t>9</w:t>
      </w:r>
    </w:p>
    <w:p w14:paraId="41740815" w14:textId="637C9B11" w:rsidR="002707C4" w:rsidRPr="00AE26D0" w:rsidRDefault="00BD084F">
      <w:pPr>
        <w:pStyle w:val="BodyText"/>
        <w:tabs>
          <w:tab w:val="right" w:pos="8110"/>
        </w:tabs>
        <w:spacing w:before="185"/>
        <w:ind w:left="2477"/>
        <w:rPr>
          <w:sz w:val="20"/>
          <w:szCs w:val="20"/>
        </w:rPr>
      </w:pPr>
      <w:r w:rsidRPr="00AE26D0">
        <w:rPr>
          <w:sz w:val="20"/>
          <w:szCs w:val="20"/>
        </w:rPr>
        <w:t>Controlled Substance and</w:t>
      </w:r>
      <w:r w:rsidRPr="00AE26D0">
        <w:rPr>
          <w:spacing w:val="1"/>
          <w:sz w:val="20"/>
          <w:szCs w:val="20"/>
        </w:rPr>
        <w:t xml:space="preserve"> </w:t>
      </w:r>
      <w:r w:rsidRPr="00AE26D0">
        <w:rPr>
          <w:sz w:val="20"/>
          <w:szCs w:val="20"/>
        </w:rPr>
        <w:t>Alcohol</w:t>
      </w:r>
      <w:r w:rsidRPr="00AE26D0">
        <w:rPr>
          <w:spacing w:val="-7"/>
          <w:sz w:val="20"/>
          <w:szCs w:val="20"/>
        </w:rPr>
        <w:t xml:space="preserve"> </w:t>
      </w:r>
      <w:r w:rsidRPr="00AE26D0">
        <w:rPr>
          <w:sz w:val="20"/>
          <w:szCs w:val="20"/>
        </w:rPr>
        <w:t>Regulations</w:t>
      </w:r>
      <w:r w:rsidRPr="00AE26D0">
        <w:rPr>
          <w:sz w:val="20"/>
          <w:szCs w:val="20"/>
        </w:rPr>
        <w:tab/>
      </w:r>
      <w:r w:rsidR="00AE26D0">
        <w:rPr>
          <w:sz w:val="20"/>
          <w:szCs w:val="20"/>
        </w:rPr>
        <w:tab/>
        <w:t>9,10</w:t>
      </w:r>
      <w:r w:rsidR="002007D4">
        <w:rPr>
          <w:sz w:val="20"/>
          <w:szCs w:val="20"/>
        </w:rPr>
        <w:t>,11.12</w:t>
      </w:r>
    </w:p>
    <w:p w14:paraId="1B66DA6F" w14:textId="489F0A65" w:rsidR="002707C4" w:rsidRPr="00AE26D0" w:rsidRDefault="00BD084F">
      <w:pPr>
        <w:pStyle w:val="BodyText"/>
        <w:tabs>
          <w:tab w:val="right" w:pos="8152"/>
        </w:tabs>
        <w:spacing w:before="171"/>
        <w:ind w:left="2480"/>
        <w:rPr>
          <w:sz w:val="20"/>
          <w:szCs w:val="20"/>
        </w:rPr>
      </w:pPr>
      <w:r w:rsidRPr="00AE26D0">
        <w:rPr>
          <w:sz w:val="20"/>
          <w:szCs w:val="20"/>
        </w:rPr>
        <w:t>Alcohol</w:t>
      </w:r>
      <w:r w:rsidRPr="00AE26D0">
        <w:rPr>
          <w:spacing w:val="-1"/>
          <w:sz w:val="20"/>
          <w:szCs w:val="20"/>
        </w:rPr>
        <w:t xml:space="preserve"> </w:t>
      </w:r>
      <w:r w:rsidRPr="00AE26D0">
        <w:rPr>
          <w:sz w:val="20"/>
          <w:szCs w:val="20"/>
        </w:rPr>
        <w:t>Violation</w:t>
      </w:r>
      <w:r w:rsidRPr="00AE26D0">
        <w:rPr>
          <w:spacing w:val="2"/>
          <w:sz w:val="20"/>
          <w:szCs w:val="20"/>
        </w:rPr>
        <w:t xml:space="preserve"> </w:t>
      </w:r>
      <w:r w:rsidRPr="00AE26D0">
        <w:rPr>
          <w:sz w:val="20"/>
          <w:szCs w:val="20"/>
        </w:rPr>
        <w:t>Consequences</w:t>
      </w:r>
      <w:r w:rsidRPr="00AE26D0">
        <w:rPr>
          <w:sz w:val="20"/>
          <w:szCs w:val="20"/>
        </w:rPr>
        <w:tab/>
      </w:r>
      <w:r w:rsidR="00AE26D0">
        <w:rPr>
          <w:sz w:val="20"/>
          <w:szCs w:val="20"/>
        </w:rPr>
        <w:tab/>
        <w:t>12</w:t>
      </w:r>
      <w:r w:rsidR="002007D4">
        <w:rPr>
          <w:sz w:val="20"/>
          <w:szCs w:val="20"/>
        </w:rPr>
        <w:t>,13,14</w:t>
      </w:r>
    </w:p>
    <w:p w14:paraId="53D68EC4" w14:textId="3DA9B9C4" w:rsidR="002707C4" w:rsidRPr="00AE26D0" w:rsidRDefault="00BD084F">
      <w:pPr>
        <w:pStyle w:val="BodyText"/>
        <w:spacing w:before="186"/>
        <w:ind w:left="2479"/>
        <w:rPr>
          <w:sz w:val="20"/>
          <w:szCs w:val="20"/>
        </w:rPr>
      </w:pPr>
      <w:r w:rsidRPr="00AE26D0">
        <w:rPr>
          <w:sz w:val="20"/>
          <w:szCs w:val="20"/>
        </w:rPr>
        <w:t>Equal Employment Opportunity and Title IX Nondiscrimination</w:t>
      </w:r>
      <w:r w:rsidR="002007D4">
        <w:rPr>
          <w:sz w:val="20"/>
          <w:szCs w:val="20"/>
        </w:rPr>
        <w:tab/>
        <w:t>15-33</w:t>
      </w:r>
    </w:p>
    <w:p w14:paraId="692FE91D" w14:textId="30A17C51" w:rsidR="002707C4" w:rsidRPr="00AE26D0" w:rsidRDefault="00BD084F">
      <w:pPr>
        <w:pStyle w:val="BodyText"/>
        <w:tabs>
          <w:tab w:val="right" w:pos="8143"/>
        </w:tabs>
        <w:spacing w:before="185"/>
        <w:ind w:left="3315"/>
        <w:rPr>
          <w:sz w:val="20"/>
          <w:szCs w:val="20"/>
        </w:rPr>
      </w:pPr>
      <w:r w:rsidRPr="00AE26D0">
        <w:rPr>
          <w:sz w:val="20"/>
          <w:szCs w:val="20"/>
        </w:rPr>
        <w:t>Statements</w:t>
      </w:r>
      <w:r w:rsidRPr="00AE26D0">
        <w:rPr>
          <w:spacing w:val="10"/>
          <w:sz w:val="20"/>
          <w:szCs w:val="20"/>
        </w:rPr>
        <w:t xml:space="preserve"> </w:t>
      </w:r>
      <w:r w:rsidRPr="00AE26D0">
        <w:rPr>
          <w:sz w:val="20"/>
          <w:szCs w:val="20"/>
        </w:rPr>
        <w:t>and</w:t>
      </w:r>
      <w:r w:rsidRPr="00AE26D0">
        <w:rPr>
          <w:spacing w:val="-4"/>
          <w:sz w:val="20"/>
          <w:szCs w:val="20"/>
        </w:rPr>
        <w:t xml:space="preserve"> </w:t>
      </w:r>
      <w:r w:rsidRPr="00AE26D0">
        <w:rPr>
          <w:sz w:val="20"/>
          <w:szCs w:val="20"/>
        </w:rPr>
        <w:t>Policies</w:t>
      </w:r>
      <w:r w:rsidRPr="00AE26D0">
        <w:rPr>
          <w:sz w:val="20"/>
          <w:szCs w:val="20"/>
        </w:rPr>
        <w:tab/>
      </w:r>
      <w:r w:rsidR="00AE26D0">
        <w:rPr>
          <w:sz w:val="20"/>
          <w:szCs w:val="20"/>
        </w:rPr>
        <w:tab/>
      </w:r>
    </w:p>
    <w:p w14:paraId="6E0EFDA9" w14:textId="3D4E988F" w:rsidR="002707C4" w:rsidRPr="00AE26D0" w:rsidRDefault="00BD084F">
      <w:pPr>
        <w:pStyle w:val="BodyText"/>
        <w:tabs>
          <w:tab w:val="right" w:pos="8184"/>
        </w:tabs>
        <w:spacing w:before="181"/>
        <w:ind w:left="2477"/>
        <w:rPr>
          <w:sz w:val="20"/>
          <w:szCs w:val="20"/>
        </w:rPr>
      </w:pPr>
      <w:r w:rsidRPr="00AE26D0">
        <w:rPr>
          <w:sz w:val="20"/>
          <w:szCs w:val="20"/>
        </w:rPr>
        <w:t>Crime Statistical</w:t>
      </w:r>
      <w:r w:rsidRPr="00AE26D0">
        <w:rPr>
          <w:spacing w:val="5"/>
          <w:sz w:val="20"/>
          <w:szCs w:val="20"/>
        </w:rPr>
        <w:t xml:space="preserve"> </w:t>
      </w:r>
      <w:r w:rsidRPr="00AE26D0">
        <w:rPr>
          <w:sz w:val="20"/>
          <w:szCs w:val="20"/>
        </w:rPr>
        <w:t>Report</w:t>
      </w:r>
      <w:r w:rsidRPr="00AE26D0">
        <w:rPr>
          <w:spacing w:val="-12"/>
          <w:sz w:val="20"/>
          <w:szCs w:val="20"/>
        </w:rPr>
        <w:t xml:space="preserve"> </w:t>
      </w:r>
      <w:r w:rsidRPr="00AE26D0">
        <w:rPr>
          <w:sz w:val="20"/>
          <w:szCs w:val="20"/>
        </w:rPr>
        <w:t>Information</w:t>
      </w:r>
      <w:r w:rsidRPr="00AE26D0">
        <w:rPr>
          <w:sz w:val="20"/>
          <w:szCs w:val="20"/>
        </w:rPr>
        <w:tab/>
      </w:r>
      <w:r w:rsidR="00AE26D0">
        <w:rPr>
          <w:sz w:val="20"/>
          <w:szCs w:val="20"/>
        </w:rPr>
        <w:tab/>
      </w:r>
      <w:r w:rsidR="002544D4" w:rsidRPr="00AE26D0">
        <w:rPr>
          <w:sz w:val="20"/>
          <w:szCs w:val="20"/>
        </w:rPr>
        <w:t>33</w:t>
      </w:r>
      <w:r w:rsidR="002007D4">
        <w:rPr>
          <w:sz w:val="20"/>
          <w:szCs w:val="20"/>
        </w:rPr>
        <w:t>,34,35</w:t>
      </w:r>
    </w:p>
    <w:p w14:paraId="50262D76" w14:textId="55A42854" w:rsidR="002707C4" w:rsidRPr="00AE26D0" w:rsidRDefault="00BD084F">
      <w:pPr>
        <w:pStyle w:val="BodyText"/>
        <w:tabs>
          <w:tab w:val="right" w:pos="8178"/>
        </w:tabs>
        <w:spacing w:before="149"/>
        <w:ind w:left="2477"/>
        <w:rPr>
          <w:sz w:val="20"/>
          <w:szCs w:val="20"/>
        </w:rPr>
      </w:pPr>
      <w:r w:rsidRPr="00AE26D0">
        <w:rPr>
          <w:position w:val="1"/>
          <w:sz w:val="20"/>
          <w:szCs w:val="20"/>
        </w:rPr>
        <w:t>Crime</w:t>
      </w:r>
      <w:r w:rsidRPr="00AE26D0">
        <w:rPr>
          <w:spacing w:val="-10"/>
          <w:position w:val="1"/>
          <w:sz w:val="20"/>
          <w:szCs w:val="20"/>
        </w:rPr>
        <w:t xml:space="preserve"> </w:t>
      </w:r>
      <w:r w:rsidRPr="00AE26D0">
        <w:rPr>
          <w:position w:val="1"/>
          <w:sz w:val="20"/>
          <w:szCs w:val="20"/>
        </w:rPr>
        <w:t>Statistics</w:t>
      </w:r>
      <w:r w:rsidR="00F841D6">
        <w:rPr>
          <w:position w:val="1"/>
          <w:sz w:val="20"/>
          <w:szCs w:val="20"/>
        </w:rPr>
        <w:t xml:space="preserve"> Per </w:t>
      </w:r>
      <w:proofErr w:type="spellStart"/>
      <w:r w:rsidR="00F841D6">
        <w:rPr>
          <w:position w:val="1"/>
          <w:sz w:val="20"/>
          <w:szCs w:val="20"/>
        </w:rPr>
        <w:t>Clery</w:t>
      </w:r>
      <w:proofErr w:type="spellEnd"/>
      <w:r w:rsidRPr="00AE26D0">
        <w:rPr>
          <w:position w:val="1"/>
          <w:sz w:val="20"/>
          <w:szCs w:val="20"/>
        </w:rPr>
        <w:tab/>
      </w:r>
      <w:r w:rsidR="00AE26D0">
        <w:rPr>
          <w:position w:val="1"/>
          <w:sz w:val="20"/>
          <w:szCs w:val="20"/>
        </w:rPr>
        <w:tab/>
      </w:r>
      <w:r w:rsidRPr="00AE26D0">
        <w:rPr>
          <w:sz w:val="20"/>
          <w:szCs w:val="20"/>
        </w:rPr>
        <w:t>35</w:t>
      </w:r>
      <w:r w:rsidR="002007D4">
        <w:rPr>
          <w:sz w:val="20"/>
          <w:szCs w:val="20"/>
        </w:rPr>
        <w:t>-</w:t>
      </w:r>
      <w:r w:rsidR="00F841D6">
        <w:rPr>
          <w:sz w:val="20"/>
          <w:szCs w:val="20"/>
        </w:rPr>
        <w:t>38</w:t>
      </w:r>
    </w:p>
    <w:p w14:paraId="63AAE573" w14:textId="77777777" w:rsidR="002707C4" w:rsidRDefault="002707C4">
      <w:pPr>
        <w:rPr>
          <w:rFonts w:ascii="Courier New"/>
        </w:rPr>
        <w:sectPr w:rsidR="002707C4">
          <w:footerReference w:type="default" r:id="rId11"/>
          <w:pgSz w:w="11990" w:h="15610"/>
          <w:pgMar w:top="1480" w:right="0" w:bottom="940" w:left="140" w:header="0" w:footer="750" w:gutter="0"/>
          <w:pgNumType w:start="2"/>
          <w:cols w:space="720"/>
        </w:sectPr>
      </w:pPr>
    </w:p>
    <w:p w14:paraId="2E3167F6" w14:textId="322B088F" w:rsidR="002707C4" w:rsidRPr="00AC7BFC" w:rsidRDefault="00BD084F">
      <w:pPr>
        <w:spacing w:before="68"/>
        <w:ind w:left="4284"/>
        <w:rPr>
          <w:b/>
          <w:sz w:val="19"/>
          <w:szCs w:val="19"/>
        </w:rPr>
      </w:pPr>
      <w:bookmarkStart w:id="0" w:name="_Hlk146623015"/>
      <w:r w:rsidRPr="00AC7BFC">
        <w:rPr>
          <w:b/>
          <w:w w:val="105"/>
          <w:sz w:val="19"/>
          <w:szCs w:val="19"/>
        </w:rPr>
        <w:lastRenderedPageBreak/>
        <w:t>Letter from the S</w:t>
      </w:r>
      <w:r w:rsidR="00E43E63" w:rsidRPr="00AC7BFC">
        <w:rPr>
          <w:b/>
          <w:w w:val="105"/>
          <w:sz w:val="19"/>
          <w:szCs w:val="19"/>
        </w:rPr>
        <w:t>afety</w:t>
      </w:r>
      <w:r w:rsidRPr="00AC7BFC">
        <w:rPr>
          <w:b/>
          <w:w w:val="105"/>
          <w:sz w:val="19"/>
          <w:szCs w:val="19"/>
        </w:rPr>
        <w:t xml:space="preserve"> Department</w:t>
      </w:r>
    </w:p>
    <w:p w14:paraId="386E1385" w14:textId="77777777" w:rsidR="002707C4" w:rsidRPr="00AC7BFC" w:rsidRDefault="002707C4">
      <w:pPr>
        <w:pStyle w:val="BodyText"/>
        <w:spacing w:before="9"/>
        <w:rPr>
          <w:b/>
        </w:rPr>
      </w:pPr>
    </w:p>
    <w:p w14:paraId="71EFB645" w14:textId="0358CB60" w:rsidR="002707C4" w:rsidRPr="00AC7BFC" w:rsidRDefault="00BD084F">
      <w:pPr>
        <w:pStyle w:val="BodyText"/>
        <w:spacing w:before="1" w:line="292" w:lineRule="auto"/>
        <w:ind w:left="1074" w:right="1170" w:hanging="5"/>
        <w:jc w:val="both"/>
      </w:pPr>
      <w:r w:rsidRPr="00AC7BFC">
        <w:t>We are pleased to present the 20</w:t>
      </w:r>
      <w:r w:rsidR="00AC7BFC" w:rsidRPr="00AC7BFC">
        <w:t>23</w:t>
      </w:r>
      <w:r w:rsidRPr="00AC7BFC">
        <w:t xml:space="preserve"> Blackburn College S</w:t>
      </w:r>
      <w:r w:rsidR="00E43E63" w:rsidRPr="00AC7BFC">
        <w:t>afety</w:t>
      </w:r>
      <w:r w:rsidRPr="00AC7BFC">
        <w:t xml:space="preserve"> Department Annual Security and Fire Safety Report. The report has been prepared to provide important information to the campus community, as well as prospective students and their parents. While we are required to report statistics on crime and fire safety, </w:t>
      </w:r>
      <w:r w:rsidR="005F5E2D" w:rsidRPr="00AC7BFC">
        <w:t>it is also</w:t>
      </w:r>
      <w:r w:rsidRPr="00AC7BFC">
        <w:t xml:space="preserve"> our goal to provide information on the many ways we strive to keep our community</w:t>
      </w:r>
      <w:r w:rsidRPr="00AC7BFC">
        <w:rPr>
          <w:spacing w:val="22"/>
        </w:rPr>
        <w:t xml:space="preserve"> </w:t>
      </w:r>
      <w:r w:rsidRPr="00AC7BFC">
        <w:t>safe.</w:t>
      </w:r>
    </w:p>
    <w:p w14:paraId="143076EC" w14:textId="77777777" w:rsidR="002707C4" w:rsidRPr="00AC7BFC" w:rsidRDefault="002707C4">
      <w:pPr>
        <w:pStyle w:val="BodyText"/>
        <w:spacing w:before="10"/>
      </w:pPr>
    </w:p>
    <w:p w14:paraId="224EE6F8" w14:textId="4B307FB3" w:rsidR="002707C4" w:rsidRPr="00AC7BFC" w:rsidRDefault="00BD084F">
      <w:pPr>
        <w:pStyle w:val="BodyText"/>
        <w:spacing w:line="273" w:lineRule="auto"/>
        <w:ind w:left="1076" w:right="1202" w:hanging="16"/>
        <w:jc w:val="both"/>
      </w:pPr>
      <w:r w:rsidRPr="00AC7BFC">
        <w:rPr>
          <w:w w:val="105"/>
        </w:rPr>
        <w:t>The</w:t>
      </w:r>
      <w:r w:rsidRPr="00AC7BFC">
        <w:rPr>
          <w:spacing w:val="-8"/>
          <w:w w:val="105"/>
        </w:rPr>
        <w:t xml:space="preserve"> </w:t>
      </w:r>
      <w:r w:rsidRPr="00AC7BFC">
        <w:rPr>
          <w:w w:val="105"/>
        </w:rPr>
        <w:t>20</w:t>
      </w:r>
      <w:r w:rsidR="00AC7BFC" w:rsidRPr="00AC7BFC">
        <w:rPr>
          <w:w w:val="105"/>
        </w:rPr>
        <w:t>2</w:t>
      </w:r>
      <w:r w:rsidR="00523746">
        <w:rPr>
          <w:w w:val="105"/>
        </w:rPr>
        <w:t>3</w:t>
      </w:r>
      <w:r w:rsidRPr="00AC7BFC">
        <w:rPr>
          <w:spacing w:val="-1"/>
          <w:w w:val="105"/>
        </w:rPr>
        <w:t xml:space="preserve"> </w:t>
      </w:r>
      <w:r w:rsidRPr="00AC7BFC">
        <w:rPr>
          <w:w w:val="105"/>
        </w:rPr>
        <w:t>report</w:t>
      </w:r>
      <w:r w:rsidRPr="00AC7BFC">
        <w:rPr>
          <w:spacing w:val="-2"/>
          <w:w w:val="105"/>
        </w:rPr>
        <w:t xml:space="preserve"> </w:t>
      </w:r>
      <w:r w:rsidRPr="00AC7BFC">
        <w:rPr>
          <w:w w:val="105"/>
        </w:rPr>
        <w:t>contains</w:t>
      </w:r>
      <w:r w:rsidRPr="00AC7BFC">
        <w:rPr>
          <w:spacing w:val="-7"/>
          <w:w w:val="105"/>
        </w:rPr>
        <w:t xml:space="preserve"> </w:t>
      </w:r>
      <w:r w:rsidRPr="00AC7BFC">
        <w:rPr>
          <w:w w:val="105"/>
        </w:rPr>
        <w:t>information</w:t>
      </w:r>
      <w:r w:rsidRPr="00AC7BFC">
        <w:rPr>
          <w:spacing w:val="-3"/>
          <w:w w:val="105"/>
        </w:rPr>
        <w:t xml:space="preserve"> </w:t>
      </w:r>
      <w:r w:rsidRPr="00AC7BFC">
        <w:rPr>
          <w:w w:val="105"/>
        </w:rPr>
        <w:t>regarding</w:t>
      </w:r>
      <w:r w:rsidRPr="00AC7BFC">
        <w:rPr>
          <w:spacing w:val="-12"/>
          <w:w w:val="105"/>
        </w:rPr>
        <w:t xml:space="preserve"> </w:t>
      </w:r>
      <w:r w:rsidRPr="00AC7BFC">
        <w:rPr>
          <w:w w:val="105"/>
        </w:rPr>
        <w:t>crime</w:t>
      </w:r>
      <w:r w:rsidRPr="00AC7BFC">
        <w:rPr>
          <w:spacing w:val="-10"/>
          <w:w w:val="105"/>
        </w:rPr>
        <w:t xml:space="preserve"> </w:t>
      </w:r>
      <w:r w:rsidRPr="00AC7BFC">
        <w:rPr>
          <w:w w:val="105"/>
        </w:rPr>
        <w:t>prevention</w:t>
      </w:r>
      <w:r w:rsidRPr="00AC7BFC">
        <w:rPr>
          <w:spacing w:val="-1"/>
          <w:w w:val="105"/>
        </w:rPr>
        <w:t xml:space="preserve"> </w:t>
      </w:r>
      <w:r w:rsidRPr="00AC7BFC">
        <w:rPr>
          <w:w w:val="105"/>
        </w:rPr>
        <w:t>programs</w:t>
      </w:r>
      <w:r w:rsidRPr="00AC7BFC">
        <w:rPr>
          <w:spacing w:val="2"/>
          <w:w w:val="105"/>
        </w:rPr>
        <w:t xml:space="preserve"> </w:t>
      </w:r>
      <w:r w:rsidRPr="00AC7BFC">
        <w:rPr>
          <w:w w:val="105"/>
        </w:rPr>
        <w:t>offered,</w:t>
      </w:r>
      <w:r w:rsidRPr="00AC7BFC">
        <w:rPr>
          <w:spacing w:val="-6"/>
          <w:w w:val="105"/>
        </w:rPr>
        <w:t xml:space="preserve"> </w:t>
      </w:r>
      <w:r w:rsidRPr="00AC7BFC">
        <w:rPr>
          <w:w w:val="105"/>
        </w:rPr>
        <w:t>as</w:t>
      </w:r>
      <w:r w:rsidRPr="00AC7BFC">
        <w:rPr>
          <w:spacing w:val="-4"/>
          <w:w w:val="105"/>
        </w:rPr>
        <w:t xml:space="preserve"> </w:t>
      </w:r>
      <w:r w:rsidRPr="00AC7BFC">
        <w:rPr>
          <w:w w:val="105"/>
        </w:rPr>
        <w:t>well</w:t>
      </w:r>
      <w:r w:rsidRPr="00AC7BFC">
        <w:rPr>
          <w:spacing w:val="-13"/>
          <w:w w:val="105"/>
        </w:rPr>
        <w:t xml:space="preserve"> </w:t>
      </w:r>
      <w:r w:rsidRPr="00AC7BFC">
        <w:rPr>
          <w:w w:val="105"/>
        </w:rPr>
        <w:t>as</w:t>
      </w:r>
      <w:r w:rsidRPr="00AC7BFC">
        <w:rPr>
          <w:spacing w:val="-16"/>
          <w:w w:val="105"/>
        </w:rPr>
        <w:t xml:space="preserve"> </w:t>
      </w:r>
      <w:r w:rsidRPr="00AC7BFC">
        <w:rPr>
          <w:w w:val="105"/>
        </w:rPr>
        <w:t>tips</w:t>
      </w:r>
      <w:r w:rsidRPr="00AC7BFC">
        <w:rPr>
          <w:spacing w:val="-14"/>
          <w:w w:val="105"/>
        </w:rPr>
        <w:t xml:space="preserve"> </w:t>
      </w:r>
      <w:r w:rsidRPr="00AC7BFC">
        <w:rPr>
          <w:w w:val="105"/>
        </w:rPr>
        <w:t>on</w:t>
      </w:r>
      <w:r w:rsidRPr="00AC7BFC">
        <w:rPr>
          <w:spacing w:val="24"/>
          <w:w w:val="105"/>
        </w:rPr>
        <w:t xml:space="preserve"> </w:t>
      </w:r>
      <w:r w:rsidRPr="00AC7BFC">
        <w:rPr>
          <w:w w:val="105"/>
        </w:rPr>
        <w:t>how to</w:t>
      </w:r>
      <w:r w:rsidRPr="00AC7BFC">
        <w:rPr>
          <w:spacing w:val="-15"/>
          <w:w w:val="105"/>
        </w:rPr>
        <w:t xml:space="preserve"> </w:t>
      </w:r>
      <w:r w:rsidRPr="00AC7BFC">
        <w:rPr>
          <w:w w:val="105"/>
        </w:rPr>
        <w:t>keep</w:t>
      </w:r>
      <w:r w:rsidRPr="00AC7BFC">
        <w:rPr>
          <w:spacing w:val="-23"/>
          <w:w w:val="105"/>
        </w:rPr>
        <w:t xml:space="preserve"> </w:t>
      </w:r>
      <w:r w:rsidRPr="00AC7BFC">
        <w:rPr>
          <w:w w:val="105"/>
        </w:rPr>
        <w:t>yourself</w:t>
      </w:r>
      <w:r w:rsidRPr="00AC7BFC">
        <w:rPr>
          <w:spacing w:val="-15"/>
          <w:w w:val="105"/>
        </w:rPr>
        <w:t xml:space="preserve"> </w:t>
      </w:r>
      <w:r w:rsidRPr="00AC7BFC">
        <w:rPr>
          <w:w w:val="105"/>
        </w:rPr>
        <w:t>and</w:t>
      </w:r>
      <w:r w:rsidRPr="00AC7BFC">
        <w:rPr>
          <w:spacing w:val="-29"/>
          <w:w w:val="105"/>
        </w:rPr>
        <w:t xml:space="preserve"> </w:t>
      </w:r>
      <w:r w:rsidRPr="00AC7BFC">
        <w:rPr>
          <w:w w:val="105"/>
        </w:rPr>
        <w:t>your</w:t>
      </w:r>
      <w:r w:rsidRPr="00AC7BFC">
        <w:rPr>
          <w:spacing w:val="-17"/>
          <w:w w:val="105"/>
        </w:rPr>
        <w:t xml:space="preserve"> </w:t>
      </w:r>
      <w:r w:rsidRPr="00AC7BFC">
        <w:rPr>
          <w:w w:val="105"/>
        </w:rPr>
        <w:t>possessions</w:t>
      </w:r>
      <w:r w:rsidRPr="00AC7BFC">
        <w:rPr>
          <w:spacing w:val="-12"/>
          <w:w w:val="105"/>
        </w:rPr>
        <w:t xml:space="preserve"> </w:t>
      </w:r>
      <w:r w:rsidRPr="00AC7BFC">
        <w:rPr>
          <w:w w:val="105"/>
        </w:rPr>
        <w:t>safe.</w:t>
      </w:r>
      <w:r w:rsidRPr="00AC7BFC">
        <w:rPr>
          <w:spacing w:val="13"/>
          <w:w w:val="105"/>
        </w:rPr>
        <w:t xml:space="preserve"> </w:t>
      </w:r>
      <w:r w:rsidRPr="00AC7BFC">
        <w:rPr>
          <w:w w:val="105"/>
        </w:rPr>
        <w:t>Also</w:t>
      </w:r>
      <w:r w:rsidRPr="00AC7BFC">
        <w:rPr>
          <w:spacing w:val="-23"/>
          <w:w w:val="105"/>
        </w:rPr>
        <w:t xml:space="preserve"> </w:t>
      </w:r>
      <w:r w:rsidRPr="00AC7BFC">
        <w:rPr>
          <w:w w:val="105"/>
        </w:rPr>
        <w:t>included</w:t>
      </w:r>
      <w:r w:rsidRPr="00AC7BFC">
        <w:rPr>
          <w:spacing w:val="-22"/>
          <w:w w:val="105"/>
        </w:rPr>
        <w:t xml:space="preserve"> </w:t>
      </w:r>
      <w:r w:rsidRPr="00AC7BFC">
        <w:rPr>
          <w:w w:val="105"/>
        </w:rPr>
        <w:t>in</w:t>
      </w:r>
      <w:r w:rsidRPr="00AC7BFC">
        <w:rPr>
          <w:spacing w:val="-27"/>
          <w:w w:val="105"/>
        </w:rPr>
        <w:t xml:space="preserve"> </w:t>
      </w:r>
      <w:r w:rsidRPr="00AC7BFC">
        <w:rPr>
          <w:w w:val="105"/>
        </w:rPr>
        <w:t>the</w:t>
      </w:r>
      <w:r w:rsidRPr="00AC7BFC">
        <w:rPr>
          <w:spacing w:val="-22"/>
          <w:w w:val="105"/>
        </w:rPr>
        <w:t xml:space="preserve"> </w:t>
      </w:r>
      <w:r w:rsidRPr="00AC7BFC">
        <w:rPr>
          <w:w w:val="105"/>
        </w:rPr>
        <w:t>report</w:t>
      </w:r>
      <w:r w:rsidRPr="00AC7BFC">
        <w:rPr>
          <w:spacing w:val="-21"/>
          <w:w w:val="105"/>
        </w:rPr>
        <w:t xml:space="preserve"> </w:t>
      </w:r>
      <w:r w:rsidRPr="00AC7BFC">
        <w:rPr>
          <w:w w:val="105"/>
        </w:rPr>
        <w:t>are</w:t>
      </w:r>
      <w:r w:rsidRPr="00AC7BFC">
        <w:rPr>
          <w:spacing w:val="-22"/>
          <w:w w:val="105"/>
        </w:rPr>
        <w:t xml:space="preserve"> </w:t>
      </w:r>
      <w:r w:rsidRPr="00AC7BFC">
        <w:rPr>
          <w:w w:val="105"/>
        </w:rPr>
        <w:t>instructions</w:t>
      </w:r>
      <w:r w:rsidRPr="00AC7BFC">
        <w:rPr>
          <w:spacing w:val="-18"/>
          <w:w w:val="105"/>
        </w:rPr>
        <w:t xml:space="preserve"> </w:t>
      </w:r>
      <w:r w:rsidRPr="00AC7BFC">
        <w:rPr>
          <w:w w:val="105"/>
        </w:rPr>
        <w:t>on</w:t>
      </w:r>
      <w:r w:rsidRPr="00AC7BFC">
        <w:rPr>
          <w:spacing w:val="-27"/>
          <w:w w:val="105"/>
        </w:rPr>
        <w:t xml:space="preserve"> </w:t>
      </w:r>
      <w:r w:rsidRPr="00AC7BFC">
        <w:rPr>
          <w:w w:val="105"/>
        </w:rPr>
        <w:t>reporting</w:t>
      </w:r>
      <w:r w:rsidRPr="00AC7BFC">
        <w:rPr>
          <w:spacing w:val="25"/>
          <w:w w:val="105"/>
        </w:rPr>
        <w:t xml:space="preserve"> </w:t>
      </w:r>
      <w:r w:rsidRPr="00AC7BFC">
        <w:rPr>
          <w:w w:val="105"/>
        </w:rPr>
        <w:t>crimes</w:t>
      </w:r>
      <w:r w:rsidRPr="00AC7BFC">
        <w:rPr>
          <w:spacing w:val="-19"/>
          <w:w w:val="105"/>
        </w:rPr>
        <w:t xml:space="preserve"> </w:t>
      </w:r>
      <w:r w:rsidRPr="00AC7BFC">
        <w:rPr>
          <w:w w:val="105"/>
        </w:rPr>
        <w:t>and emergencies,</w:t>
      </w:r>
      <w:r w:rsidRPr="00AC7BFC">
        <w:rPr>
          <w:spacing w:val="-3"/>
          <w:w w:val="105"/>
        </w:rPr>
        <w:t xml:space="preserve"> </w:t>
      </w:r>
      <w:r w:rsidRPr="00AC7BFC">
        <w:rPr>
          <w:w w:val="105"/>
        </w:rPr>
        <w:t>the</w:t>
      </w:r>
      <w:r w:rsidRPr="00AC7BFC">
        <w:rPr>
          <w:spacing w:val="-13"/>
          <w:w w:val="105"/>
        </w:rPr>
        <w:t xml:space="preserve"> </w:t>
      </w:r>
      <w:r w:rsidRPr="00AC7BFC">
        <w:rPr>
          <w:w w:val="105"/>
        </w:rPr>
        <w:t>Blackburn College</w:t>
      </w:r>
      <w:r w:rsidRPr="00AC7BFC">
        <w:rPr>
          <w:spacing w:val="-15"/>
          <w:w w:val="105"/>
        </w:rPr>
        <w:t xml:space="preserve"> </w:t>
      </w:r>
      <w:r w:rsidRPr="00AC7BFC">
        <w:rPr>
          <w:w w:val="105"/>
        </w:rPr>
        <w:t>crime</w:t>
      </w:r>
      <w:r w:rsidRPr="00AC7BFC">
        <w:rPr>
          <w:spacing w:val="-8"/>
          <w:w w:val="105"/>
        </w:rPr>
        <w:t xml:space="preserve"> </w:t>
      </w:r>
      <w:r w:rsidRPr="00AC7BFC">
        <w:rPr>
          <w:w w:val="105"/>
        </w:rPr>
        <w:t>statistics,</w:t>
      </w:r>
      <w:r w:rsidRPr="00AC7BFC">
        <w:rPr>
          <w:spacing w:val="-9"/>
          <w:w w:val="105"/>
        </w:rPr>
        <w:t xml:space="preserve"> </w:t>
      </w:r>
      <w:r w:rsidRPr="00AC7BFC">
        <w:rPr>
          <w:w w:val="105"/>
        </w:rPr>
        <w:t>and</w:t>
      </w:r>
      <w:r w:rsidRPr="00AC7BFC">
        <w:rPr>
          <w:spacing w:val="-17"/>
          <w:w w:val="105"/>
        </w:rPr>
        <w:t xml:space="preserve"> </w:t>
      </w:r>
      <w:r w:rsidRPr="00AC7BFC">
        <w:rPr>
          <w:w w:val="105"/>
        </w:rPr>
        <w:t>security</w:t>
      </w:r>
      <w:r w:rsidRPr="00AC7BFC">
        <w:rPr>
          <w:spacing w:val="-3"/>
          <w:w w:val="105"/>
        </w:rPr>
        <w:t xml:space="preserve"> </w:t>
      </w:r>
      <w:r w:rsidRPr="00AC7BFC">
        <w:rPr>
          <w:w w:val="105"/>
        </w:rPr>
        <w:t>related</w:t>
      </w:r>
      <w:r w:rsidRPr="00AC7BFC">
        <w:rPr>
          <w:spacing w:val="-12"/>
          <w:w w:val="105"/>
        </w:rPr>
        <w:t xml:space="preserve"> </w:t>
      </w:r>
      <w:r w:rsidRPr="00AC7BFC">
        <w:rPr>
          <w:w w:val="105"/>
        </w:rPr>
        <w:t>policies.</w:t>
      </w:r>
    </w:p>
    <w:p w14:paraId="47FF8A84" w14:textId="77777777" w:rsidR="002707C4" w:rsidRPr="00AC7BFC" w:rsidRDefault="002707C4">
      <w:pPr>
        <w:pStyle w:val="BodyText"/>
        <w:spacing w:before="4"/>
      </w:pPr>
    </w:p>
    <w:p w14:paraId="3171BC4D" w14:textId="5DE9E25E" w:rsidR="002707C4" w:rsidRPr="00AC7BFC" w:rsidRDefault="00BD084F">
      <w:pPr>
        <w:pStyle w:val="BodyText"/>
        <w:spacing w:line="290" w:lineRule="auto"/>
        <w:ind w:left="1076" w:right="1157" w:hanging="4"/>
        <w:jc w:val="both"/>
      </w:pPr>
      <w:r w:rsidRPr="00AC7BFC">
        <w:rPr>
          <w:w w:val="105"/>
        </w:rPr>
        <w:t>As you will see from reviewing the statistics contained in this report, Blackburn College is a very safe campus. We can attribute much of this to the fact Blackburn is a small community comprised of students, faculty, and staff who know and watch out for each other. We like to think of Blackburn as a large family with everyone contributing to</w:t>
      </w:r>
      <w:r w:rsidR="00987129" w:rsidRPr="00AC7BFC">
        <w:rPr>
          <w:w w:val="105"/>
        </w:rPr>
        <w:t xml:space="preserve"> </w:t>
      </w:r>
      <w:r w:rsidRPr="00AC7BFC">
        <w:rPr>
          <w:w w:val="105"/>
        </w:rPr>
        <w:t xml:space="preserve">the </w:t>
      </w:r>
      <w:r w:rsidR="005F5E2D" w:rsidRPr="00AC7BFC">
        <w:rPr>
          <w:w w:val="105"/>
        </w:rPr>
        <w:t>betterment of</w:t>
      </w:r>
      <w:r w:rsidRPr="00AC7BFC">
        <w:rPr>
          <w:w w:val="105"/>
        </w:rPr>
        <w:t xml:space="preserve"> </w:t>
      </w:r>
      <w:r w:rsidR="005F5E2D" w:rsidRPr="00AC7BFC">
        <w:rPr>
          <w:w w:val="105"/>
        </w:rPr>
        <w:t>the community</w:t>
      </w:r>
      <w:r w:rsidRPr="00AC7BFC">
        <w:rPr>
          <w:w w:val="105"/>
        </w:rPr>
        <w:t xml:space="preserve">. We rely on </w:t>
      </w:r>
      <w:r w:rsidR="005F5E2D" w:rsidRPr="00AC7BFC">
        <w:rPr>
          <w:w w:val="105"/>
        </w:rPr>
        <w:t>every member of</w:t>
      </w:r>
      <w:r w:rsidRPr="00AC7BFC">
        <w:rPr>
          <w:w w:val="105"/>
        </w:rPr>
        <w:t xml:space="preserve"> </w:t>
      </w:r>
      <w:r w:rsidR="005F5E2D" w:rsidRPr="00AC7BFC">
        <w:rPr>
          <w:w w:val="105"/>
        </w:rPr>
        <w:t>the community</w:t>
      </w:r>
      <w:r w:rsidRPr="00AC7BFC">
        <w:rPr>
          <w:spacing w:val="55"/>
          <w:w w:val="105"/>
        </w:rPr>
        <w:t xml:space="preserve"> </w:t>
      </w:r>
      <w:r w:rsidRPr="00AC7BFC">
        <w:rPr>
          <w:w w:val="105"/>
        </w:rPr>
        <w:t>to report suspicious situations immediately to the S</w:t>
      </w:r>
      <w:r w:rsidR="00E43E63" w:rsidRPr="00AC7BFC">
        <w:rPr>
          <w:w w:val="105"/>
        </w:rPr>
        <w:t>afety</w:t>
      </w:r>
      <w:r w:rsidRPr="00AC7BFC">
        <w:rPr>
          <w:w w:val="105"/>
        </w:rPr>
        <w:t xml:space="preserve"> Department or the local police and make wise decisions</w:t>
      </w:r>
      <w:r w:rsidRPr="00AC7BFC">
        <w:rPr>
          <w:spacing w:val="-10"/>
          <w:w w:val="105"/>
        </w:rPr>
        <w:t xml:space="preserve"> </w:t>
      </w:r>
      <w:r w:rsidRPr="00AC7BFC">
        <w:rPr>
          <w:w w:val="105"/>
        </w:rPr>
        <w:t>that</w:t>
      </w:r>
      <w:r w:rsidRPr="00AC7BFC">
        <w:rPr>
          <w:spacing w:val="-8"/>
          <w:w w:val="105"/>
        </w:rPr>
        <w:t xml:space="preserve"> </w:t>
      </w:r>
      <w:r w:rsidRPr="00AC7BFC">
        <w:rPr>
          <w:w w:val="105"/>
        </w:rPr>
        <w:t>keep</w:t>
      </w:r>
      <w:r w:rsidRPr="00AC7BFC">
        <w:rPr>
          <w:spacing w:val="-12"/>
          <w:w w:val="105"/>
        </w:rPr>
        <w:t xml:space="preserve"> </w:t>
      </w:r>
      <w:r w:rsidRPr="00AC7BFC">
        <w:rPr>
          <w:w w:val="105"/>
        </w:rPr>
        <w:t>both</w:t>
      </w:r>
      <w:r w:rsidRPr="00AC7BFC">
        <w:rPr>
          <w:spacing w:val="-19"/>
          <w:w w:val="105"/>
        </w:rPr>
        <w:t xml:space="preserve"> </w:t>
      </w:r>
      <w:r w:rsidRPr="00AC7BFC">
        <w:rPr>
          <w:w w:val="105"/>
        </w:rPr>
        <w:t>themselves</w:t>
      </w:r>
      <w:r w:rsidRPr="00AC7BFC">
        <w:rPr>
          <w:spacing w:val="2"/>
          <w:w w:val="105"/>
        </w:rPr>
        <w:t xml:space="preserve"> </w:t>
      </w:r>
      <w:r w:rsidRPr="00AC7BFC">
        <w:rPr>
          <w:w w:val="105"/>
        </w:rPr>
        <w:t>and</w:t>
      </w:r>
      <w:r w:rsidRPr="00AC7BFC">
        <w:rPr>
          <w:spacing w:val="-14"/>
          <w:w w:val="105"/>
        </w:rPr>
        <w:t xml:space="preserve"> </w:t>
      </w:r>
      <w:r w:rsidRPr="00AC7BFC">
        <w:rPr>
          <w:w w:val="105"/>
        </w:rPr>
        <w:t>others</w:t>
      </w:r>
      <w:r w:rsidRPr="00AC7BFC">
        <w:rPr>
          <w:spacing w:val="-1"/>
          <w:w w:val="105"/>
        </w:rPr>
        <w:t xml:space="preserve"> </w:t>
      </w:r>
      <w:r w:rsidRPr="00AC7BFC">
        <w:rPr>
          <w:w w:val="105"/>
        </w:rPr>
        <w:t>safe.</w:t>
      </w:r>
    </w:p>
    <w:p w14:paraId="7351A159" w14:textId="77777777" w:rsidR="002707C4" w:rsidRPr="00AC7BFC" w:rsidRDefault="002707C4">
      <w:pPr>
        <w:pStyle w:val="BodyText"/>
        <w:spacing w:before="6"/>
      </w:pPr>
    </w:p>
    <w:p w14:paraId="1DA7C932" w14:textId="363E7B61" w:rsidR="002707C4" w:rsidRPr="00AC7BFC" w:rsidRDefault="00BD084F">
      <w:pPr>
        <w:pStyle w:val="BodyText"/>
        <w:spacing w:line="292" w:lineRule="auto"/>
        <w:ind w:left="1081" w:right="1150" w:hanging="12"/>
        <w:jc w:val="both"/>
      </w:pPr>
      <w:r w:rsidRPr="00AC7BFC">
        <w:t xml:space="preserve">Campus Community and Safety is comprised of not only members </w:t>
      </w:r>
      <w:r w:rsidR="005F5E2D" w:rsidRPr="00AC7BFC">
        <w:t>of S</w:t>
      </w:r>
      <w:r w:rsidR="00E43E63" w:rsidRPr="00AC7BFC">
        <w:t>afety team</w:t>
      </w:r>
      <w:r w:rsidR="005F5E2D" w:rsidRPr="00AC7BFC">
        <w:t>, but includes all of the</w:t>
      </w:r>
      <w:r w:rsidRPr="00AC7BFC">
        <w:t xml:space="preserve"> Residence Life staff. This includes </w:t>
      </w:r>
      <w:r w:rsidR="005F5E2D" w:rsidRPr="00AC7BFC">
        <w:t>building Resident Directors and Resident</w:t>
      </w:r>
      <w:r w:rsidRPr="00AC7BFC">
        <w:t xml:space="preserve"> Assistants. The department works together and employs numerous strategies in its mission of maintaining a safe environment for students, faculty, staff, and visitors to the Blackburn Campus. Blackburn Campus Community and Safety works closely with local law enforcement to provide quick and appropriate response to various calls for</w:t>
      </w:r>
      <w:r w:rsidRPr="00AC7BFC">
        <w:rPr>
          <w:spacing w:val="13"/>
        </w:rPr>
        <w:t xml:space="preserve"> </w:t>
      </w:r>
      <w:r w:rsidRPr="00AC7BFC">
        <w:t>service.</w:t>
      </w:r>
    </w:p>
    <w:p w14:paraId="48DE525D" w14:textId="77777777" w:rsidR="002707C4" w:rsidRPr="00AC7BFC" w:rsidRDefault="002707C4">
      <w:pPr>
        <w:pStyle w:val="BodyText"/>
      </w:pPr>
    </w:p>
    <w:p w14:paraId="140A9367" w14:textId="0D5B7201" w:rsidR="002707C4" w:rsidRPr="00AC7BFC" w:rsidRDefault="00BD084F">
      <w:pPr>
        <w:pStyle w:val="BodyText"/>
        <w:spacing w:line="292" w:lineRule="auto"/>
        <w:ind w:left="1081" w:right="1152" w:hanging="8"/>
        <w:jc w:val="both"/>
      </w:pPr>
      <w:r w:rsidRPr="00AC7BFC">
        <w:rPr>
          <w:w w:val="105"/>
        </w:rPr>
        <w:t>Blackburn</w:t>
      </w:r>
      <w:r w:rsidRPr="00AC7BFC">
        <w:rPr>
          <w:spacing w:val="-18"/>
          <w:w w:val="105"/>
        </w:rPr>
        <w:t xml:space="preserve"> </w:t>
      </w:r>
      <w:r w:rsidRPr="00AC7BFC">
        <w:rPr>
          <w:w w:val="105"/>
        </w:rPr>
        <w:t>S</w:t>
      </w:r>
      <w:r w:rsidR="00E43E63" w:rsidRPr="00AC7BFC">
        <w:rPr>
          <w:w w:val="105"/>
        </w:rPr>
        <w:t>afety</w:t>
      </w:r>
      <w:r w:rsidRPr="00AC7BFC">
        <w:rPr>
          <w:spacing w:val="-16"/>
          <w:w w:val="105"/>
        </w:rPr>
        <w:t xml:space="preserve"> </w:t>
      </w:r>
      <w:r w:rsidRPr="00AC7BFC">
        <w:rPr>
          <w:w w:val="105"/>
        </w:rPr>
        <w:t>assigns</w:t>
      </w:r>
      <w:r w:rsidRPr="00AC7BFC">
        <w:rPr>
          <w:spacing w:val="-20"/>
          <w:w w:val="105"/>
        </w:rPr>
        <w:t xml:space="preserve"> </w:t>
      </w:r>
      <w:r w:rsidRPr="00AC7BFC">
        <w:rPr>
          <w:w w:val="105"/>
        </w:rPr>
        <w:t>team</w:t>
      </w:r>
      <w:r w:rsidRPr="00AC7BFC">
        <w:rPr>
          <w:spacing w:val="-22"/>
          <w:w w:val="105"/>
        </w:rPr>
        <w:t xml:space="preserve"> </w:t>
      </w:r>
      <w:r w:rsidRPr="00AC7BFC">
        <w:rPr>
          <w:w w:val="105"/>
        </w:rPr>
        <w:t>members</w:t>
      </w:r>
      <w:r w:rsidRPr="00AC7BFC">
        <w:rPr>
          <w:spacing w:val="-20"/>
          <w:w w:val="105"/>
        </w:rPr>
        <w:t xml:space="preserve"> </w:t>
      </w:r>
      <w:r w:rsidRPr="00AC7BFC">
        <w:rPr>
          <w:w w:val="105"/>
        </w:rPr>
        <w:t>to</w:t>
      </w:r>
      <w:r w:rsidRPr="00AC7BFC">
        <w:rPr>
          <w:spacing w:val="-11"/>
          <w:w w:val="105"/>
        </w:rPr>
        <w:t xml:space="preserve"> </w:t>
      </w:r>
      <w:r w:rsidRPr="00AC7BFC">
        <w:rPr>
          <w:w w:val="105"/>
        </w:rPr>
        <w:t>patrol</w:t>
      </w:r>
      <w:r w:rsidRPr="00AC7BFC">
        <w:rPr>
          <w:spacing w:val="-26"/>
          <w:w w:val="105"/>
        </w:rPr>
        <w:t xml:space="preserve"> </w:t>
      </w:r>
      <w:r w:rsidRPr="00AC7BFC">
        <w:rPr>
          <w:w w:val="105"/>
        </w:rPr>
        <w:t>campus</w:t>
      </w:r>
      <w:r w:rsidRPr="00AC7BFC">
        <w:rPr>
          <w:spacing w:val="-23"/>
          <w:w w:val="105"/>
        </w:rPr>
        <w:t xml:space="preserve"> </w:t>
      </w:r>
      <w:r w:rsidRPr="00AC7BFC">
        <w:rPr>
          <w:w w:val="105"/>
        </w:rPr>
        <w:t>beginning</w:t>
      </w:r>
      <w:r w:rsidRPr="00AC7BFC">
        <w:rPr>
          <w:spacing w:val="-20"/>
          <w:w w:val="105"/>
        </w:rPr>
        <w:t xml:space="preserve"> </w:t>
      </w:r>
      <w:r w:rsidRPr="00AC7BFC">
        <w:rPr>
          <w:w w:val="105"/>
        </w:rPr>
        <w:t>at</w:t>
      </w:r>
      <w:r w:rsidRPr="00AC7BFC">
        <w:rPr>
          <w:spacing w:val="-26"/>
          <w:w w:val="105"/>
        </w:rPr>
        <w:t xml:space="preserve"> </w:t>
      </w:r>
      <w:r w:rsidR="00AC7BFC" w:rsidRPr="00AC7BFC">
        <w:rPr>
          <w:spacing w:val="-26"/>
          <w:w w:val="105"/>
        </w:rPr>
        <w:t xml:space="preserve">6:00 a.m. to unlock campus and check </w:t>
      </w:r>
      <w:proofErr w:type="gramStart"/>
      <w:r w:rsidR="00AC7BFC" w:rsidRPr="00AC7BFC">
        <w:rPr>
          <w:spacing w:val="-26"/>
          <w:w w:val="105"/>
        </w:rPr>
        <w:t>buildings .</w:t>
      </w:r>
      <w:proofErr w:type="gramEnd"/>
      <w:r w:rsidR="00AC7BFC" w:rsidRPr="00AC7BFC">
        <w:rPr>
          <w:spacing w:val="-26"/>
          <w:w w:val="105"/>
        </w:rPr>
        <w:t xml:space="preserve">  Then start regular shifts starting at </w:t>
      </w:r>
      <w:r w:rsidRPr="00AC7BFC">
        <w:rPr>
          <w:w w:val="105"/>
        </w:rPr>
        <w:t>5:00</w:t>
      </w:r>
      <w:r w:rsidRPr="00AC7BFC">
        <w:rPr>
          <w:spacing w:val="-25"/>
          <w:w w:val="105"/>
        </w:rPr>
        <w:t xml:space="preserve"> </w:t>
      </w:r>
      <w:r w:rsidRPr="00AC7BFC">
        <w:rPr>
          <w:w w:val="105"/>
        </w:rPr>
        <w:t>p.m.</w:t>
      </w:r>
      <w:r w:rsidRPr="00AC7BFC">
        <w:rPr>
          <w:spacing w:val="-24"/>
          <w:w w:val="105"/>
        </w:rPr>
        <w:t xml:space="preserve"> </w:t>
      </w:r>
      <w:r w:rsidRPr="00AC7BFC">
        <w:rPr>
          <w:w w:val="105"/>
        </w:rPr>
        <w:t>and</w:t>
      </w:r>
      <w:r w:rsidRPr="00AC7BFC">
        <w:rPr>
          <w:spacing w:val="-20"/>
          <w:w w:val="105"/>
        </w:rPr>
        <w:t xml:space="preserve"> </w:t>
      </w:r>
      <w:r w:rsidRPr="00AC7BFC">
        <w:rPr>
          <w:w w:val="105"/>
        </w:rPr>
        <w:t>shifts</w:t>
      </w:r>
      <w:r w:rsidRPr="00AC7BFC">
        <w:rPr>
          <w:spacing w:val="-29"/>
          <w:w w:val="105"/>
        </w:rPr>
        <w:t xml:space="preserve"> </w:t>
      </w:r>
      <w:r w:rsidRPr="00AC7BFC">
        <w:rPr>
          <w:w w:val="105"/>
        </w:rPr>
        <w:t>run</w:t>
      </w:r>
      <w:r w:rsidRPr="00AC7BFC">
        <w:rPr>
          <w:spacing w:val="-23"/>
          <w:w w:val="105"/>
        </w:rPr>
        <w:t xml:space="preserve"> </w:t>
      </w:r>
      <w:r w:rsidRPr="00AC7BFC">
        <w:rPr>
          <w:w w:val="105"/>
        </w:rPr>
        <w:t>as</w:t>
      </w:r>
      <w:r w:rsidRPr="00AC7BFC">
        <w:rPr>
          <w:spacing w:val="-21"/>
          <w:w w:val="105"/>
        </w:rPr>
        <w:t xml:space="preserve"> </w:t>
      </w:r>
      <w:r w:rsidRPr="00AC7BFC">
        <w:rPr>
          <w:w w:val="105"/>
        </w:rPr>
        <w:t>late</w:t>
      </w:r>
      <w:r w:rsidRPr="00AC7BFC">
        <w:rPr>
          <w:spacing w:val="3"/>
          <w:w w:val="105"/>
        </w:rPr>
        <w:t xml:space="preserve"> </w:t>
      </w:r>
      <w:r w:rsidRPr="00AC7BFC">
        <w:rPr>
          <w:w w:val="105"/>
        </w:rPr>
        <w:t>as</w:t>
      </w:r>
      <w:r w:rsidRPr="00AC7BFC">
        <w:rPr>
          <w:spacing w:val="-26"/>
          <w:w w:val="105"/>
        </w:rPr>
        <w:t xml:space="preserve"> </w:t>
      </w:r>
      <w:r w:rsidR="005853DA" w:rsidRPr="00AC7BFC">
        <w:rPr>
          <w:w w:val="105"/>
        </w:rPr>
        <w:t>1:0</w:t>
      </w:r>
      <w:r w:rsidRPr="00AC7BFC">
        <w:rPr>
          <w:w w:val="105"/>
        </w:rPr>
        <w:t>0 a.m.,</w:t>
      </w:r>
      <w:r w:rsidRPr="00AC7BFC">
        <w:rPr>
          <w:spacing w:val="-13"/>
          <w:w w:val="105"/>
        </w:rPr>
        <w:t xml:space="preserve"> </w:t>
      </w:r>
      <w:r w:rsidRPr="00AC7BFC">
        <w:rPr>
          <w:w w:val="105"/>
        </w:rPr>
        <w:t>depending</w:t>
      </w:r>
      <w:r w:rsidRPr="00AC7BFC">
        <w:rPr>
          <w:spacing w:val="-14"/>
          <w:w w:val="105"/>
        </w:rPr>
        <w:t xml:space="preserve"> </w:t>
      </w:r>
      <w:r w:rsidRPr="00AC7BFC">
        <w:rPr>
          <w:w w:val="105"/>
        </w:rPr>
        <w:t>on</w:t>
      </w:r>
      <w:r w:rsidRPr="00AC7BFC">
        <w:rPr>
          <w:spacing w:val="-16"/>
          <w:w w:val="105"/>
        </w:rPr>
        <w:t xml:space="preserve"> </w:t>
      </w:r>
      <w:r w:rsidRPr="00AC7BFC">
        <w:rPr>
          <w:w w:val="105"/>
        </w:rPr>
        <w:t>the</w:t>
      </w:r>
      <w:r w:rsidRPr="00AC7BFC">
        <w:rPr>
          <w:spacing w:val="-7"/>
          <w:w w:val="105"/>
        </w:rPr>
        <w:t xml:space="preserve"> </w:t>
      </w:r>
      <w:r w:rsidRPr="00AC7BFC">
        <w:rPr>
          <w:w w:val="105"/>
        </w:rPr>
        <w:t>day</w:t>
      </w:r>
      <w:r w:rsidRPr="00AC7BFC">
        <w:rPr>
          <w:spacing w:val="-12"/>
          <w:w w:val="105"/>
        </w:rPr>
        <w:t xml:space="preserve"> </w:t>
      </w:r>
      <w:r w:rsidRPr="00AC7BFC">
        <w:rPr>
          <w:w w:val="105"/>
        </w:rPr>
        <w:t>of</w:t>
      </w:r>
      <w:r w:rsidRPr="00AC7BFC">
        <w:rPr>
          <w:spacing w:val="-17"/>
          <w:w w:val="105"/>
        </w:rPr>
        <w:t xml:space="preserve"> </w:t>
      </w:r>
      <w:r w:rsidRPr="00AC7BFC">
        <w:rPr>
          <w:w w:val="105"/>
        </w:rPr>
        <w:t>the</w:t>
      </w:r>
      <w:r w:rsidRPr="00AC7BFC">
        <w:rPr>
          <w:spacing w:val="-4"/>
          <w:w w:val="105"/>
        </w:rPr>
        <w:t xml:space="preserve"> </w:t>
      </w:r>
      <w:r w:rsidRPr="00AC7BFC">
        <w:rPr>
          <w:w w:val="105"/>
        </w:rPr>
        <w:t>week.</w:t>
      </w:r>
      <w:r w:rsidRPr="00AC7BFC">
        <w:rPr>
          <w:spacing w:val="13"/>
          <w:w w:val="105"/>
        </w:rPr>
        <w:t xml:space="preserve"> </w:t>
      </w:r>
      <w:r w:rsidRPr="00AC7BFC">
        <w:rPr>
          <w:w w:val="105"/>
        </w:rPr>
        <w:t>There</w:t>
      </w:r>
      <w:r w:rsidRPr="00AC7BFC">
        <w:rPr>
          <w:spacing w:val="-13"/>
          <w:w w:val="105"/>
        </w:rPr>
        <w:t xml:space="preserve"> </w:t>
      </w:r>
      <w:r w:rsidRPr="00AC7BFC">
        <w:rPr>
          <w:w w:val="105"/>
        </w:rPr>
        <w:t>is</w:t>
      </w:r>
      <w:r w:rsidRPr="00AC7BFC">
        <w:rPr>
          <w:spacing w:val="-14"/>
          <w:w w:val="105"/>
        </w:rPr>
        <w:t xml:space="preserve"> </w:t>
      </w:r>
      <w:r w:rsidRPr="00AC7BFC">
        <w:rPr>
          <w:w w:val="105"/>
        </w:rPr>
        <w:t>always</w:t>
      </w:r>
      <w:r w:rsidRPr="00AC7BFC">
        <w:rPr>
          <w:spacing w:val="-7"/>
          <w:w w:val="105"/>
        </w:rPr>
        <w:t xml:space="preserve"> </w:t>
      </w:r>
      <w:r w:rsidRPr="00AC7BFC">
        <w:rPr>
          <w:w w:val="105"/>
        </w:rPr>
        <w:t>a</w:t>
      </w:r>
      <w:r w:rsidRPr="00AC7BFC">
        <w:rPr>
          <w:spacing w:val="-14"/>
          <w:w w:val="105"/>
        </w:rPr>
        <w:t xml:space="preserve"> </w:t>
      </w:r>
      <w:r w:rsidRPr="00AC7BFC">
        <w:rPr>
          <w:w w:val="105"/>
        </w:rPr>
        <w:t>s</w:t>
      </w:r>
      <w:r w:rsidR="00E43E63" w:rsidRPr="00AC7BFC">
        <w:rPr>
          <w:w w:val="105"/>
        </w:rPr>
        <w:t>afety</w:t>
      </w:r>
      <w:r w:rsidRPr="00AC7BFC">
        <w:rPr>
          <w:spacing w:val="-10"/>
          <w:w w:val="105"/>
        </w:rPr>
        <w:t xml:space="preserve"> </w:t>
      </w:r>
      <w:r w:rsidRPr="00AC7BFC">
        <w:rPr>
          <w:w w:val="105"/>
        </w:rPr>
        <w:t>on</w:t>
      </w:r>
      <w:r w:rsidRPr="00AC7BFC">
        <w:rPr>
          <w:spacing w:val="-20"/>
          <w:w w:val="105"/>
        </w:rPr>
        <w:t xml:space="preserve"> </w:t>
      </w:r>
      <w:r w:rsidRPr="00AC7BFC">
        <w:rPr>
          <w:w w:val="105"/>
        </w:rPr>
        <w:t>call</w:t>
      </w:r>
      <w:r w:rsidRPr="00AC7BFC">
        <w:rPr>
          <w:spacing w:val="-11"/>
          <w:w w:val="105"/>
        </w:rPr>
        <w:t xml:space="preserve"> </w:t>
      </w:r>
      <w:r w:rsidRPr="00AC7BFC">
        <w:rPr>
          <w:w w:val="105"/>
        </w:rPr>
        <w:t>person</w:t>
      </w:r>
      <w:r w:rsidRPr="00AC7BFC">
        <w:rPr>
          <w:spacing w:val="-12"/>
          <w:w w:val="105"/>
        </w:rPr>
        <w:t xml:space="preserve"> </w:t>
      </w:r>
      <w:r w:rsidRPr="00AC7BFC">
        <w:rPr>
          <w:w w:val="105"/>
        </w:rPr>
        <w:t>ready</w:t>
      </w:r>
      <w:r w:rsidRPr="00AC7BFC">
        <w:rPr>
          <w:spacing w:val="-13"/>
          <w:w w:val="105"/>
        </w:rPr>
        <w:t xml:space="preserve"> </w:t>
      </w:r>
      <w:r w:rsidRPr="00AC7BFC">
        <w:rPr>
          <w:w w:val="105"/>
        </w:rPr>
        <w:t>to</w:t>
      </w:r>
      <w:r w:rsidRPr="00AC7BFC">
        <w:rPr>
          <w:spacing w:val="3"/>
          <w:w w:val="105"/>
        </w:rPr>
        <w:t xml:space="preserve"> </w:t>
      </w:r>
      <w:r w:rsidRPr="00AC7BFC">
        <w:rPr>
          <w:w w:val="105"/>
        </w:rPr>
        <w:t>respond</w:t>
      </w:r>
      <w:r w:rsidRPr="00AC7BFC">
        <w:rPr>
          <w:spacing w:val="27"/>
          <w:w w:val="105"/>
        </w:rPr>
        <w:t xml:space="preserve"> </w:t>
      </w:r>
      <w:r w:rsidRPr="00AC7BFC">
        <w:rPr>
          <w:w w:val="105"/>
        </w:rPr>
        <w:t>to</w:t>
      </w:r>
      <w:r w:rsidRPr="00AC7BFC">
        <w:rPr>
          <w:spacing w:val="11"/>
          <w:w w:val="105"/>
        </w:rPr>
        <w:t xml:space="preserve"> </w:t>
      </w:r>
      <w:r w:rsidRPr="00AC7BFC">
        <w:rPr>
          <w:w w:val="105"/>
        </w:rPr>
        <w:t>calls</w:t>
      </w:r>
      <w:r w:rsidRPr="00AC7BFC">
        <w:rPr>
          <w:spacing w:val="-8"/>
          <w:w w:val="105"/>
        </w:rPr>
        <w:t xml:space="preserve"> </w:t>
      </w:r>
      <w:r w:rsidRPr="00AC7BFC">
        <w:rPr>
          <w:w w:val="105"/>
        </w:rPr>
        <w:t>for service. The S</w:t>
      </w:r>
      <w:r w:rsidR="00E43E63" w:rsidRPr="00AC7BFC">
        <w:rPr>
          <w:w w:val="105"/>
        </w:rPr>
        <w:t>afety</w:t>
      </w:r>
      <w:r w:rsidRPr="00AC7BFC">
        <w:rPr>
          <w:w w:val="105"/>
        </w:rPr>
        <w:t xml:space="preserve"> Department also provides services to</w:t>
      </w:r>
      <w:r w:rsidRPr="00AC7BFC">
        <w:rPr>
          <w:spacing w:val="18"/>
          <w:w w:val="105"/>
        </w:rPr>
        <w:t xml:space="preserve"> </w:t>
      </w:r>
      <w:r w:rsidRPr="00AC7BFC">
        <w:rPr>
          <w:w w:val="105"/>
        </w:rPr>
        <w:t>include:</w:t>
      </w:r>
    </w:p>
    <w:p w14:paraId="74C5932F" w14:textId="77777777" w:rsidR="002707C4" w:rsidRPr="00AC7BFC" w:rsidRDefault="002707C4">
      <w:pPr>
        <w:pStyle w:val="BodyText"/>
        <w:spacing w:before="8"/>
      </w:pPr>
    </w:p>
    <w:p w14:paraId="5AAC57D3" w14:textId="77777777" w:rsidR="002707C4" w:rsidRPr="00AC7BFC" w:rsidRDefault="00BD084F">
      <w:pPr>
        <w:pStyle w:val="BodyText"/>
        <w:spacing w:line="340" w:lineRule="auto"/>
        <w:ind w:left="1779" w:right="7155" w:firstLine="1"/>
      </w:pPr>
      <w:r w:rsidRPr="00AC7BFC">
        <w:t>Locking and unlocking of buildings Escorts on campus</w:t>
      </w:r>
    </w:p>
    <w:p w14:paraId="20B22D45" w14:textId="77777777" w:rsidR="002707C4" w:rsidRPr="00AC7BFC" w:rsidRDefault="00BD084F">
      <w:pPr>
        <w:pStyle w:val="BodyText"/>
        <w:spacing w:line="348" w:lineRule="auto"/>
        <w:ind w:left="1775" w:right="6956" w:firstLine="4"/>
      </w:pPr>
      <w:r w:rsidRPr="00AC7BFC">
        <w:t>Lighting and building security checks Traffic control</w:t>
      </w:r>
    </w:p>
    <w:p w14:paraId="6E7F6DF4" w14:textId="77777777" w:rsidR="002707C4" w:rsidRPr="00AC7BFC" w:rsidRDefault="00BD084F">
      <w:pPr>
        <w:pStyle w:val="BodyText"/>
        <w:spacing w:line="345" w:lineRule="auto"/>
        <w:ind w:left="1783" w:right="6189" w:firstLine="3"/>
      </w:pPr>
      <w:r w:rsidRPr="00AC7BFC">
        <w:t>Parking management and enforcement Enforcing college rules and regulations Special details to include all sporting events Investigation of complaints</w:t>
      </w:r>
    </w:p>
    <w:p w14:paraId="29AA2B31" w14:textId="77777777" w:rsidR="002707C4" w:rsidRPr="00AC7BFC" w:rsidRDefault="00BD084F">
      <w:pPr>
        <w:pStyle w:val="BodyText"/>
        <w:ind w:left="1786"/>
      </w:pPr>
      <w:r w:rsidRPr="00AC7BFC">
        <w:t>Patrolling campus</w:t>
      </w:r>
    </w:p>
    <w:p w14:paraId="0047D2E4" w14:textId="77777777" w:rsidR="002707C4" w:rsidRPr="00AC7BFC" w:rsidRDefault="002707C4">
      <w:pPr>
        <w:pStyle w:val="BodyText"/>
        <w:spacing w:before="6"/>
      </w:pPr>
    </w:p>
    <w:p w14:paraId="5E72315E" w14:textId="2AE7133A" w:rsidR="002707C4" w:rsidRPr="00AC7BFC" w:rsidRDefault="00BD084F">
      <w:pPr>
        <w:pStyle w:val="BodyText"/>
        <w:spacing w:line="285" w:lineRule="auto"/>
        <w:ind w:left="1087" w:right="1253" w:hanging="11"/>
        <w:jc w:val="both"/>
      </w:pPr>
      <w:r w:rsidRPr="00AC7BFC">
        <w:rPr>
          <w:w w:val="105"/>
        </w:rPr>
        <w:t>If</w:t>
      </w:r>
      <w:r w:rsidRPr="00AC7BFC">
        <w:rPr>
          <w:spacing w:val="-5"/>
          <w:w w:val="105"/>
        </w:rPr>
        <w:t xml:space="preserve"> </w:t>
      </w:r>
      <w:r w:rsidRPr="00AC7BFC">
        <w:rPr>
          <w:w w:val="105"/>
        </w:rPr>
        <w:t>you</w:t>
      </w:r>
      <w:r w:rsidRPr="00AC7BFC">
        <w:rPr>
          <w:spacing w:val="-11"/>
          <w:w w:val="105"/>
        </w:rPr>
        <w:t xml:space="preserve"> </w:t>
      </w:r>
      <w:r w:rsidRPr="00AC7BFC">
        <w:rPr>
          <w:w w:val="105"/>
        </w:rPr>
        <w:t>have</w:t>
      </w:r>
      <w:r w:rsidRPr="00AC7BFC">
        <w:rPr>
          <w:spacing w:val="-11"/>
          <w:w w:val="105"/>
        </w:rPr>
        <w:t xml:space="preserve"> </w:t>
      </w:r>
      <w:r w:rsidRPr="00AC7BFC">
        <w:rPr>
          <w:w w:val="105"/>
        </w:rPr>
        <w:t>questions</w:t>
      </w:r>
      <w:r w:rsidRPr="00AC7BFC">
        <w:rPr>
          <w:spacing w:val="-7"/>
          <w:w w:val="105"/>
        </w:rPr>
        <w:t xml:space="preserve"> </w:t>
      </w:r>
      <w:r w:rsidRPr="00AC7BFC">
        <w:rPr>
          <w:w w:val="105"/>
        </w:rPr>
        <w:t>regarding</w:t>
      </w:r>
      <w:r w:rsidRPr="00AC7BFC">
        <w:rPr>
          <w:spacing w:val="-14"/>
          <w:w w:val="105"/>
        </w:rPr>
        <w:t xml:space="preserve"> </w:t>
      </w:r>
      <w:r w:rsidRPr="00AC7BFC">
        <w:rPr>
          <w:w w:val="105"/>
        </w:rPr>
        <w:t>the</w:t>
      </w:r>
      <w:r w:rsidRPr="00AC7BFC">
        <w:rPr>
          <w:spacing w:val="-17"/>
          <w:w w:val="105"/>
        </w:rPr>
        <w:t xml:space="preserve"> </w:t>
      </w:r>
      <w:r w:rsidRPr="00AC7BFC">
        <w:rPr>
          <w:w w:val="105"/>
        </w:rPr>
        <w:t>Campus</w:t>
      </w:r>
      <w:r w:rsidRPr="00AC7BFC">
        <w:rPr>
          <w:spacing w:val="-9"/>
          <w:w w:val="105"/>
        </w:rPr>
        <w:t xml:space="preserve"> </w:t>
      </w:r>
      <w:r w:rsidR="00E43E63" w:rsidRPr="00AC7BFC">
        <w:rPr>
          <w:spacing w:val="-9"/>
          <w:w w:val="105"/>
        </w:rPr>
        <w:t xml:space="preserve">Community </w:t>
      </w:r>
      <w:r w:rsidRPr="00AC7BFC">
        <w:rPr>
          <w:w w:val="105"/>
        </w:rPr>
        <w:t>Safety</w:t>
      </w:r>
      <w:r w:rsidRPr="00AC7BFC">
        <w:rPr>
          <w:spacing w:val="-11"/>
          <w:w w:val="105"/>
        </w:rPr>
        <w:t xml:space="preserve"> </w:t>
      </w:r>
      <w:r w:rsidR="00E43E63" w:rsidRPr="00AC7BFC">
        <w:rPr>
          <w:spacing w:val="-11"/>
          <w:w w:val="105"/>
        </w:rPr>
        <w:t>D</w:t>
      </w:r>
      <w:r w:rsidRPr="00AC7BFC">
        <w:rPr>
          <w:w w:val="105"/>
        </w:rPr>
        <w:t>epartment,</w:t>
      </w:r>
      <w:r w:rsidRPr="00AC7BFC">
        <w:rPr>
          <w:spacing w:val="-8"/>
          <w:w w:val="105"/>
        </w:rPr>
        <w:t xml:space="preserve"> </w:t>
      </w:r>
      <w:r w:rsidRPr="00AC7BFC">
        <w:rPr>
          <w:w w:val="105"/>
        </w:rPr>
        <w:t>you</w:t>
      </w:r>
      <w:r w:rsidRPr="00AC7BFC">
        <w:rPr>
          <w:spacing w:val="-11"/>
          <w:w w:val="105"/>
        </w:rPr>
        <w:t xml:space="preserve"> </w:t>
      </w:r>
      <w:r w:rsidRPr="00AC7BFC">
        <w:rPr>
          <w:w w:val="105"/>
        </w:rPr>
        <w:t>may</w:t>
      </w:r>
      <w:r w:rsidRPr="00AC7BFC">
        <w:rPr>
          <w:spacing w:val="-4"/>
          <w:w w:val="105"/>
        </w:rPr>
        <w:t xml:space="preserve"> </w:t>
      </w:r>
      <w:r w:rsidRPr="00AC7BFC">
        <w:rPr>
          <w:w w:val="105"/>
        </w:rPr>
        <w:t>call</w:t>
      </w:r>
      <w:r w:rsidRPr="00AC7BFC">
        <w:rPr>
          <w:spacing w:val="-15"/>
          <w:w w:val="105"/>
        </w:rPr>
        <w:t xml:space="preserve"> </w:t>
      </w:r>
      <w:r w:rsidRPr="00AC7BFC">
        <w:rPr>
          <w:w w:val="105"/>
        </w:rPr>
        <w:t>the</w:t>
      </w:r>
      <w:r w:rsidRPr="00AC7BFC">
        <w:rPr>
          <w:spacing w:val="-16"/>
          <w:w w:val="105"/>
        </w:rPr>
        <w:t xml:space="preserve"> </w:t>
      </w:r>
      <w:r w:rsidRPr="00AC7BFC">
        <w:rPr>
          <w:w w:val="105"/>
        </w:rPr>
        <w:t>S</w:t>
      </w:r>
      <w:r w:rsidR="00E43E63" w:rsidRPr="00AC7BFC">
        <w:rPr>
          <w:w w:val="105"/>
        </w:rPr>
        <w:t>afety</w:t>
      </w:r>
      <w:r w:rsidRPr="00AC7BFC">
        <w:rPr>
          <w:spacing w:val="12"/>
          <w:w w:val="105"/>
        </w:rPr>
        <w:t xml:space="preserve"> </w:t>
      </w:r>
      <w:r w:rsidRPr="00AC7BFC">
        <w:rPr>
          <w:w w:val="105"/>
        </w:rPr>
        <w:t>office at 217-854-5550. You may also contact me at</w:t>
      </w:r>
      <w:r w:rsidRPr="00AC7BFC">
        <w:rPr>
          <w:spacing w:val="-29"/>
          <w:w w:val="105"/>
        </w:rPr>
        <w:t xml:space="preserve"> </w:t>
      </w:r>
      <w:proofErr w:type="gramStart"/>
      <w:r w:rsidR="005F5E2D" w:rsidRPr="00AC7BFC">
        <w:rPr>
          <w:spacing w:val="-29"/>
          <w:w w:val="105"/>
        </w:rPr>
        <w:t>tod.dowdy@blackburn.edu</w:t>
      </w:r>
      <w:r w:rsidR="00987129" w:rsidRPr="00AC7BFC">
        <w:rPr>
          <w:spacing w:val="-29"/>
          <w:w w:val="105"/>
        </w:rPr>
        <w:t>..</w:t>
      </w:r>
      <w:proofErr w:type="gramEnd"/>
      <w:r w:rsidR="00987129" w:rsidRPr="00AC7BFC">
        <w:t xml:space="preserve"> </w:t>
      </w:r>
    </w:p>
    <w:p w14:paraId="5DDCDA5C" w14:textId="77777777" w:rsidR="002707C4" w:rsidRPr="00AC7BFC" w:rsidRDefault="002707C4">
      <w:pPr>
        <w:pStyle w:val="BodyText"/>
        <w:spacing w:before="5"/>
      </w:pPr>
    </w:p>
    <w:p w14:paraId="7CB1E345" w14:textId="3601C97A" w:rsidR="002707C4" w:rsidRPr="00AC7BFC" w:rsidRDefault="00093977">
      <w:pPr>
        <w:pStyle w:val="BodyText"/>
        <w:ind w:left="1079"/>
        <w:jc w:val="both"/>
      </w:pPr>
      <w:r w:rsidRPr="00AC7BFC">
        <w:t>Tod O. Dowdy</w:t>
      </w:r>
    </w:p>
    <w:p w14:paraId="658050D2" w14:textId="77777777" w:rsidR="002707C4" w:rsidRPr="00AC7BFC" w:rsidRDefault="002707C4" w:rsidP="00987129">
      <w:pPr>
        <w:pStyle w:val="BodyText"/>
        <w:spacing w:before="34"/>
        <w:ind w:left="1072"/>
        <w:jc w:val="both"/>
      </w:pPr>
    </w:p>
    <w:p w14:paraId="4F68C4D4" w14:textId="10E7CDF1" w:rsidR="00093977" w:rsidRDefault="00093977" w:rsidP="00987129">
      <w:pPr>
        <w:pStyle w:val="BodyText"/>
        <w:spacing w:before="34"/>
        <w:ind w:left="1072"/>
        <w:jc w:val="both"/>
        <w:sectPr w:rsidR="00093977">
          <w:footerReference w:type="default" r:id="rId12"/>
          <w:pgSz w:w="11990" w:h="15610"/>
          <w:pgMar w:top="1160" w:right="0" w:bottom="980" w:left="140" w:header="0" w:footer="750" w:gutter="0"/>
          <w:cols w:space="720"/>
        </w:sectPr>
      </w:pPr>
      <w:r w:rsidRPr="00AC7BFC">
        <w:t xml:space="preserve">Director of Campus and Community Safety </w:t>
      </w:r>
    </w:p>
    <w:p w14:paraId="0153CF1D" w14:textId="77777777" w:rsidR="002707C4" w:rsidRDefault="00BD084F">
      <w:pPr>
        <w:pStyle w:val="Heading9"/>
        <w:spacing w:before="78"/>
        <w:ind w:left="4796"/>
      </w:pPr>
      <w:r>
        <w:rPr>
          <w:w w:val="95"/>
        </w:rPr>
        <w:lastRenderedPageBreak/>
        <w:t>WHAT IS THE CLERY ACT?</w:t>
      </w:r>
    </w:p>
    <w:p w14:paraId="073D33B3" w14:textId="38D2FC1C" w:rsidR="002707C4" w:rsidRDefault="00BD084F">
      <w:pPr>
        <w:pStyle w:val="BodyText"/>
        <w:spacing w:before="150" w:line="292" w:lineRule="auto"/>
        <w:ind w:left="1040" w:right="1206" w:hanging="8"/>
        <w:jc w:val="both"/>
      </w:pPr>
      <w:r>
        <w:t>Its</w:t>
      </w:r>
      <w:r>
        <w:rPr>
          <w:spacing w:val="-12"/>
        </w:rPr>
        <w:t xml:space="preserve"> </w:t>
      </w:r>
      <w:r>
        <w:t>official</w:t>
      </w:r>
      <w:r>
        <w:rPr>
          <w:spacing w:val="-4"/>
        </w:rPr>
        <w:t xml:space="preserve"> </w:t>
      </w:r>
      <w:r>
        <w:t>name</w:t>
      </w:r>
      <w:r>
        <w:rPr>
          <w:spacing w:val="-11"/>
        </w:rPr>
        <w:t xml:space="preserve"> </w:t>
      </w:r>
      <w:r>
        <w:t>is:</w:t>
      </w:r>
      <w:r>
        <w:rPr>
          <w:spacing w:val="-16"/>
        </w:rPr>
        <w:t xml:space="preserve"> </w:t>
      </w:r>
      <w:r>
        <w:t>The</w:t>
      </w:r>
      <w:r>
        <w:rPr>
          <w:spacing w:val="-13"/>
        </w:rPr>
        <w:t xml:space="preserve"> </w:t>
      </w:r>
      <w:r>
        <w:t>Jeanne</w:t>
      </w:r>
      <w:r>
        <w:rPr>
          <w:spacing w:val="-1"/>
        </w:rPr>
        <w:t xml:space="preserve"> </w:t>
      </w:r>
      <w:proofErr w:type="spellStart"/>
      <w:r>
        <w:t>Clery</w:t>
      </w:r>
      <w:proofErr w:type="spellEnd"/>
      <w:r>
        <w:rPr>
          <w:spacing w:val="-10"/>
        </w:rPr>
        <w:t xml:space="preserve"> </w:t>
      </w:r>
      <w:r>
        <w:t>Disclosure</w:t>
      </w:r>
      <w:r>
        <w:rPr>
          <w:spacing w:val="2"/>
        </w:rPr>
        <w:t xml:space="preserve"> </w:t>
      </w:r>
      <w:r>
        <w:t>of</w:t>
      </w:r>
      <w:r>
        <w:rPr>
          <w:spacing w:val="-8"/>
        </w:rPr>
        <w:t xml:space="preserve"> </w:t>
      </w:r>
      <w:r>
        <w:t>Campus</w:t>
      </w:r>
      <w:r>
        <w:rPr>
          <w:spacing w:val="-9"/>
        </w:rPr>
        <w:t xml:space="preserve"> </w:t>
      </w:r>
      <w:r>
        <w:t>S</w:t>
      </w:r>
      <w:r w:rsidR="00E43E63">
        <w:t>afety</w:t>
      </w:r>
      <w:r>
        <w:rPr>
          <w:spacing w:val="-3"/>
        </w:rPr>
        <w:t xml:space="preserve"> </w:t>
      </w:r>
      <w:r>
        <w:t>Policy</w:t>
      </w:r>
      <w:r>
        <w:rPr>
          <w:spacing w:val="-5"/>
        </w:rPr>
        <w:t xml:space="preserve"> </w:t>
      </w:r>
      <w:r>
        <w:t>and</w:t>
      </w:r>
      <w:r>
        <w:rPr>
          <w:spacing w:val="-11"/>
        </w:rPr>
        <w:t xml:space="preserve"> </w:t>
      </w:r>
      <w:r>
        <w:t>Campus</w:t>
      </w:r>
      <w:r>
        <w:rPr>
          <w:spacing w:val="-10"/>
        </w:rPr>
        <w:t xml:space="preserve"> </w:t>
      </w:r>
      <w:r>
        <w:t>Crime</w:t>
      </w:r>
      <w:r>
        <w:rPr>
          <w:spacing w:val="-8"/>
        </w:rPr>
        <w:t xml:space="preserve"> </w:t>
      </w:r>
      <w:r>
        <w:t>Statistics</w:t>
      </w:r>
      <w:r>
        <w:rPr>
          <w:spacing w:val="-2"/>
        </w:rPr>
        <w:t xml:space="preserve"> </w:t>
      </w:r>
      <w:r>
        <w:t>Act.</w:t>
      </w:r>
      <w:r>
        <w:rPr>
          <w:spacing w:val="40"/>
        </w:rPr>
        <w:t xml:space="preserve"> </w:t>
      </w:r>
      <w:r>
        <w:t xml:space="preserve">This Act is a landmark federal law and was signed in 1990. Originally known as the Campus Security Act, it requires that colleges and universities across the United States disclose information about crime on and around their campus. The law was amended in 2000, and the amendment </w:t>
      </w:r>
      <w:r w:rsidR="00D54208">
        <w:t>went into</w:t>
      </w:r>
      <w:r>
        <w:t xml:space="preserve"> </w:t>
      </w:r>
      <w:r w:rsidR="00D54208">
        <w:t>effect in 2003</w:t>
      </w:r>
      <w:r>
        <w:t xml:space="preserve">, </w:t>
      </w:r>
      <w:r w:rsidR="00D54208">
        <w:t>and now requires</w:t>
      </w:r>
      <w:r>
        <w:t xml:space="preserve"> schools to inform their campus community about where </w:t>
      </w:r>
      <w:r w:rsidR="00D54208">
        <w:t>public “Megan’s Law” information concerning registered</w:t>
      </w:r>
      <w:r>
        <w:t xml:space="preserve"> sex offenders on campus can be</w:t>
      </w:r>
      <w:r>
        <w:rPr>
          <w:spacing w:val="-38"/>
        </w:rPr>
        <w:t xml:space="preserve"> </w:t>
      </w:r>
      <w:r>
        <w:t>obtained.</w:t>
      </w:r>
    </w:p>
    <w:p w14:paraId="51F51B4A" w14:textId="77777777" w:rsidR="002707C4" w:rsidRDefault="002707C4">
      <w:pPr>
        <w:pStyle w:val="BodyText"/>
        <w:rPr>
          <w:sz w:val="20"/>
        </w:rPr>
      </w:pPr>
    </w:p>
    <w:p w14:paraId="4324D33E" w14:textId="77777777" w:rsidR="002707C4" w:rsidRDefault="002707C4">
      <w:pPr>
        <w:pStyle w:val="BodyText"/>
        <w:spacing w:before="6"/>
        <w:rPr>
          <w:sz w:val="21"/>
        </w:rPr>
      </w:pPr>
    </w:p>
    <w:p w14:paraId="76C8BC26" w14:textId="77777777" w:rsidR="002707C4" w:rsidRDefault="00BD084F">
      <w:pPr>
        <w:pStyle w:val="Heading9"/>
        <w:spacing w:before="1"/>
        <w:ind w:left="1032"/>
      </w:pPr>
      <w:r>
        <w:t>The Campus Security Act requires colleges and universities to:</w:t>
      </w:r>
    </w:p>
    <w:p w14:paraId="0DE6FAB7" w14:textId="784F9767" w:rsidR="002707C4" w:rsidRDefault="00BD084F">
      <w:pPr>
        <w:pStyle w:val="ListParagraph"/>
        <w:numPr>
          <w:ilvl w:val="0"/>
          <w:numId w:val="26"/>
        </w:numPr>
        <w:tabs>
          <w:tab w:val="left" w:pos="1744"/>
        </w:tabs>
        <w:spacing w:before="171" w:line="292" w:lineRule="auto"/>
        <w:ind w:right="1203" w:hanging="362"/>
        <w:jc w:val="both"/>
        <w:rPr>
          <w:sz w:val="19"/>
        </w:rPr>
      </w:pPr>
      <w:r>
        <w:rPr>
          <w:w w:val="105"/>
          <w:sz w:val="19"/>
        </w:rPr>
        <w:t>Publish an annual report every year by October 1</w:t>
      </w:r>
      <w:r w:rsidR="00BE5D16">
        <w:rPr>
          <w:w w:val="105"/>
          <w:sz w:val="19"/>
        </w:rPr>
        <w:t xml:space="preserve"> (or date otherwise designated by the federal government)</w:t>
      </w:r>
      <w:r>
        <w:rPr>
          <w:w w:val="105"/>
          <w:sz w:val="19"/>
        </w:rPr>
        <w:t>, that contains three years of campus crime statistics</w:t>
      </w:r>
      <w:r>
        <w:rPr>
          <w:spacing w:val="-3"/>
          <w:w w:val="105"/>
          <w:sz w:val="19"/>
        </w:rPr>
        <w:t xml:space="preserve"> </w:t>
      </w:r>
      <w:r>
        <w:rPr>
          <w:w w:val="105"/>
          <w:sz w:val="19"/>
        </w:rPr>
        <w:t>and</w:t>
      </w:r>
      <w:r>
        <w:rPr>
          <w:spacing w:val="-16"/>
          <w:w w:val="105"/>
          <w:sz w:val="19"/>
        </w:rPr>
        <w:t xml:space="preserve"> </w:t>
      </w:r>
      <w:r>
        <w:rPr>
          <w:w w:val="105"/>
          <w:sz w:val="19"/>
        </w:rPr>
        <w:t>certain</w:t>
      </w:r>
      <w:r>
        <w:rPr>
          <w:spacing w:val="-11"/>
          <w:w w:val="105"/>
          <w:sz w:val="19"/>
        </w:rPr>
        <w:t xml:space="preserve"> </w:t>
      </w:r>
      <w:r>
        <w:rPr>
          <w:w w:val="105"/>
          <w:sz w:val="19"/>
        </w:rPr>
        <w:t>campus</w:t>
      </w:r>
      <w:r>
        <w:rPr>
          <w:spacing w:val="-10"/>
          <w:w w:val="105"/>
          <w:sz w:val="19"/>
        </w:rPr>
        <w:t xml:space="preserve"> </w:t>
      </w:r>
      <w:r>
        <w:rPr>
          <w:w w:val="105"/>
          <w:sz w:val="19"/>
        </w:rPr>
        <w:t>security</w:t>
      </w:r>
      <w:r>
        <w:rPr>
          <w:spacing w:val="-4"/>
          <w:w w:val="105"/>
          <w:sz w:val="19"/>
        </w:rPr>
        <w:t xml:space="preserve"> </w:t>
      </w:r>
      <w:r>
        <w:rPr>
          <w:w w:val="105"/>
          <w:sz w:val="19"/>
        </w:rPr>
        <w:t>policy</w:t>
      </w:r>
      <w:r>
        <w:rPr>
          <w:spacing w:val="-12"/>
          <w:w w:val="105"/>
          <w:sz w:val="19"/>
        </w:rPr>
        <w:t xml:space="preserve"> </w:t>
      </w:r>
      <w:r>
        <w:rPr>
          <w:w w:val="105"/>
          <w:sz w:val="19"/>
        </w:rPr>
        <w:t>statements</w:t>
      </w:r>
    </w:p>
    <w:p w14:paraId="712CEA29" w14:textId="17F59C13" w:rsidR="002707C4" w:rsidRDefault="00BD084F">
      <w:pPr>
        <w:pStyle w:val="ListParagraph"/>
        <w:numPr>
          <w:ilvl w:val="0"/>
          <w:numId w:val="26"/>
        </w:numPr>
        <w:tabs>
          <w:tab w:val="left" w:pos="1744"/>
        </w:tabs>
        <w:spacing w:before="130" w:line="292" w:lineRule="auto"/>
        <w:ind w:left="1743" w:right="1198" w:hanging="344"/>
        <w:jc w:val="both"/>
        <w:rPr>
          <w:sz w:val="19"/>
        </w:rPr>
      </w:pPr>
      <w:r>
        <w:rPr>
          <w:w w:val="105"/>
          <w:sz w:val="19"/>
        </w:rPr>
        <w:t>Disclose crime statistics for the campus, public areas immediately adjacent to or running through the campus, certain non-campus facilities, and remote classrooms. The statistics must be gathered from campus s</w:t>
      </w:r>
      <w:r w:rsidR="00FE3DDD">
        <w:rPr>
          <w:w w:val="105"/>
          <w:sz w:val="19"/>
        </w:rPr>
        <w:t>afety</w:t>
      </w:r>
      <w:r>
        <w:rPr>
          <w:w w:val="105"/>
          <w:sz w:val="19"/>
        </w:rPr>
        <w:t>, local law-enforcement, and other college officials who have "significant responsibility for student and campus</w:t>
      </w:r>
      <w:r>
        <w:rPr>
          <w:spacing w:val="-5"/>
          <w:w w:val="105"/>
          <w:sz w:val="19"/>
        </w:rPr>
        <w:t xml:space="preserve"> </w:t>
      </w:r>
      <w:r>
        <w:rPr>
          <w:w w:val="105"/>
          <w:sz w:val="19"/>
        </w:rPr>
        <w:t>activities"</w:t>
      </w:r>
    </w:p>
    <w:p w14:paraId="63202320" w14:textId="77777777" w:rsidR="002707C4" w:rsidRDefault="00BD084F">
      <w:pPr>
        <w:pStyle w:val="ListParagraph"/>
        <w:numPr>
          <w:ilvl w:val="0"/>
          <w:numId w:val="26"/>
        </w:numPr>
        <w:tabs>
          <w:tab w:val="left" w:pos="1744"/>
        </w:tabs>
        <w:spacing w:before="139" w:line="285" w:lineRule="auto"/>
        <w:ind w:right="1206" w:hanging="349"/>
        <w:jc w:val="both"/>
        <w:rPr>
          <w:sz w:val="19"/>
        </w:rPr>
      </w:pPr>
      <w:r>
        <w:rPr>
          <w:sz w:val="19"/>
        </w:rPr>
        <w:t>Provide "timely warning" notices of those crimes that have occurred and pose an ongoing "threat to students and</w:t>
      </w:r>
      <w:r>
        <w:rPr>
          <w:spacing w:val="-15"/>
          <w:sz w:val="19"/>
        </w:rPr>
        <w:t xml:space="preserve"> </w:t>
      </w:r>
      <w:r>
        <w:rPr>
          <w:sz w:val="19"/>
        </w:rPr>
        <w:t>employees"</w:t>
      </w:r>
    </w:p>
    <w:p w14:paraId="62F062C2" w14:textId="5E8F2B23" w:rsidR="002707C4" w:rsidRDefault="00BD084F">
      <w:pPr>
        <w:pStyle w:val="ListParagraph"/>
        <w:numPr>
          <w:ilvl w:val="0"/>
          <w:numId w:val="26"/>
        </w:numPr>
        <w:tabs>
          <w:tab w:val="left" w:pos="1744"/>
        </w:tabs>
        <w:spacing w:before="143" w:line="285" w:lineRule="auto"/>
        <w:ind w:left="1743" w:right="1193" w:hanging="348"/>
        <w:jc w:val="both"/>
        <w:rPr>
          <w:sz w:val="19"/>
        </w:rPr>
      </w:pPr>
      <w:r>
        <w:rPr>
          <w:w w:val="105"/>
          <w:sz w:val="19"/>
        </w:rPr>
        <w:t>Disclose</w:t>
      </w:r>
      <w:r>
        <w:rPr>
          <w:spacing w:val="1"/>
          <w:w w:val="105"/>
          <w:sz w:val="19"/>
        </w:rPr>
        <w:t xml:space="preserve"> </w:t>
      </w:r>
      <w:r>
        <w:rPr>
          <w:w w:val="105"/>
          <w:sz w:val="19"/>
        </w:rPr>
        <w:t>in</w:t>
      </w:r>
      <w:r>
        <w:rPr>
          <w:spacing w:val="-19"/>
          <w:w w:val="105"/>
          <w:sz w:val="19"/>
        </w:rPr>
        <w:t xml:space="preserve"> </w:t>
      </w:r>
      <w:r>
        <w:rPr>
          <w:w w:val="105"/>
          <w:sz w:val="19"/>
        </w:rPr>
        <w:t>a</w:t>
      </w:r>
      <w:r>
        <w:rPr>
          <w:spacing w:val="-11"/>
          <w:w w:val="105"/>
          <w:sz w:val="19"/>
        </w:rPr>
        <w:t xml:space="preserve"> </w:t>
      </w:r>
      <w:r>
        <w:rPr>
          <w:w w:val="105"/>
          <w:sz w:val="19"/>
        </w:rPr>
        <w:t>public</w:t>
      </w:r>
      <w:r>
        <w:rPr>
          <w:spacing w:val="-10"/>
          <w:w w:val="105"/>
          <w:sz w:val="19"/>
        </w:rPr>
        <w:t xml:space="preserve"> </w:t>
      </w:r>
      <w:r>
        <w:rPr>
          <w:w w:val="105"/>
          <w:sz w:val="19"/>
        </w:rPr>
        <w:t>crime</w:t>
      </w:r>
      <w:r>
        <w:rPr>
          <w:spacing w:val="-4"/>
          <w:w w:val="105"/>
          <w:sz w:val="19"/>
        </w:rPr>
        <w:t xml:space="preserve"> </w:t>
      </w:r>
      <w:r>
        <w:rPr>
          <w:w w:val="105"/>
          <w:sz w:val="19"/>
        </w:rPr>
        <w:t>log</w:t>
      </w:r>
      <w:r>
        <w:rPr>
          <w:spacing w:val="-21"/>
          <w:w w:val="105"/>
          <w:sz w:val="19"/>
        </w:rPr>
        <w:t xml:space="preserve"> </w:t>
      </w:r>
      <w:r>
        <w:rPr>
          <w:w w:val="105"/>
          <w:sz w:val="19"/>
        </w:rPr>
        <w:t>any</w:t>
      </w:r>
      <w:r>
        <w:rPr>
          <w:spacing w:val="-10"/>
          <w:w w:val="105"/>
          <w:sz w:val="19"/>
        </w:rPr>
        <w:t xml:space="preserve"> </w:t>
      </w:r>
      <w:r>
        <w:rPr>
          <w:w w:val="105"/>
          <w:sz w:val="19"/>
        </w:rPr>
        <w:t>crime</w:t>
      </w:r>
      <w:r>
        <w:rPr>
          <w:spacing w:val="-11"/>
          <w:w w:val="105"/>
          <w:sz w:val="19"/>
        </w:rPr>
        <w:t xml:space="preserve"> </w:t>
      </w:r>
      <w:r>
        <w:rPr>
          <w:w w:val="105"/>
          <w:sz w:val="19"/>
        </w:rPr>
        <w:t>that</w:t>
      </w:r>
      <w:r>
        <w:rPr>
          <w:spacing w:val="-10"/>
          <w:w w:val="105"/>
          <w:sz w:val="19"/>
        </w:rPr>
        <w:t xml:space="preserve"> </w:t>
      </w:r>
      <w:r>
        <w:rPr>
          <w:w w:val="105"/>
          <w:sz w:val="19"/>
        </w:rPr>
        <w:t>occurred</w:t>
      </w:r>
      <w:r>
        <w:rPr>
          <w:spacing w:val="-6"/>
          <w:w w:val="105"/>
          <w:sz w:val="19"/>
        </w:rPr>
        <w:t xml:space="preserve"> </w:t>
      </w:r>
      <w:r>
        <w:rPr>
          <w:w w:val="105"/>
          <w:sz w:val="19"/>
        </w:rPr>
        <w:t>on</w:t>
      </w:r>
      <w:r>
        <w:rPr>
          <w:spacing w:val="-10"/>
          <w:w w:val="105"/>
          <w:sz w:val="19"/>
        </w:rPr>
        <w:t xml:space="preserve"> </w:t>
      </w:r>
      <w:r>
        <w:rPr>
          <w:w w:val="105"/>
          <w:sz w:val="19"/>
        </w:rPr>
        <w:t>campus</w:t>
      </w:r>
      <w:r>
        <w:rPr>
          <w:spacing w:val="-10"/>
          <w:w w:val="105"/>
          <w:sz w:val="19"/>
        </w:rPr>
        <w:t xml:space="preserve"> </w:t>
      </w:r>
      <w:r>
        <w:rPr>
          <w:w w:val="105"/>
          <w:sz w:val="19"/>
        </w:rPr>
        <w:t>or</w:t>
      </w:r>
      <w:r>
        <w:rPr>
          <w:spacing w:val="-16"/>
          <w:w w:val="105"/>
          <w:sz w:val="19"/>
        </w:rPr>
        <w:t xml:space="preserve"> </w:t>
      </w:r>
      <w:r>
        <w:rPr>
          <w:w w:val="105"/>
          <w:sz w:val="19"/>
        </w:rPr>
        <w:t>within</w:t>
      </w:r>
      <w:r>
        <w:rPr>
          <w:spacing w:val="-15"/>
          <w:w w:val="105"/>
          <w:sz w:val="19"/>
        </w:rPr>
        <w:t xml:space="preserve"> </w:t>
      </w:r>
      <w:r>
        <w:rPr>
          <w:w w:val="105"/>
          <w:sz w:val="19"/>
        </w:rPr>
        <w:t>the</w:t>
      </w:r>
      <w:r>
        <w:rPr>
          <w:spacing w:val="-16"/>
          <w:w w:val="105"/>
          <w:sz w:val="19"/>
        </w:rPr>
        <w:t xml:space="preserve"> </w:t>
      </w:r>
      <w:r>
        <w:rPr>
          <w:w w:val="105"/>
          <w:sz w:val="19"/>
        </w:rPr>
        <w:t>patrol</w:t>
      </w:r>
      <w:r>
        <w:rPr>
          <w:spacing w:val="-6"/>
          <w:w w:val="105"/>
          <w:sz w:val="19"/>
        </w:rPr>
        <w:t xml:space="preserve"> </w:t>
      </w:r>
      <w:r>
        <w:rPr>
          <w:w w:val="105"/>
          <w:sz w:val="19"/>
        </w:rPr>
        <w:t>jurisdiction</w:t>
      </w:r>
      <w:r>
        <w:rPr>
          <w:spacing w:val="43"/>
          <w:w w:val="105"/>
          <w:sz w:val="19"/>
        </w:rPr>
        <w:t xml:space="preserve"> </w:t>
      </w:r>
      <w:r>
        <w:rPr>
          <w:w w:val="105"/>
          <w:sz w:val="19"/>
        </w:rPr>
        <w:t>of</w:t>
      </w:r>
      <w:r>
        <w:rPr>
          <w:spacing w:val="1"/>
          <w:w w:val="105"/>
          <w:sz w:val="19"/>
        </w:rPr>
        <w:t xml:space="preserve"> </w:t>
      </w:r>
      <w:r>
        <w:rPr>
          <w:w w:val="105"/>
          <w:sz w:val="19"/>
        </w:rPr>
        <w:t>the campus</w:t>
      </w:r>
      <w:r>
        <w:rPr>
          <w:spacing w:val="-4"/>
          <w:w w:val="105"/>
          <w:sz w:val="19"/>
        </w:rPr>
        <w:t xml:space="preserve"> </w:t>
      </w:r>
      <w:r>
        <w:rPr>
          <w:w w:val="105"/>
          <w:sz w:val="19"/>
        </w:rPr>
        <w:t>s</w:t>
      </w:r>
      <w:r w:rsidR="00453F16">
        <w:rPr>
          <w:w w:val="105"/>
          <w:sz w:val="19"/>
        </w:rPr>
        <w:t>afety</w:t>
      </w:r>
      <w:r>
        <w:rPr>
          <w:w w:val="105"/>
          <w:sz w:val="19"/>
        </w:rPr>
        <w:t xml:space="preserve"> department,</w:t>
      </w:r>
      <w:r>
        <w:rPr>
          <w:spacing w:val="2"/>
          <w:w w:val="105"/>
          <w:sz w:val="19"/>
        </w:rPr>
        <w:t xml:space="preserve"> </w:t>
      </w:r>
      <w:r>
        <w:rPr>
          <w:w w:val="105"/>
          <w:sz w:val="19"/>
        </w:rPr>
        <w:t>and</w:t>
      </w:r>
      <w:r>
        <w:rPr>
          <w:spacing w:val="-6"/>
          <w:w w:val="105"/>
          <w:sz w:val="19"/>
        </w:rPr>
        <w:t xml:space="preserve"> </w:t>
      </w:r>
      <w:r>
        <w:rPr>
          <w:w w:val="105"/>
          <w:sz w:val="19"/>
        </w:rPr>
        <w:t>is</w:t>
      </w:r>
      <w:r>
        <w:rPr>
          <w:spacing w:val="-17"/>
          <w:w w:val="105"/>
          <w:sz w:val="19"/>
        </w:rPr>
        <w:t xml:space="preserve"> </w:t>
      </w:r>
      <w:r>
        <w:rPr>
          <w:w w:val="105"/>
          <w:sz w:val="19"/>
        </w:rPr>
        <w:t>reported</w:t>
      </w:r>
      <w:r>
        <w:rPr>
          <w:spacing w:val="-14"/>
          <w:w w:val="105"/>
          <w:sz w:val="19"/>
        </w:rPr>
        <w:t xml:space="preserve"> </w:t>
      </w:r>
      <w:r>
        <w:rPr>
          <w:w w:val="105"/>
          <w:sz w:val="19"/>
        </w:rPr>
        <w:t>to</w:t>
      </w:r>
      <w:r>
        <w:rPr>
          <w:spacing w:val="4"/>
          <w:w w:val="105"/>
          <w:sz w:val="19"/>
        </w:rPr>
        <w:t xml:space="preserve"> </w:t>
      </w:r>
      <w:r>
        <w:rPr>
          <w:w w:val="105"/>
          <w:sz w:val="19"/>
        </w:rPr>
        <w:t>the</w:t>
      </w:r>
      <w:r>
        <w:rPr>
          <w:spacing w:val="-11"/>
          <w:w w:val="105"/>
          <w:sz w:val="19"/>
        </w:rPr>
        <w:t xml:space="preserve"> </w:t>
      </w:r>
      <w:r>
        <w:rPr>
          <w:w w:val="105"/>
          <w:sz w:val="19"/>
        </w:rPr>
        <w:t>s</w:t>
      </w:r>
      <w:r w:rsidR="00453F16">
        <w:rPr>
          <w:w w:val="105"/>
          <w:sz w:val="19"/>
        </w:rPr>
        <w:t>afety</w:t>
      </w:r>
      <w:r>
        <w:rPr>
          <w:w w:val="105"/>
          <w:sz w:val="19"/>
        </w:rPr>
        <w:t xml:space="preserve"> department</w:t>
      </w:r>
    </w:p>
    <w:p w14:paraId="3B09880A" w14:textId="1C97F462" w:rsidR="002707C4" w:rsidRDefault="00BD084F">
      <w:pPr>
        <w:pStyle w:val="ListParagraph"/>
        <w:numPr>
          <w:ilvl w:val="0"/>
          <w:numId w:val="26"/>
        </w:numPr>
        <w:tabs>
          <w:tab w:val="left" w:pos="1744"/>
        </w:tabs>
        <w:spacing w:before="144" w:line="285" w:lineRule="auto"/>
        <w:ind w:left="1749" w:right="1184" w:hanging="353"/>
        <w:jc w:val="both"/>
        <w:rPr>
          <w:sz w:val="19"/>
        </w:rPr>
      </w:pPr>
      <w:r>
        <w:rPr>
          <w:sz w:val="19"/>
        </w:rPr>
        <w:t xml:space="preserve">Maintain in a public </w:t>
      </w:r>
      <w:r w:rsidR="00DD7009">
        <w:rPr>
          <w:sz w:val="19"/>
        </w:rPr>
        <w:t xml:space="preserve">fire log, a record of any fire </w:t>
      </w:r>
      <w:r w:rsidR="000B4036">
        <w:rPr>
          <w:sz w:val="19"/>
        </w:rPr>
        <w:t>that occurred in an on</w:t>
      </w:r>
      <w:r>
        <w:rPr>
          <w:sz w:val="19"/>
        </w:rPr>
        <w:t>-</w:t>
      </w:r>
      <w:r w:rsidR="000B4036">
        <w:rPr>
          <w:sz w:val="19"/>
        </w:rPr>
        <w:t>campus student housing</w:t>
      </w:r>
      <w:r>
        <w:rPr>
          <w:sz w:val="19"/>
        </w:rPr>
        <w:t xml:space="preserve"> facility.</w:t>
      </w:r>
    </w:p>
    <w:p w14:paraId="77B4C01F" w14:textId="59F7ABCC" w:rsidR="002707C4" w:rsidRDefault="00BD084F">
      <w:pPr>
        <w:pStyle w:val="BodyText"/>
        <w:spacing w:before="107" w:line="290" w:lineRule="auto"/>
        <w:ind w:left="1051" w:right="1188" w:hanging="12"/>
        <w:jc w:val="both"/>
      </w:pPr>
      <w:r>
        <w:rPr>
          <w:w w:val="105"/>
        </w:rPr>
        <w:t>The Blackburn College S</w:t>
      </w:r>
      <w:r w:rsidR="00E43E63">
        <w:rPr>
          <w:w w:val="105"/>
        </w:rPr>
        <w:t>afety</w:t>
      </w:r>
      <w:r>
        <w:rPr>
          <w:w w:val="105"/>
        </w:rPr>
        <w:t xml:space="preserve"> Department is responsible for preparing and distributing this report. Crime statistics are compiled based on incidents reported to the S</w:t>
      </w:r>
      <w:r w:rsidR="00E43E63">
        <w:rPr>
          <w:w w:val="105"/>
        </w:rPr>
        <w:t>afety</w:t>
      </w:r>
      <w:r>
        <w:rPr>
          <w:w w:val="105"/>
        </w:rPr>
        <w:t xml:space="preserve"> Department as well as other campus s</w:t>
      </w:r>
      <w:r w:rsidR="00453F16">
        <w:rPr>
          <w:w w:val="105"/>
        </w:rPr>
        <w:t>afety</w:t>
      </w:r>
      <w:r>
        <w:rPr>
          <w:w w:val="105"/>
        </w:rPr>
        <w:t xml:space="preserve"> authorities. The Blackburn S</w:t>
      </w:r>
      <w:r w:rsidR="00E43E63">
        <w:rPr>
          <w:w w:val="105"/>
        </w:rPr>
        <w:t>afety</w:t>
      </w:r>
      <w:r>
        <w:rPr>
          <w:w w:val="105"/>
        </w:rPr>
        <w:t xml:space="preserve"> Department meets annually with local, county, and state agencies to acquire more in-depth statistics.</w:t>
      </w:r>
    </w:p>
    <w:p w14:paraId="6C3B52F4" w14:textId="77777777" w:rsidR="002707C4" w:rsidRDefault="002707C4">
      <w:pPr>
        <w:pStyle w:val="BodyText"/>
        <w:spacing w:before="8"/>
      </w:pPr>
    </w:p>
    <w:p w14:paraId="3AEA57D9" w14:textId="77777777" w:rsidR="002707C4" w:rsidRDefault="00BD084F">
      <w:pPr>
        <w:pStyle w:val="Heading9"/>
        <w:ind w:left="1044"/>
      </w:pPr>
      <w:r>
        <w:t>Reporting Criminal Incidents and Other Emergencies</w:t>
      </w:r>
    </w:p>
    <w:p w14:paraId="4B38E763" w14:textId="77777777" w:rsidR="002707C4" w:rsidRDefault="002707C4">
      <w:pPr>
        <w:pStyle w:val="BodyText"/>
        <w:spacing w:before="1"/>
        <w:rPr>
          <w:b/>
          <w:sz w:val="23"/>
        </w:rPr>
      </w:pPr>
    </w:p>
    <w:p w14:paraId="6111ACB6" w14:textId="29750677" w:rsidR="002707C4" w:rsidRDefault="00BD084F">
      <w:pPr>
        <w:pStyle w:val="BodyText"/>
        <w:spacing w:line="292" w:lineRule="auto"/>
        <w:ind w:left="1040" w:right="1256" w:firstLine="696"/>
      </w:pPr>
      <w:r>
        <w:t xml:space="preserve">Blackburn College strongly encourages anyone who is a victim of or witness to a crime to promptly report the incident to Campus Safety. Students, employees and guests should immediately report crimes in progress, accidents, and other </w:t>
      </w:r>
      <w:r w:rsidR="005F5E2D">
        <w:t>emergencies by</w:t>
      </w:r>
      <w:r>
        <w:t xml:space="preserve"> dialing 9-1-</w:t>
      </w:r>
      <w:r w:rsidR="000D0AC4">
        <w:t>1, by</w:t>
      </w:r>
      <w:r>
        <w:t xml:space="preserve"> contacting Campus Safety office </w:t>
      </w:r>
      <w:r w:rsidR="005F5E2D">
        <w:t>at 217</w:t>
      </w:r>
      <w:r>
        <w:t>-854-5550</w:t>
      </w:r>
      <w:r w:rsidR="00BE5D16">
        <w:t>,</w:t>
      </w:r>
      <w:r>
        <w:t xml:space="preserve"> </w:t>
      </w:r>
      <w:r w:rsidR="005F5E2D">
        <w:t>or the</w:t>
      </w:r>
      <w:r>
        <w:t xml:space="preserve"> S</w:t>
      </w:r>
      <w:r w:rsidR="00E43E63">
        <w:t>afety</w:t>
      </w:r>
      <w:r>
        <w:t xml:space="preserve"> on Call phone at</w:t>
      </w:r>
      <w:r>
        <w:rPr>
          <w:spacing w:val="-23"/>
        </w:rPr>
        <w:t xml:space="preserve"> </w:t>
      </w:r>
      <w:r>
        <w:t>217-825-3042</w:t>
      </w:r>
    </w:p>
    <w:p w14:paraId="3ADD6E16" w14:textId="77777777" w:rsidR="000D0AC4" w:rsidRDefault="000D0AC4">
      <w:pPr>
        <w:pStyle w:val="Heading9"/>
        <w:ind w:left="1741"/>
      </w:pPr>
    </w:p>
    <w:p w14:paraId="05600A7D" w14:textId="3D0F4775" w:rsidR="002707C4" w:rsidRDefault="000D0AC4" w:rsidP="000D0AC4">
      <w:pPr>
        <w:pStyle w:val="Heading9"/>
        <w:ind w:left="1741"/>
      </w:pPr>
      <w:r>
        <w:t>C</w:t>
      </w:r>
      <w:r w:rsidR="00BD084F">
        <w:t>ampus Safety Office Location</w:t>
      </w:r>
    </w:p>
    <w:p w14:paraId="35E5A412" w14:textId="01866760" w:rsidR="002707C4" w:rsidRDefault="00BD084F" w:rsidP="000D0AC4">
      <w:pPr>
        <w:pStyle w:val="BodyText"/>
        <w:spacing w:before="56"/>
        <w:ind w:left="1745"/>
        <w:sectPr w:rsidR="002707C4">
          <w:footerReference w:type="default" r:id="rId13"/>
          <w:pgSz w:w="11990" w:h="15610"/>
          <w:pgMar w:top="1140" w:right="0" w:bottom="960" w:left="140" w:header="0" w:footer="750" w:gutter="0"/>
          <w:cols w:space="720"/>
        </w:sectPr>
      </w:pPr>
      <w:r>
        <w:t>-</w:t>
      </w:r>
      <w:r w:rsidR="005C5BCA">
        <w:t>T</w:t>
      </w:r>
      <w:r>
        <w:t xml:space="preserve">he </w:t>
      </w:r>
      <w:proofErr w:type="spellStart"/>
      <w:r>
        <w:t>Demuzio</w:t>
      </w:r>
      <w:proofErr w:type="spellEnd"/>
      <w:r>
        <w:t xml:space="preserve"> Campus Center (D.C.C</w:t>
      </w:r>
      <w:r w:rsidR="005C5BCA">
        <w:t>.</w:t>
      </w:r>
      <w:r>
        <w:t>)</w:t>
      </w:r>
    </w:p>
    <w:p w14:paraId="45D4045B" w14:textId="77777777" w:rsidR="002707C4" w:rsidRDefault="00BD084F" w:rsidP="00375347">
      <w:pPr>
        <w:spacing w:before="68"/>
        <w:ind w:left="720" w:right="720"/>
        <w:rPr>
          <w:b/>
          <w:sz w:val="18"/>
        </w:rPr>
      </w:pPr>
      <w:r>
        <w:rPr>
          <w:b/>
          <w:sz w:val="18"/>
          <w:u w:val="thick"/>
        </w:rPr>
        <w:lastRenderedPageBreak/>
        <w:t>Tips for Reporting Crimes or Emergencies</w:t>
      </w:r>
    </w:p>
    <w:p w14:paraId="71B7EB46" w14:textId="77777777" w:rsidR="002707C4" w:rsidRDefault="002707C4">
      <w:pPr>
        <w:pStyle w:val="BodyText"/>
        <w:spacing w:before="6"/>
        <w:rPr>
          <w:b/>
          <w:sz w:val="26"/>
        </w:rPr>
      </w:pPr>
    </w:p>
    <w:p w14:paraId="37C9E2ED" w14:textId="77777777" w:rsidR="002707C4" w:rsidRDefault="00BD084F">
      <w:pPr>
        <w:tabs>
          <w:tab w:val="left" w:pos="1622"/>
        </w:tabs>
        <w:ind w:left="928"/>
        <w:rPr>
          <w:b/>
          <w:sz w:val="18"/>
        </w:rPr>
      </w:pPr>
      <w:r>
        <w:rPr>
          <w:b/>
          <w:sz w:val="18"/>
        </w:rPr>
        <w:t>1,</w:t>
      </w:r>
      <w:r>
        <w:rPr>
          <w:b/>
          <w:sz w:val="18"/>
        </w:rPr>
        <w:tab/>
        <w:t>Don't Hang</w:t>
      </w:r>
      <w:r>
        <w:rPr>
          <w:b/>
          <w:spacing w:val="-8"/>
          <w:sz w:val="18"/>
        </w:rPr>
        <w:t xml:space="preserve"> </w:t>
      </w:r>
      <w:r>
        <w:rPr>
          <w:b/>
          <w:sz w:val="18"/>
        </w:rPr>
        <w:t>Up</w:t>
      </w:r>
    </w:p>
    <w:p w14:paraId="571379BC" w14:textId="77777777" w:rsidR="002707C4" w:rsidRDefault="00BD084F">
      <w:pPr>
        <w:pStyle w:val="BodyText"/>
        <w:spacing w:before="51" w:line="285" w:lineRule="auto"/>
        <w:ind w:left="930" w:right="1212" w:hanging="1"/>
      </w:pPr>
      <w:r>
        <w:rPr>
          <w:w w:val="105"/>
        </w:rPr>
        <w:t>-Stay on the line unless doing so places you in immediate danger. 9-1-1 operators are trained to get as much information as possible to determine the nature of the problem and its seriousness. On emergency calls, the operator</w:t>
      </w:r>
      <w:r>
        <w:rPr>
          <w:spacing w:val="-22"/>
          <w:w w:val="105"/>
        </w:rPr>
        <w:t xml:space="preserve"> </w:t>
      </w:r>
      <w:r>
        <w:rPr>
          <w:w w:val="105"/>
        </w:rPr>
        <w:t>already</w:t>
      </w:r>
      <w:r>
        <w:rPr>
          <w:spacing w:val="-31"/>
          <w:w w:val="105"/>
        </w:rPr>
        <w:t xml:space="preserve"> </w:t>
      </w:r>
      <w:r>
        <w:rPr>
          <w:w w:val="105"/>
        </w:rPr>
        <w:t>has</w:t>
      </w:r>
      <w:r>
        <w:rPr>
          <w:spacing w:val="-29"/>
          <w:w w:val="105"/>
        </w:rPr>
        <w:t xml:space="preserve"> </w:t>
      </w:r>
      <w:r>
        <w:rPr>
          <w:w w:val="105"/>
        </w:rPr>
        <w:t>sent</w:t>
      </w:r>
      <w:r>
        <w:rPr>
          <w:spacing w:val="-27"/>
          <w:w w:val="105"/>
        </w:rPr>
        <w:t xml:space="preserve"> </w:t>
      </w:r>
      <w:r>
        <w:rPr>
          <w:w w:val="105"/>
        </w:rPr>
        <w:t>the</w:t>
      </w:r>
      <w:r>
        <w:rPr>
          <w:spacing w:val="-30"/>
          <w:w w:val="105"/>
        </w:rPr>
        <w:t xml:space="preserve"> </w:t>
      </w:r>
      <w:r>
        <w:rPr>
          <w:w w:val="105"/>
        </w:rPr>
        <w:t>information</w:t>
      </w:r>
      <w:r>
        <w:rPr>
          <w:spacing w:val="-25"/>
          <w:w w:val="105"/>
        </w:rPr>
        <w:t xml:space="preserve"> </w:t>
      </w:r>
      <w:r>
        <w:rPr>
          <w:w w:val="105"/>
        </w:rPr>
        <w:t>to</w:t>
      </w:r>
      <w:r>
        <w:rPr>
          <w:spacing w:val="20"/>
          <w:w w:val="105"/>
        </w:rPr>
        <w:t xml:space="preserve"> </w:t>
      </w:r>
      <w:r>
        <w:rPr>
          <w:w w:val="105"/>
        </w:rPr>
        <w:t>a</w:t>
      </w:r>
      <w:r>
        <w:rPr>
          <w:spacing w:val="-31"/>
          <w:w w:val="105"/>
        </w:rPr>
        <w:t xml:space="preserve"> </w:t>
      </w:r>
      <w:r>
        <w:rPr>
          <w:w w:val="105"/>
        </w:rPr>
        <w:t>dispatcher</w:t>
      </w:r>
      <w:r>
        <w:rPr>
          <w:spacing w:val="-19"/>
          <w:w w:val="105"/>
        </w:rPr>
        <w:t xml:space="preserve"> </w:t>
      </w:r>
      <w:r>
        <w:rPr>
          <w:w w:val="105"/>
        </w:rPr>
        <w:t>while</w:t>
      </w:r>
      <w:r>
        <w:rPr>
          <w:spacing w:val="-30"/>
          <w:w w:val="105"/>
        </w:rPr>
        <w:t xml:space="preserve"> </w:t>
      </w:r>
      <w:r>
        <w:rPr>
          <w:w w:val="105"/>
        </w:rPr>
        <w:t>continuing</w:t>
      </w:r>
      <w:r>
        <w:rPr>
          <w:spacing w:val="-31"/>
          <w:w w:val="105"/>
        </w:rPr>
        <w:t xml:space="preserve"> </w:t>
      </w:r>
      <w:r>
        <w:rPr>
          <w:w w:val="105"/>
        </w:rPr>
        <w:t>to</w:t>
      </w:r>
      <w:r>
        <w:rPr>
          <w:spacing w:val="-17"/>
          <w:w w:val="105"/>
        </w:rPr>
        <w:t xml:space="preserve"> </w:t>
      </w:r>
      <w:r>
        <w:rPr>
          <w:w w:val="105"/>
        </w:rPr>
        <w:t>ask</w:t>
      </w:r>
      <w:r>
        <w:rPr>
          <w:spacing w:val="-25"/>
          <w:w w:val="105"/>
        </w:rPr>
        <w:t xml:space="preserve"> </w:t>
      </w:r>
      <w:r>
        <w:rPr>
          <w:w w:val="105"/>
        </w:rPr>
        <w:t>additional</w:t>
      </w:r>
      <w:r>
        <w:rPr>
          <w:spacing w:val="-21"/>
          <w:w w:val="105"/>
        </w:rPr>
        <w:t xml:space="preserve"> </w:t>
      </w:r>
      <w:r>
        <w:rPr>
          <w:w w:val="105"/>
        </w:rPr>
        <w:t>questions.</w:t>
      </w:r>
      <w:r>
        <w:rPr>
          <w:spacing w:val="-26"/>
          <w:w w:val="105"/>
        </w:rPr>
        <w:t xml:space="preserve"> </w:t>
      </w:r>
      <w:r>
        <w:rPr>
          <w:w w:val="105"/>
        </w:rPr>
        <w:t>Stay</w:t>
      </w:r>
      <w:r>
        <w:rPr>
          <w:spacing w:val="-28"/>
          <w:w w:val="105"/>
        </w:rPr>
        <w:t xml:space="preserve"> </w:t>
      </w:r>
      <w:r>
        <w:rPr>
          <w:w w:val="105"/>
        </w:rPr>
        <w:t>on</w:t>
      </w:r>
      <w:r>
        <w:rPr>
          <w:spacing w:val="-18"/>
          <w:w w:val="105"/>
        </w:rPr>
        <w:t xml:space="preserve"> </w:t>
      </w:r>
      <w:r>
        <w:rPr>
          <w:w w:val="105"/>
        </w:rPr>
        <w:t>the line</w:t>
      </w:r>
      <w:r>
        <w:rPr>
          <w:spacing w:val="-18"/>
          <w:w w:val="105"/>
        </w:rPr>
        <w:t xml:space="preserve"> </w:t>
      </w:r>
      <w:r>
        <w:rPr>
          <w:w w:val="105"/>
        </w:rPr>
        <w:t>and</w:t>
      </w:r>
      <w:r>
        <w:rPr>
          <w:spacing w:val="-15"/>
          <w:w w:val="105"/>
        </w:rPr>
        <w:t xml:space="preserve"> </w:t>
      </w:r>
      <w:r>
        <w:rPr>
          <w:w w:val="105"/>
        </w:rPr>
        <w:t>answer</w:t>
      </w:r>
      <w:r>
        <w:rPr>
          <w:spacing w:val="-12"/>
          <w:w w:val="105"/>
        </w:rPr>
        <w:t xml:space="preserve"> </w:t>
      </w:r>
      <w:r>
        <w:rPr>
          <w:w w:val="105"/>
        </w:rPr>
        <w:t>the</w:t>
      </w:r>
      <w:r>
        <w:rPr>
          <w:spacing w:val="51"/>
          <w:w w:val="105"/>
        </w:rPr>
        <w:t xml:space="preserve"> </w:t>
      </w:r>
      <w:r>
        <w:rPr>
          <w:w w:val="105"/>
        </w:rPr>
        <w:t>operator's</w:t>
      </w:r>
      <w:r>
        <w:rPr>
          <w:spacing w:val="5"/>
          <w:w w:val="105"/>
        </w:rPr>
        <w:t xml:space="preserve"> </w:t>
      </w:r>
      <w:r>
        <w:rPr>
          <w:w w:val="105"/>
        </w:rPr>
        <w:t>questions</w:t>
      </w:r>
      <w:r>
        <w:rPr>
          <w:spacing w:val="-5"/>
          <w:w w:val="105"/>
        </w:rPr>
        <w:t xml:space="preserve"> </w:t>
      </w:r>
      <w:r>
        <w:rPr>
          <w:w w:val="105"/>
        </w:rPr>
        <w:t>until</w:t>
      </w:r>
      <w:r>
        <w:rPr>
          <w:spacing w:val="-17"/>
          <w:w w:val="105"/>
        </w:rPr>
        <w:t xml:space="preserve"> </w:t>
      </w:r>
      <w:r>
        <w:rPr>
          <w:w w:val="105"/>
        </w:rPr>
        <w:t>he</w:t>
      </w:r>
      <w:r>
        <w:rPr>
          <w:spacing w:val="-11"/>
          <w:w w:val="105"/>
        </w:rPr>
        <w:t xml:space="preserve"> </w:t>
      </w:r>
      <w:r>
        <w:rPr>
          <w:w w:val="105"/>
        </w:rPr>
        <w:t>or</w:t>
      </w:r>
      <w:r>
        <w:rPr>
          <w:spacing w:val="-8"/>
          <w:w w:val="105"/>
        </w:rPr>
        <w:t xml:space="preserve"> </w:t>
      </w:r>
      <w:r>
        <w:rPr>
          <w:w w:val="105"/>
        </w:rPr>
        <w:t>she</w:t>
      </w:r>
      <w:r>
        <w:rPr>
          <w:spacing w:val="-11"/>
          <w:w w:val="105"/>
        </w:rPr>
        <w:t xml:space="preserve"> </w:t>
      </w:r>
      <w:r>
        <w:rPr>
          <w:w w:val="105"/>
        </w:rPr>
        <w:t>terminates</w:t>
      </w:r>
      <w:r>
        <w:rPr>
          <w:spacing w:val="-6"/>
          <w:w w:val="105"/>
        </w:rPr>
        <w:t xml:space="preserve"> </w:t>
      </w:r>
      <w:r>
        <w:rPr>
          <w:w w:val="105"/>
        </w:rPr>
        <w:t>the</w:t>
      </w:r>
      <w:r>
        <w:rPr>
          <w:spacing w:val="3"/>
          <w:w w:val="105"/>
        </w:rPr>
        <w:t xml:space="preserve"> </w:t>
      </w:r>
      <w:r>
        <w:rPr>
          <w:w w:val="105"/>
        </w:rPr>
        <w:t>call.</w:t>
      </w:r>
    </w:p>
    <w:p w14:paraId="213200C2" w14:textId="77777777" w:rsidR="002707C4" w:rsidRDefault="002707C4">
      <w:pPr>
        <w:pStyle w:val="BodyText"/>
        <w:spacing w:before="1"/>
        <w:rPr>
          <w:sz w:val="25"/>
        </w:rPr>
      </w:pPr>
    </w:p>
    <w:p w14:paraId="1653D5B1" w14:textId="77777777" w:rsidR="002707C4" w:rsidRDefault="00BD084F">
      <w:pPr>
        <w:pStyle w:val="ListParagraph"/>
        <w:numPr>
          <w:ilvl w:val="0"/>
          <w:numId w:val="25"/>
        </w:numPr>
        <w:tabs>
          <w:tab w:val="left" w:pos="1600"/>
          <w:tab w:val="left" w:pos="1601"/>
        </w:tabs>
        <w:spacing w:before="1"/>
        <w:rPr>
          <w:b/>
          <w:sz w:val="18"/>
        </w:rPr>
      </w:pPr>
      <w:r>
        <w:rPr>
          <w:b/>
          <w:sz w:val="18"/>
        </w:rPr>
        <w:t>Be Ready to Give Your</w:t>
      </w:r>
      <w:r>
        <w:rPr>
          <w:b/>
          <w:spacing w:val="-5"/>
          <w:sz w:val="18"/>
        </w:rPr>
        <w:t xml:space="preserve"> </w:t>
      </w:r>
      <w:r>
        <w:rPr>
          <w:b/>
          <w:sz w:val="18"/>
        </w:rPr>
        <w:t>Location</w:t>
      </w:r>
    </w:p>
    <w:p w14:paraId="29399828" w14:textId="77777777" w:rsidR="002707C4" w:rsidRDefault="00BD084F">
      <w:pPr>
        <w:pStyle w:val="BodyText"/>
        <w:spacing w:before="64" w:line="292" w:lineRule="auto"/>
        <w:ind w:left="930" w:right="1212" w:hanging="8"/>
      </w:pPr>
      <w:r>
        <w:t>-Learn the campus, especially the areas you frequent. Take note of parking lot names, (</w:t>
      </w:r>
      <w:proofErr w:type="spellStart"/>
      <w:r>
        <w:t>eg.</w:t>
      </w:r>
      <w:proofErr w:type="spellEnd"/>
      <w:r>
        <w:t xml:space="preserve"> Butler, Hudson, D.C.C.) building names, and landmarks which will help a law enforcement officer or Campus Safety Officer find you.</w:t>
      </w:r>
    </w:p>
    <w:p w14:paraId="218EFA7E" w14:textId="77777777" w:rsidR="002707C4" w:rsidRDefault="002707C4">
      <w:pPr>
        <w:pStyle w:val="BodyText"/>
        <w:spacing w:before="4"/>
        <w:rPr>
          <w:sz w:val="25"/>
        </w:rPr>
      </w:pPr>
    </w:p>
    <w:p w14:paraId="052C83F3" w14:textId="45C6E941" w:rsidR="002707C4" w:rsidRDefault="00BD084F">
      <w:pPr>
        <w:pStyle w:val="ListParagraph"/>
        <w:numPr>
          <w:ilvl w:val="0"/>
          <w:numId w:val="25"/>
        </w:numPr>
        <w:tabs>
          <w:tab w:val="left" w:pos="1607"/>
          <w:tab w:val="left" w:pos="1608"/>
        </w:tabs>
        <w:spacing w:before="0"/>
        <w:ind w:left="1607" w:hanging="672"/>
        <w:rPr>
          <w:b/>
          <w:sz w:val="18"/>
        </w:rPr>
      </w:pPr>
      <w:r>
        <w:rPr>
          <w:b/>
          <w:sz w:val="18"/>
        </w:rPr>
        <w:t xml:space="preserve">Provide </w:t>
      </w:r>
      <w:r w:rsidR="000D0AC4">
        <w:rPr>
          <w:b/>
          <w:sz w:val="18"/>
        </w:rPr>
        <w:t>as</w:t>
      </w:r>
      <w:r>
        <w:rPr>
          <w:b/>
          <w:sz w:val="18"/>
        </w:rPr>
        <w:t xml:space="preserve"> Much Detail </w:t>
      </w:r>
      <w:r w:rsidR="00AC7BFC">
        <w:rPr>
          <w:b/>
          <w:sz w:val="18"/>
        </w:rPr>
        <w:t>as</w:t>
      </w:r>
      <w:r>
        <w:rPr>
          <w:b/>
          <w:spacing w:val="-17"/>
          <w:sz w:val="18"/>
        </w:rPr>
        <w:t xml:space="preserve"> </w:t>
      </w:r>
      <w:r>
        <w:rPr>
          <w:b/>
          <w:sz w:val="18"/>
        </w:rPr>
        <w:t>Possible</w:t>
      </w:r>
    </w:p>
    <w:p w14:paraId="17CEC265" w14:textId="6E570D9F" w:rsidR="002707C4" w:rsidRDefault="00BD084F">
      <w:pPr>
        <w:pStyle w:val="BodyText"/>
        <w:spacing w:before="65" w:line="290" w:lineRule="auto"/>
        <w:ind w:left="934" w:right="1193" w:hanging="13"/>
        <w:jc w:val="both"/>
      </w:pPr>
      <w:r>
        <w:t xml:space="preserve">-When describing a person, try to take note of age, height, weight, hair color, clothing description, mode and direction of travel. When describing a vehicle, try to include make, model, </w:t>
      </w:r>
      <w:r w:rsidR="005F5E2D">
        <w:t>color, license plate number (even if</w:t>
      </w:r>
      <w:r>
        <w:t xml:space="preserve"> just a partial). If your property is stolen, provide a complete description, times </w:t>
      </w:r>
      <w:r w:rsidR="000D0AC4">
        <w:t>you left the property and</w:t>
      </w:r>
      <w:r>
        <w:t xml:space="preserve"> discovered it missing, serial and model numbers (if known), </w:t>
      </w:r>
      <w:r w:rsidR="000D0AC4">
        <w:t>estimated value, and</w:t>
      </w:r>
      <w:r>
        <w:t xml:space="preserve"> </w:t>
      </w:r>
      <w:r w:rsidR="000D0AC4">
        <w:t>any other information that</w:t>
      </w:r>
      <w:r>
        <w:t xml:space="preserve"> could assist in</w:t>
      </w:r>
      <w:r>
        <w:rPr>
          <w:spacing w:val="-9"/>
        </w:rPr>
        <w:t xml:space="preserve"> </w:t>
      </w:r>
      <w:r>
        <w:t>recovery.</w:t>
      </w:r>
    </w:p>
    <w:p w14:paraId="72044A3F" w14:textId="77777777" w:rsidR="002707C4" w:rsidRDefault="002707C4">
      <w:pPr>
        <w:pStyle w:val="BodyText"/>
        <w:spacing w:before="5"/>
        <w:rPr>
          <w:sz w:val="26"/>
        </w:rPr>
      </w:pPr>
    </w:p>
    <w:p w14:paraId="29A13D83" w14:textId="23CA8111" w:rsidR="002707C4" w:rsidRDefault="00BD084F">
      <w:pPr>
        <w:pStyle w:val="ListParagraph"/>
        <w:numPr>
          <w:ilvl w:val="0"/>
          <w:numId w:val="25"/>
        </w:numPr>
        <w:tabs>
          <w:tab w:val="left" w:pos="1608"/>
          <w:tab w:val="left" w:pos="1609"/>
        </w:tabs>
        <w:spacing w:before="0" w:line="300" w:lineRule="auto"/>
        <w:ind w:left="934" w:right="2015" w:hanging="10"/>
        <w:rPr>
          <w:b/>
          <w:sz w:val="18"/>
        </w:rPr>
      </w:pPr>
      <w:r>
        <w:rPr>
          <w:b/>
          <w:sz w:val="18"/>
        </w:rPr>
        <w:t xml:space="preserve">If the Situation Changes Before Help Arrives, </w:t>
      </w:r>
      <w:r w:rsidR="000D0AC4">
        <w:rPr>
          <w:b/>
          <w:sz w:val="18"/>
        </w:rPr>
        <w:t>call</w:t>
      </w:r>
      <w:r>
        <w:rPr>
          <w:b/>
          <w:sz w:val="18"/>
        </w:rPr>
        <w:t xml:space="preserve"> 9-1-1 or Campus Safety Again and Update the Operator</w:t>
      </w:r>
    </w:p>
    <w:p w14:paraId="29C1905A" w14:textId="77777777" w:rsidR="002707C4" w:rsidRDefault="002707C4">
      <w:pPr>
        <w:pStyle w:val="BodyText"/>
        <w:rPr>
          <w:b/>
          <w:sz w:val="20"/>
        </w:rPr>
      </w:pPr>
    </w:p>
    <w:p w14:paraId="01CB844C" w14:textId="77777777" w:rsidR="002707C4" w:rsidRDefault="002707C4">
      <w:pPr>
        <w:pStyle w:val="BodyText"/>
        <w:spacing w:before="8"/>
        <w:rPr>
          <w:b/>
          <w:sz w:val="17"/>
        </w:rPr>
      </w:pPr>
    </w:p>
    <w:p w14:paraId="779F028A" w14:textId="77777777" w:rsidR="002707C4" w:rsidRDefault="00BD084F">
      <w:pPr>
        <w:spacing w:before="95"/>
        <w:ind w:left="1449" w:right="1586"/>
        <w:jc w:val="center"/>
        <w:rPr>
          <w:b/>
          <w:sz w:val="18"/>
        </w:rPr>
      </w:pPr>
      <w:r>
        <w:rPr>
          <w:b/>
          <w:sz w:val="18"/>
        </w:rPr>
        <w:t>GRIEVANCE PROCEDURES</w:t>
      </w:r>
    </w:p>
    <w:p w14:paraId="2A316B69" w14:textId="77777777" w:rsidR="002707C4" w:rsidRDefault="00BD084F">
      <w:pPr>
        <w:pStyle w:val="BodyText"/>
        <w:spacing w:before="36"/>
        <w:ind w:left="940"/>
      </w:pPr>
      <w:r>
        <w:t>Civil Rights &amp; ADA violation grievance policy</w:t>
      </w:r>
    </w:p>
    <w:p w14:paraId="44F26EB1" w14:textId="77777777" w:rsidR="002707C4" w:rsidRDefault="00BD084F">
      <w:pPr>
        <w:pStyle w:val="ListParagraph"/>
        <w:numPr>
          <w:ilvl w:val="1"/>
          <w:numId w:val="25"/>
        </w:numPr>
        <w:tabs>
          <w:tab w:val="left" w:pos="1751"/>
          <w:tab w:val="left" w:pos="1752"/>
        </w:tabs>
        <w:spacing w:before="99" w:line="285" w:lineRule="auto"/>
        <w:ind w:right="1871"/>
        <w:rPr>
          <w:sz w:val="19"/>
        </w:rPr>
      </w:pPr>
      <w:r>
        <w:rPr>
          <w:sz w:val="19"/>
        </w:rPr>
        <w:t>All complaints should be filed with the Dean of Students, in writing, within 15 business days of the alleged</w:t>
      </w:r>
      <w:r>
        <w:rPr>
          <w:spacing w:val="-8"/>
          <w:sz w:val="19"/>
        </w:rPr>
        <w:t xml:space="preserve"> </w:t>
      </w:r>
      <w:r>
        <w:rPr>
          <w:sz w:val="19"/>
        </w:rPr>
        <w:t>violation.</w:t>
      </w:r>
    </w:p>
    <w:p w14:paraId="238D4416" w14:textId="77777777" w:rsidR="002707C4" w:rsidRDefault="00BD084F">
      <w:pPr>
        <w:pStyle w:val="ListParagraph"/>
        <w:numPr>
          <w:ilvl w:val="1"/>
          <w:numId w:val="25"/>
        </w:numPr>
        <w:tabs>
          <w:tab w:val="left" w:pos="1746"/>
          <w:tab w:val="left" w:pos="1747"/>
        </w:tabs>
        <w:spacing w:before="50"/>
        <w:ind w:left="1746" w:hanging="352"/>
        <w:rPr>
          <w:sz w:val="19"/>
        </w:rPr>
      </w:pPr>
      <w:r>
        <w:rPr>
          <w:w w:val="105"/>
          <w:sz w:val="19"/>
        </w:rPr>
        <w:t>The written complaint should briefly describe the alleged</w:t>
      </w:r>
      <w:r>
        <w:rPr>
          <w:spacing w:val="-41"/>
          <w:w w:val="105"/>
          <w:sz w:val="19"/>
        </w:rPr>
        <w:t xml:space="preserve"> </w:t>
      </w:r>
      <w:r>
        <w:rPr>
          <w:w w:val="105"/>
          <w:sz w:val="19"/>
        </w:rPr>
        <w:t>violation.</w:t>
      </w:r>
    </w:p>
    <w:p w14:paraId="7D79B3EA" w14:textId="77777777" w:rsidR="002707C4" w:rsidRDefault="00BD084F">
      <w:pPr>
        <w:pStyle w:val="ListParagraph"/>
        <w:numPr>
          <w:ilvl w:val="1"/>
          <w:numId w:val="25"/>
        </w:numPr>
        <w:tabs>
          <w:tab w:val="left" w:pos="1751"/>
          <w:tab w:val="left" w:pos="1752"/>
        </w:tabs>
        <w:spacing w:before="48"/>
        <w:rPr>
          <w:sz w:val="19"/>
        </w:rPr>
      </w:pPr>
      <w:r>
        <w:rPr>
          <w:sz w:val="19"/>
        </w:rPr>
        <w:t>An investigation shall be conducted by the Dean of Students or their</w:t>
      </w:r>
      <w:r>
        <w:rPr>
          <w:spacing w:val="10"/>
          <w:sz w:val="19"/>
        </w:rPr>
        <w:t xml:space="preserve"> </w:t>
      </w:r>
      <w:r>
        <w:rPr>
          <w:sz w:val="19"/>
        </w:rPr>
        <w:t>designee.</w:t>
      </w:r>
    </w:p>
    <w:p w14:paraId="40F8137D" w14:textId="77777777" w:rsidR="002707C4" w:rsidRDefault="00BD084F">
      <w:pPr>
        <w:pStyle w:val="ListParagraph"/>
        <w:numPr>
          <w:ilvl w:val="1"/>
          <w:numId w:val="25"/>
        </w:numPr>
        <w:tabs>
          <w:tab w:val="left" w:pos="1751"/>
          <w:tab w:val="left" w:pos="1752"/>
        </w:tabs>
        <w:spacing w:before="56" w:line="292" w:lineRule="auto"/>
        <w:ind w:left="1752" w:right="1371" w:hanging="358"/>
        <w:rPr>
          <w:sz w:val="19"/>
        </w:rPr>
      </w:pPr>
      <w:r>
        <w:rPr>
          <w:w w:val="105"/>
          <w:sz w:val="19"/>
        </w:rPr>
        <w:t>A written determination as to the validity of the complaint and a description of the resolution shall be</w:t>
      </w:r>
      <w:r>
        <w:rPr>
          <w:spacing w:val="-21"/>
          <w:w w:val="105"/>
          <w:sz w:val="19"/>
        </w:rPr>
        <w:t xml:space="preserve"> </w:t>
      </w:r>
      <w:r>
        <w:rPr>
          <w:w w:val="105"/>
          <w:sz w:val="19"/>
        </w:rPr>
        <w:t>issued</w:t>
      </w:r>
      <w:r>
        <w:rPr>
          <w:spacing w:val="-5"/>
          <w:w w:val="105"/>
          <w:sz w:val="19"/>
        </w:rPr>
        <w:t xml:space="preserve"> </w:t>
      </w:r>
      <w:r>
        <w:rPr>
          <w:w w:val="105"/>
          <w:sz w:val="19"/>
        </w:rPr>
        <w:t>by</w:t>
      </w:r>
      <w:r>
        <w:rPr>
          <w:spacing w:val="-19"/>
          <w:w w:val="105"/>
          <w:sz w:val="19"/>
        </w:rPr>
        <w:t xml:space="preserve"> </w:t>
      </w:r>
      <w:r>
        <w:rPr>
          <w:w w:val="105"/>
          <w:sz w:val="19"/>
        </w:rPr>
        <w:t>the</w:t>
      </w:r>
      <w:r>
        <w:rPr>
          <w:spacing w:val="-20"/>
          <w:w w:val="105"/>
          <w:sz w:val="19"/>
        </w:rPr>
        <w:t xml:space="preserve"> </w:t>
      </w:r>
      <w:r>
        <w:rPr>
          <w:w w:val="105"/>
          <w:sz w:val="19"/>
        </w:rPr>
        <w:t>Dean</w:t>
      </w:r>
      <w:r>
        <w:rPr>
          <w:spacing w:val="-15"/>
          <w:w w:val="105"/>
          <w:sz w:val="19"/>
        </w:rPr>
        <w:t xml:space="preserve"> </w:t>
      </w:r>
      <w:r>
        <w:rPr>
          <w:w w:val="105"/>
          <w:sz w:val="19"/>
        </w:rPr>
        <w:t>of</w:t>
      </w:r>
      <w:r>
        <w:rPr>
          <w:spacing w:val="2"/>
          <w:w w:val="105"/>
          <w:sz w:val="19"/>
        </w:rPr>
        <w:t xml:space="preserve"> </w:t>
      </w:r>
      <w:r>
        <w:rPr>
          <w:w w:val="105"/>
          <w:sz w:val="19"/>
        </w:rPr>
        <w:t>Students</w:t>
      </w:r>
      <w:r>
        <w:rPr>
          <w:spacing w:val="-1"/>
          <w:w w:val="105"/>
          <w:sz w:val="19"/>
        </w:rPr>
        <w:t xml:space="preserve"> </w:t>
      </w:r>
      <w:r>
        <w:rPr>
          <w:w w:val="105"/>
          <w:sz w:val="19"/>
        </w:rPr>
        <w:t>no</w:t>
      </w:r>
      <w:r>
        <w:rPr>
          <w:spacing w:val="-13"/>
          <w:w w:val="105"/>
          <w:sz w:val="19"/>
        </w:rPr>
        <w:t xml:space="preserve"> </w:t>
      </w:r>
      <w:r>
        <w:rPr>
          <w:w w:val="105"/>
          <w:sz w:val="19"/>
        </w:rPr>
        <w:t>later</w:t>
      </w:r>
      <w:r>
        <w:rPr>
          <w:spacing w:val="-5"/>
          <w:w w:val="105"/>
          <w:sz w:val="19"/>
        </w:rPr>
        <w:t xml:space="preserve"> </w:t>
      </w:r>
      <w:r>
        <w:rPr>
          <w:w w:val="105"/>
          <w:sz w:val="19"/>
        </w:rPr>
        <w:t>than</w:t>
      </w:r>
      <w:r>
        <w:rPr>
          <w:spacing w:val="-12"/>
          <w:w w:val="105"/>
          <w:sz w:val="19"/>
        </w:rPr>
        <w:t xml:space="preserve"> </w:t>
      </w:r>
      <w:r>
        <w:rPr>
          <w:w w:val="105"/>
          <w:sz w:val="19"/>
        </w:rPr>
        <w:t>fifteen</w:t>
      </w:r>
      <w:r>
        <w:rPr>
          <w:spacing w:val="-6"/>
          <w:w w:val="105"/>
          <w:sz w:val="19"/>
        </w:rPr>
        <w:t xml:space="preserve"> </w:t>
      </w:r>
      <w:r>
        <w:rPr>
          <w:w w:val="105"/>
          <w:sz w:val="19"/>
        </w:rPr>
        <w:t>(15)</w:t>
      </w:r>
      <w:r>
        <w:rPr>
          <w:spacing w:val="-11"/>
          <w:w w:val="105"/>
          <w:sz w:val="19"/>
        </w:rPr>
        <w:t xml:space="preserve"> </w:t>
      </w:r>
      <w:r>
        <w:rPr>
          <w:w w:val="105"/>
          <w:sz w:val="19"/>
        </w:rPr>
        <w:t>working</w:t>
      </w:r>
      <w:r>
        <w:rPr>
          <w:spacing w:val="-13"/>
          <w:w w:val="105"/>
          <w:sz w:val="19"/>
        </w:rPr>
        <w:t xml:space="preserve"> </w:t>
      </w:r>
      <w:r>
        <w:rPr>
          <w:w w:val="105"/>
          <w:sz w:val="19"/>
        </w:rPr>
        <w:t>days</w:t>
      </w:r>
      <w:r>
        <w:rPr>
          <w:spacing w:val="-11"/>
          <w:w w:val="105"/>
          <w:sz w:val="19"/>
        </w:rPr>
        <w:t xml:space="preserve"> </w:t>
      </w:r>
      <w:r>
        <w:rPr>
          <w:w w:val="105"/>
          <w:sz w:val="19"/>
        </w:rPr>
        <w:t>after</w:t>
      </w:r>
      <w:r>
        <w:rPr>
          <w:spacing w:val="-6"/>
          <w:w w:val="105"/>
          <w:sz w:val="19"/>
        </w:rPr>
        <w:t xml:space="preserve"> </w:t>
      </w:r>
      <w:r>
        <w:rPr>
          <w:w w:val="105"/>
          <w:sz w:val="19"/>
        </w:rPr>
        <w:t>its</w:t>
      </w:r>
      <w:r>
        <w:rPr>
          <w:spacing w:val="-17"/>
          <w:w w:val="105"/>
          <w:sz w:val="19"/>
        </w:rPr>
        <w:t xml:space="preserve"> </w:t>
      </w:r>
      <w:r>
        <w:rPr>
          <w:w w:val="105"/>
          <w:sz w:val="19"/>
        </w:rPr>
        <w:t>filing.</w:t>
      </w:r>
    </w:p>
    <w:p w14:paraId="08108971" w14:textId="77777777" w:rsidR="002707C4" w:rsidRDefault="002707C4">
      <w:pPr>
        <w:pStyle w:val="BodyText"/>
        <w:spacing w:before="3"/>
        <w:rPr>
          <w:sz w:val="25"/>
        </w:rPr>
      </w:pPr>
    </w:p>
    <w:p w14:paraId="7D755E28" w14:textId="77777777" w:rsidR="002707C4" w:rsidRDefault="00BD084F">
      <w:pPr>
        <w:spacing w:before="1"/>
        <w:ind w:left="942"/>
        <w:rPr>
          <w:b/>
          <w:sz w:val="18"/>
        </w:rPr>
      </w:pPr>
      <w:r>
        <w:rPr>
          <w:b/>
          <w:sz w:val="18"/>
        </w:rPr>
        <w:t>Other Grievance Procedures</w:t>
      </w:r>
    </w:p>
    <w:p w14:paraId="1AAA27E2" w14:textId="0714C702" w:rsidR="002707C4" w:rsidRDefault="00BD084F">
      <w:pPr>
        <w:pStyle w:val="BodyText"/>
        <w:spacing w:before="50" w:line="290" w:lineRule="auto"/>
        <w:ind w:left="941" w:right="1175" w:hanging="14"/>
        <w:jc w:val="both"/>
      </w:pPr>
      <w:r>
        <w:rPr>
          <w:w w:val="105"/>
        </w:rPr>
        <w:t xml:space="preserve">A student who has a complaint which falls outside the jurisdiction of the disciplinary system, the harassment policy or academic matters should contact the Director of Residence Life or Dean of Students for guidance in making a written complaint. The Director of Residence Life or Dean of Students will offer mediation as an informal means of resolution. If the student chooses a formal resolution of the matter, the </w:t>
      </w:r>
      <w:r w:rsidR="000B4036">
        <w:rPr>
          <w:w w:val="105"/>
        </w:rPr>
        <w:t>Director of</w:t>
      </w:r>
      <w:r>
        <w:rPr>
          <w:w w:val="105"/>
        </w:rPr>
        <w:t xml:space="preserve"> Residence Life or Dean of Students will contact the appropriate hearing board.</w:t>
      </w:r>
    </w:p>
    <w:p w14:paraId="0CC8CC9E" w14:textId="77777777" w:rsidR="002707C4" w:rsidRDefault="002707C4">
      <w:pPr>
        <w:pStyle w:val="BodyText"/>
        <w:spacing w:before="6"/>
        <w:rPr>
          <w:sz w:val="25"/>
        </w:rPr>
      </w:pPr>
    </w:p>
    <w:p w14:paraId="0E5E6FC4" w14:textId="77777777" w:rsidR="002707C4" w:rsidRDefault="00BD084F">
      <w:pPr>
        <w:pStyle w:val="BodyText"/>
        <w:spacing w:before="1" w:line="283" w:lineRule="auto"/>
        <w:ind w:left="942" w:right="1212"/>
      </w:pPr>
      <w:r>
        <w:rPr>
          <w:w w:val="105"/>
        </w:rPr>
        <w:t>Major, written complaints submitted by students to the College President, V.P. for Finance/Administration, Provost,</w:t>
      </w:r>
      <w:r>
        <w:rPr>
          <w:spacing w:val="-13"/>
          <w:w w:val="105"/>
        </w:rPr>
        <w:t xml:space="preserve"> </w:t>
      </w:r>
      <w:r>
        <w:rPr>
          <w:w w:val="105"/>
        </w:rPr>
        <w:t>and</w:t>
      </w:r>
      <w:r>
        <w:rPr>
          <w:spacing w:val="-19"/>
          <w:w w:val="105"/>
        </w:rPr>
        <w:t xml:space="preserve"> </w:t>
      </w:r>
      <w:r>
        <w:rPr>
          <w:w w:val="105"/>
        </w:rPr>
        <w:t>the</w:t>
      </w:r>
      <w:r>
        <w:rPr>
          <w:spacing w:val="-18"/>
          <w:w w:val="105"/>
        </w:rPr>
        <w:t xml:space="preserve"> </w:t>
      </w:r>
      <w:r>
        <w:rPr>
          <w:w w:val="105"/>
        </w:rPr>
        <w:t>Dean</w:t>
      </w:r>
      <w:r>
        <w:rPr>
          <w:spacing w:val="-18"/>
          <w:w w:val="105"/>
        </w:rPr>
        <w:t xml:space="preserve"> </w:t>
      </w:r>
      <w:r>
        <w:rPr>
          <w:w w:val="105"/>
        </w:rPr>
        <w:t>of</w:t>
      </w:r>
      <w:r>
        <w:rPr>
          <w:spacing w:val="-20"/>
          <w:w w:val="105"/>
        </w:rPr>
        <w:t xml:space="preserve"> </w:t>
      </w:r>
      <w:r>
        <w:rPr>
          <w:w w:val="105"/>
        </w:rPr>
        <w:t>Students</w:t>
      </w:r>
      <w:r>
        <w:rPr>
          <w:spacing w:val="-7"/>
          <w:w w:val="105"/>
        </w:rPr>
        <w:t xml:space="preserve"> </w:t>
      </w:r>
      <w:r>
        <w:rPr>
          <w:w w:val="105"/>
        </w:rPr>
        <w:t>must,</w:t>
      </w:r>
      <w:r>
        <w:rPr>
          <w:spacing w:val="-21"/>
          <w:w w:val="105"/>
        </w:rPr>
        <w:t xml:space="preserve"> </w:t>
      </w:r>
      <w:r>
        <w:rPr>
          <w:w w:val="105"/>
        </w:rPr>
        <w:t>by</w:t>
      </w:r>
      <w:r>
        <w:rPr>
          <w:spacing w:val="-18"/>
          <w:w w:val="105"/>
        </w:rPr>
        <w:t xml:space="preserve"> </w:t>
      </w:r>
      <w:r>
        <w:rPr>
          <w:w w:val="105"/>
        </w:rPr>
        <w:t>regulation,</w:t>
      </w:r>
      <w:r>
        <w:rPr>
          <w:spacing w:val="-14"/>
          <w:w w:val="105"/>
        </w:rPr>
        <w:t xml:space="preserve"> </w:t>
      </w:r>
      <w:r>
        <w:rPr>
          <w:w w:val="105"/>
        </w:rPr>
        <w:t>be</w:t>
      </w:r>
      <w:r>
        <w:rPr>
          <w:spacing w:val="-18"/>
          <w:w w:val="105"/>
        </w:rPr>
        <w:t xml:space="preserve"> </w:t>
      </w:r>
      <w:r>
        <w:rPr>
          <w:w w:val="105"/>
        </w:rPr>
        <w:t>recorded</w:t>
      </w:r>
      <w:r>
        <w:rPr>
          <w:spacing w:val="-12"/>
          <w:w w:val="105"/>
        </w:rPr>
        <w:t xml:space="preserve"> </w:t>
      </w:r>
      <w:r>
        <w:rPr>
          <w:w w:val="105"/>
        </w:rPr>
        <w:t>and</w:t>
      </w:r>
      <w:r>
        <w:rPr>
          <w:spacing w:val="-26"/>
          <w:w w:val="105"/>
        </w:rPr>
        <w:t xml:space="preserve"> </w:t>
      </w:r>
      <w:r>
        <w:rPr>
          <w:w w:val="105"/>
        </w:rPr>
        <w:t>shared</w:t>
      </w:r>
      <w:r>
        <w:rPr>
          <w:spacing w:val="35"/>
          <w:w w:val="105"/>
        </w:rPr>
        <w:t xml:space="preserve"> </w:t>
      </w:r>
      <w:r>
        <w:rPr>
          <w:w w:val="105"/>
        </w:rPr>
        <w:t>with</w:t>
      </w:r>
      <w:r>
        <w:rPr>
          <w:spacing w:val="-28"/>
          <w:w w:val="105"/>
        </w:rPr>
        <w:t xml:space="preserve"> </w:t>
      </w:r>
      <w:r>
        <w:rPr>
          <w:w w:val="105"/>
        </w:rPr>
        <w:t>the</w:t>
      </w:r>
      <w:r>
        <w:rPr>
          <w:spacing w:val="-25"/>
          <w:w w:val="105"/>
        </w:rPr>
        <w:t xml:space="preserve"> </w:t>
      </w:r>
      <w:r>
        <w:rPr>
          <w:w w:val="105"/>
        </w:rPr>
        <w:t>College's</w:t>
      </w:r>
      <w:r>
        <w:rPr>
          <w:spacing w:val="-20"/>
          <w:w w:val="105"/>
        </w:rPr>
        <w:t xml:space="preserve"> </w:t>
      </w:r>
      <w:r>
        <w:rPr>
          <w:w w:val="105"/>
        </w:rPr>
        <w:t>accrediting commission.</w:t>
      </w:r>
      <w:r>
        <w:rPr>
          <w:spacing w:val="-14"/>
          <w:w w:val="105"/>
        </w:rPr>
        <w:t xml:space="preserve"> </w:t>
      </w:r>
      <w:r>
        <w:rPr>
          <w:w w:val="105"/>
        </w:rPr>
        <w:t>The</w:t>
      </w:r>
      <w:r>
        <w:rPr>
          <w:spacing w:val="-28"/>
          <w:w w:val="105"/>
        </w:rPr>
        <w:t xml:space="preserve"> </w:t>
      </w:r>
      <w:r>
        <w:rPr>
          <w:w w:val="105"/>
        </w:rPr>
        <w:t>identities</w:t>
      </w:r>
      <w:r>
        <w:rPr>
          <w:spacing w:val="-17"/>
          <w:w w:val="105"/>
        </w:rPr>
        <w:t xml:space="preserve"> </w:t>
      </w:r>
      <w:r>
        <w:rPr>
          <w:w w:val="105"/>
        </w:rPr>
        <w:t>of</w:t>
      </w:r>
      <w:r>
        <w:rPr>
          <w:spacing w:val="-13"/>
          <w:w w:val="105"/>
        </w:rPr>
        <w:t xml:space="preserve"> </w:t>
      </w:r>
      <w:r>
        <w:rPr>
          <w:w w:val="105"/>
        </w:rPr>
        <w:t>the</w:t>
      </w:r>
      <w:r>
        <w:rPr>
          <w:spacing w:val="-23"/>
          <w:w w:val="105"/>
        </w:rPr>
        <w:t xml:space="preserve"> </w:t>
      </w:r>
      <w:r>
        <w:rPr>
          <w:w w:val="105"/>
        </w:rPr>
        <w:t>student</w:t>
      </w:r>
      <w:r>
        <w:rPr>
          <w:spacing w:val="-17"/>
          <w:w w:val="105"/>
        </w:rPr>
        <w:t xml:space="preserve"> </w:t>
      </w:r>
      <w:r>
        <w:rPr>
          <w:w w:val="105"/>
        </w:rPr>
        <w:t>filing</w:t>
      </w:r>
      <w:r>
        <w:rPr>
          <w:spacing w:val="-28"/>
          <w:w w:val="105"/>
        </w:rPr>
        <w:t xml:space="preserve"> </w:t>
      </w:r>
      <w:r>
        <w:rPr>
          <w:w w:val="105"/>
        </w:rPr>
        <w:t>the</w:t>
      </w:r>
      <w:r>
        <w:rPr>
          <w:spacing w:val="-25"/>
          <w:w w:val="105"/>
        </w:rPr>
        <w:t xml:space="preserve"> </w:t>
      </w:r>
      <w:r>
        <w:rPr>
          <w:w w:val="105"/>
        </w:rPr>
        <w:t>complaint</w:t>
      </w:r>
      <w:r>
        <w:rPr>
          <w:spacing w:val="-16"/>
          <w:w w:val="105"/>
        </w:rPr>
        <w:t xml:space="preserve"> </w:t>
      </w:r>
      <w:r>
        <w:rPr>
          <w:w w:val="105"/>
        </w:rPr>
        <w:t>and</w:t>
      </w:r>
      <w:r>
        <w:rPr>
          <w:spacing w:val="-22"/>
          <w:w w:val="105"/>
        </w:rPr>
        <w:t xml:space="preserve"> </w:t>
      </w:r>
      <w:r>
        <w:rPr>
          <w:w w:val="105"/>
        </w:rPr>
        <w:t>any</w:t>
      </w:r>
      <w:r>
        <w:rPr>
          <w:spacing w:val="-16"/>
          <w:w w:val="105"/>
        </w:rPr>
        <w:t xml:space="preserve"> </w:t>
      </w:r>
      <w:r>
        <w:rPr>
          <w:w w:val="105"/>
        </w:rPr>
        <w:t>other</w:t>
      </w:r>
      <w:r>
        <w:rPr>
          <w:spacing w:val="49"/>
          <w:w w:val="105"/>
        </w:rPr>
        <w:t xml:space="preserve"> </w:t>
      </w:r>
      <w:r>
        <w:rPr>
          <w:w w:val="105"/>
        </w:rPr>
        <w:t>individuals</w:t>
      </w:r>
      <w:r>
        <w:rPr>
          <w:spacing w:val="-6"/>
          <w:w w:val="105"/>
        </w:rPr>
        <w:t xml:space="preserve"> </w:t>
      </w:r>
      <w:r>
        <w:rPr>
          <w:w w:val="105"/>
        </w:rPr>
        <w:t>involved</w:t>
      </w:r>
      <w:r>
        <w:rPr>
          <w:spacing w:val="-8"/>
          <w:w w:val="105"/>
        </w:rPr>
        <w:t xml:space="preserve"> </w:t>
      </w:r>
      <w:r>
        <w:rPr>
          <w:w w:val="105"/>
        </w:rPr>
        <w:t>in</w:t>
      </w:r>
      <w:r>
        <w:rPr>
          <w:spacing w:val="-22"/>
          <w:w w:val="105"/>
        </w:rPr>
        <w:t xml:space="preserve"> </w:t>
      </w:r>
      <w:r>
        <w:rPr>
          <w:w w:val="105"/>
        </w:rPr>
        <w:t>facts</w:t>
      </w:r>
      <w:r>
        <w:rPr>
          <w:spacing w:val="-20"/>
          <w:w w:val="105"/>
        </w:rPr>
        <w:t xml:space="preserve"> </w:t>
      </w:r>
      <w:r>
        <w:rPr>
          <w:w w:val="105"/>
        </w:rPr>
        <w:t>of</w:t>
      </w:r>
      <w:r>
        <w:rPr>
          <w:spacing w:val="-8"/>
          <w:w w:val="105"/>
        </w:rPr>
        <w:t xml:space="preserve"> </w:t>
      </w:r>
      <w:r>
        <w:rPr>
          <w:w w:val="105"/>
        </w:rPr>
        <w:t>the complaint will be shielded in order to protect confidentiality.</w:t>
      </w:r>
    </w:p>
    <w:p w14:paraId="57F265AD" w14:textId="77777777" w:rsidR="002707C4" w:rsidRDefault="002707C4">
      <w:pPr>
        <w:spacing w:line="283" w:lineRule="auto"/>
        <w:sectPr w:rsidR="002707C4">
          <w:footerReference w:type="default" r:id="rId14"/>
          <w:pgSz w:w="11990" w:h="15610"/>
          <w:pgMar w:top="1160" w:right="0" w:bottom="960" w:left="140" w:header="0" w:footer="750" w:gutter="0"/>
          <w:cols w:space="720"/>
        </w:sectPr>
      </w:pPr>
    </w:p>
    <w:p w14:paraId="093395E3" w14:textId="77777777" w:rsidR="002707C4" w:rsidRDefault="00BD084F">
      <w:pPr>
        <w:pStyle w:val="Heading9"/>
        <w:spacing w:before="78"/>
        <w:ind w:left="4652"/>
      </w:pPr>
      <w:r>
        <w:rPr>
          <w:w w:val="95"/>
        </w:rPr>
        <w:lastRenderedPageBreak/>
        <w:t>EMERGENCY ALERT SYSTEM</w:t>
      </w:r>
    </w:p>
    <w:p w14:paraId="1B09D87E" w14:textId="77777777" w:rsidR="002707C4" w:rsidRDefault="00BD084F">
      <w:pPr>
        <w:pStyle w:val="BodyText"/>
        <w:spacing w:before="42" w:line="292" w:lineRule="auto"/>
        <w:ind w:left="962" w:right="1177" w:hanging="6"/>
        <w:jc w:val="both"/>
      </w:pPr>
      <w:r>
        <w:rPr>
          <w:w w:val="105"/>
        </w:rPr>
        <w:t>Blackburn College, in order to maintain a safe campus environment, has an emergency notification system. Students are asked at the beginning of each year to update their contact information. At that time, they will be signed up for the emergency notification system. When the students sign up, they will be notified through text messaging and/or email of any serious emergency situation on campus.</w:t>
      </w:r>
    </w:p>
    <w:p w14:paraId="63C327FF" w14:textId="77777777" w:rsidR="002707C4" w:rsidRDefault="002707C4">
      <w:pPr>
        <w:pStyle w:val="BodyText"/>
        <w:spacing w:before="2"/>
        <w:rPr>
          <w:sz w:val="25"/>
        </w:rPr>
      </w:pPr>
    </w:p>
    <w:p w14:paraId="50E253C0" w14:textId="5C6E17D7" w:rsidR="002707C4" w:rsidRDefault="00BD084F">
      <w:pPr>
        <w:pStyle w:val="BodyText"/>
        <w:spacing w:line="285" w:lineRule="auto"/>
        <w:ind w:left="964" w:right="1212" w:hanging="12"/>
      </w:pPr>
      <w:r>
        <w:t xml:space="preserve">If a student does not receive emergency alerts, and would like to receive them, they should stop by </w:t>
      </w:r>
      <w:r w:rsidR="000D0AC4">
        <w:t>the Student</w:t>
      </w:r>
      <w:r>
        <w:t xml:space="preserve"> Life offices in the </w:t>
      </w:r>
      <w:proofErr w:type="spellStart"/>
      <w:r>
        <w:t>Demuzio</w:t>
      </w:r>
      <w:proofErr w:type="spellEnd"/>
      <w:r>
        <w:t xml:space="preserve"> Campus Center and speak with </w:t>
      </w:r>
      <w:r w:rsidR="005853DA">
        <w:t>Director of Campus</w:t>
      </w:r>
      <w:r w:rsidR="00E43E63">
        <w:t xml:space="preserve"> Community</w:t>
      </w:r>
      <w:r w:rsidR="005853DA">
        <w:t xml:space="preserve"> Safety, Tod Dowdy</w:t>
      </w:r>
      <w:r>
        <w:t>.</w:t>
      </w:r>
    </w:p>
    <w:p w14:paraId="15B3DF18" w14:textId="77777777" w:rsidR="002707C4" w:rsidRDefault="002707C4">
      <w:pPr>
        <w:pStyle w:val="BodyText"/>
        <w:spacing w:before="8"/>
        <w:rPr>
          <w:sz w:val="25"/>
        </w:rPr>
      </w:pPr>
    </w:p>
    <w:p w14:paraId="3082563D" w14:textId="47A417AA" w:rsidR="002707C4" w:rsidRDefault="00BD084F">
      <w:pPr>
        <w:pStyle w:val="BodyText"/>
        <w:spacing w:line="292" w:lineRule="auto"/>
        <w:ind w:left="961" w:right="1166" w:hanging="8"/>
        <w:jc w:val="both"/>
      </w:pPr>
      <w:r>
        <w:rPr>
          <w:w w:val="105"/>
        </w:rPr>
        <w:t>It is Blackburn College policy to issue emergency notification alerts in an effort to notify students and faculty members</w:t>
      </w:r>
      <w:r>
        <w:rPr>
          <w:spacing w:val="-12"/>
          <w:w w:val="105"/>
        </w:rPr>
        <w:t xml:space="preserve"> </w:t>
      </w:r>
      <w:r>
        <w:rPr>
          <w:w w:val="105"/>
        </w:rPr>
        <w:t>about</w:t>
      </w:r>
      <w:r>
        <w:rPr>
          <w:spacing w:val="-11"/>
          <w:w w:val="105"/>
        </w:rPr>
        <w:t xml:space="preserve"> </w:t>
      </w:r>
      <w:r>
        <w:rPr>
          <w:w w:val="105"/>
        </w:rPr>
        <w:t>certain</w:t>
      </w:r>
      <w:r>
        <w:rPr>
          <w:spacing w:val="-14"/>
          <w:w w:val="105"/>
        </w:rPr>
        <w:t xml:space="preserve"> </w:t>
      </w:r>
      <w:r>
        <w:rPr>
          <w:w w:val="105"/>
        </w:rPr>
        <w:t>crimes</w:t>
      </w:r>
      <w:r>
        <w:rPr>
          <w:spacing w:val="-12"/>
          <w:w w:val="105"/>
        </w:rPr>
        <w:t xml:space="preserve"> </w:t>
      </w:r>
      <w:r>
        <w:rPr>
          <w:w w:val="105"/>
        </w:rPr>
        <w:t>in</w:t>
      </w:r>
      <w:r>
        <w:rPr>
          <w:spacing w:val="-27"/>
          <w:w w:val="105"/>
        </w:rPr>
        <w:t xml:space="preserve"> </w:t>
      </w:r>
      <w:r>
        <w:rPr>
          <w:w w:val="105"/>
        </w:rPr>
        <w:t>and</w:t>
      </w:r>
      <w:r>
        <w:rPr>
          <w:spacing w:val="-17"/>
          <w:w w:val="105"/>
        </w:rPr>
        <w:t xml:space="preserve"> </w:t>
      </w:r>
      <w:r>
        <w:rPr>
          <w:w w:val="105"/>
        </w:rPr>
        <w:t>around</w:t>
      </w:r>
      <w:r>
        <w:rPr>
          <w:spacing w:val="-13"/>
          <w:w w:val="105"/>
        </w:rPr>
        <w:t xml:space="preserve"> </w:t>
      </w:r>
      <w:r>
        <w:rPr>
          <w:w w:val="105"/>
        </w:rPr>
        <w:t>our</w:t>
      </w:r>
      <w:r>
        <w:rPr>
          <w:spacing w:val="-16"/>
          <w:w w:val="105"/>
        </w:rPr>
        <w:t xml:space="preserve"> </w:t>
      </w:r>
      <w:r>
        <w:rPr>
          <w:w w:val="105"/>
        </w:rPr>
        <w:t>community</w:t>
      </w:r>
      <w:r>
        <w:rPr>
          <w:spacing w:val="-5"/>
          <w:w w:val="105"/>
        </w:rPr>
        <w:t xml:space="preserve"> </w:t>
      </w:r>
      <w:r>
        <w:rPr>
          <w:w w:val="105"/>
        </w:rPr>
        <w:t>in</w:t>
      </w:r>
      <w:r>
        <w:rPr>
          <w:spacing w:val="-20"/>
          <w:w w:val="105"/>
        </w:rPr>
        <w:t xml:space="preserve"> </w:t>
      </w:r>
      <w:r>
        <w:rPr>
          <w:w w:val="105"/>
        </w:rPr>
        <w:t>a</w:t>
      </w:r>
      <w:r>
        <w:rPr>
          <w:spacing w:val="-23"/>
          <w:w w:val="105"/>
        </w:rPr>
        <w:t xml:space="preserve"> </w:t>
      </w:r>
      <w:r>
        <w:rPr>
          <w:w w:val="105"/>
        </w:rPr>
        <w:t>timely</w:t>
      </w:r>
      <w:r>
        <w:rPr>
          <w:spacing w:val="-19"/>
          <w:w w:val="105"/>
        </w:rPr>
        <w:t xml:space="preserve"> </w:t>
      </w:r>
      <w:r>
        <w:rPr>
          <w:w w:val="105"/>
        </w:rPr>
        <w:t>manner.</w:t>
      </w:r>
      <w:r>
        <w:rPr>
          <w:spacing w:val="-17"/>
          <w:w w:val="105"/>
        </w:rPr>
        <w:t xml:space="preserve"> </w:t>
      </w:r>
      <w:r>
        <w:rPr>
          <w:w w:val="105"/>
        </w:rPr>
        <w:t>For</w:t>
      </w:r>
      <w:r>
        <w:rPr>
          <w:spacing w:val="-16"/>
          <w:w w:val="105"/>
        </w:rPr>
        <w:t xml:space="preserve"> </w:t>
      </w:r>
      <w:r>
        <w:rPr>
          <w:w w:val="105"/>
        </w:rPr>
        <w:t>the</w:t>
      </w:r>
      <w:r>
        <w:rPr>
          <w:spacing w:val="-17"/>
          <w:w w:val="105"/>
        </w:rPr>
        <w:t xml:space="preserve"> </w:t>
      </w:r>
      <w:r>
        <w:rPr>
          <w:w w:val="105"/>
        </w:rPr>
        <w:t>purposes</w:t>
      </w:r>
      <w:r w:rsidR="00AC7BFC">
        <w:rPr>
          <w:w w:val="105"/>
        </w:rPr>
        <w:t xml:space="preserve"> </w:t>
      </w:r>
      <w:r>
        <w:rPr>
          <w:w w:val="105"/>
        </w:rPr>
        <w:t>of</w:t>
      </w:r>
      <w:r>
        <w:rPr>
          <w:spacing w:val="13"/>
          <w:w w:val="105"/>
        </w:rPr>
        <w:t xml:space="preserve"> </w:t>
      </w:r>
      <w:r>
        <w:rPr>
          <w:w w:val="105"/>
        </w:rPr>
        <w:t>this</w:t>
      </w:r>
      <w:r>
        <w:rPr>
          <w:spacing w:val="6"/>
          <w:w w:val="105"/>
        </w:rPr>
        <w:t xml:space="preserve"> </w:t>
      </w:r>
      <w:r>
        <w:rPr>
          <w:w w:val="105"/>
        </w:rPr>
        <w:t>policy, "timely manner" means that upon confirmation by college administrators, the campus community will be immediately notified of any significant emergency or dangerous situation involving an immediate threat to the health</w:t>
      </w:r>
      <w:r>
        <w:rPr>
          <w:spacing w:val="-12"/>
          <w:w w:val="105"/>
        </w:rPr>
        <w:t xml:space="preserve"> </w:t>
      </w:r>
      <w:r>
        <w:rPr>
          <w:w w:val="105"/>
        </w:rPr>
        <w:t>or</w:t>
      </w:r>
      <w:r>
        <w:rPr>
          <w:spacing w:val="-1"/>
          <w:w w:val="105"/>
        </w:rPr>
        <w:t xml:space="preserve"> </w:t>
      </w:r>
      <w:r>
        <w:rPr>
          <w:w w:val="105"/>
        </w:rPr>
        <w:t>safety</w:t>
      </w:r>
      <w:r>
        <w:rPr>
          <w:spacing w:val="-11"/>
          <w:w w:val="105"/>
        </w:rPr>
        <w:t xml:space="preserve"> </w:t>
      </w:r>
      <w:r>
        <w:rPr>
          <w:w w:val="105"/>
        </w:rPr>
        <w:t>of</w:t>
      </w:r>
      <w:r>
        <w:rPr>
          <w:spacing w:val="-16"/>
          <w:w w:val="105"/>
        </w:rPr>
        <w:t xml:space="preserve"> </w:t>
      </w:r>
      <w:r>
        <w:rPr>
          <w:w w:val="105"/>
        </w:rPr>
        <w:t>students</w:t>
      </w:r>
      <w:r>
        <w:rPr>
          <w:spacing w:val="-7"/>
          <w:w w:val="105"/>
        </w:rPr>
        <w:t xml:space="preserve"> </w:t>
      </w:r>
      <w:r>
        <w:rPr>
          <w:w w:val="105"/>
        </w:rPr>
        <w:t>or</w:t>
      </w:r>
      <w:r>
        <w:rPr>
          <w:spacing w:val="-15"/>
          <w:w w:val="105"/>
        </w:rPr>
        <w:t xml:space="preserve"> </w:t>
      </w:r>
      <w:r>
        <w:rPr>
          <w:w w:val="105"/>
        </w:rPr>
        <w:t>staff.</w:t>
      </w:r>
      <w:r>
        <w:rPr>
          <w:spacing w:val="-17"/>
          <w:w w:val="105"/>
        </w:rPr>
        <w:t xml:space="preserve"> </w:t>
      </w:r>
      <w:r>
        <w:rPr>
          <w:w w:val="105"/>
        </w:rPr>
        <w:t>Warnings</w:t>
      </w:r>
      <w:r>
        <w:rPr>
          <w:spacing w:val="-6"/>
          <w:w w:val="105"/>
        </w:rPr>
        <w:t xml:space="preserve"> </w:t>
      </w:r>
      <w:r>
        <w:rPr>
          <w:w w:val="105"/>
        </w:rPr>
        <w:t>may</w:t>
      </w:r>
      <w:r>
        <w:rPr>
          <w:spacing w:val="-15"/>
          <w:w w:val="105"/>
        </w:rPr>
        <w:t xml:space="preserve"> </w:t>
      </w:r>
      <w:r>
        <w:rPr>
          <w:w w:val="105"/>
        </w:rPr>
        <w:t>only</w:t>
      </w:r>
      <w:r>
        <w:rPr>
          <w:spacing w:val="-9"/>
          <w:w w:val="105"/>
        </w:rPr>
        <w:t xml:space="preserve"> </w:t>
      </w:r>
      <w:r>
        <w:rPr>
          <w:w w:val="105"/>
        </w:rPr>
        <w:t>be</w:t>
      </w:r>
      <w:r>
        <w:rPr>
          <w:spacing w:val="-19"/>
          <w:w w:val="105"/>
        </w:rPr>
        <w:t xml:space="preserve"> </w:t>
      </w:r>
      <w:r>
        <w:rPr>
          <w:w w:val="105"/>
        </w:rPr>
        <w:t>withheld</w:t>
      </w:r>
      <w:r>
        <w:rPr>
          <w:spacing w:val="-10"/>
          <w:w w:val="105"/>
        </w:rPr>
        <w:t xml:space="preserve"> </w:t>
      </w:r>
      <w:r>
        <w:rPr>
          <w:w w:val="105"/>
        </w:rPr>
        <w:t>if</w:t>
      </w:r>
      <w:r>
        <w:rPr>
          <w:spacing w:val="-11"/>
          <w:w w:val="105"/>
        </w:rPr>
        <w:t xml:space="preserve"> </w:t>
      </w:r>
      <w:r>
        <w:rPr>
          <w:w w:val="105"/>
        </w:rPr>
        <w:t>they</w:t>
      </w:r>
      <w:r>
        <w:rPr>
          <w:spacing w:val="-12"/>
          <w:w w:val="105"/>
        </w:rPr>
        <w:t xml:space="preserve"> </w:t>
      </w:r>
      <w:r>
        <w:rPr>
          <w:w w:val="105"/>
        </w:rPr>
        <w:t>would</w:t>
      </w:r>
      <w:r>
        <w:rPr>
          <w:spacing w:val="34"/>
          <w:w w:val="105"/>
        </w:rPr>
        <w:t xml:space="preserve"> </w:t>
      </w:r>
      <w:r>
        <w:rPr>
          <w:w w:val="105"/>
        </w:rPr>
        <w:t>compromise</w:t>
      </w:r>
      <w:r>
        <w:rPr>
          <w:spacing w:val="12"/>
          <w:w w:val="105"/>
        </w:rPr>
        <w:t xml:space="preserve"> </w:t>
      </w:r>
      <w:r>
        <w:rPr>
          <w:w w:val="105"/>
        </w:rPr>
        <w:t>efforts</w:t>
      </w:r>
      <w:r>
        <w:rPr>
          <w:spacing w:val="4"/>
          <w:w w:val="105"/>
        </w:rPr>
        <w:t xml:space="preserve"> </w:t>
      </w:r>
      <w:r>
        <w:rPr>
          <w:w w:val="105"/>
        </w:rPr>
        <w:t>to</w:t>
      </w:r>
      <w:r>
        <w:rPr>
          <w:spacing w:val="9"/>
          <w:w w:val="105"/>
        </w:rPr>
        <w:t xml:space="preserve"> </w:t>
      </w:r>
      <w:r>
        <w:rPr>
          <w:w w:val="105"/>
        </w:rPr>
        <w:t xml:space="preserve">contain the emergency. Blackburn College complies with the Jeanne </w:t>
      </w:r>
      <w:proofErr w:type="spellStart"/>
      <w:r>
        <w:rPr>
          <w:w w:val="105"/>
        </w:rPr>
        <w:t>Clery</w:t>
      </w:r>
      <w:proofErr w:type="spellEnd"/>
      <w:r>
        <w:rPr>
          <w:w w:val="105"/>
        </w:rPr>
        <w:t xml:space="preserve"> Disclosure of Campus S</w:t>
      </w:r>
      <w:r w:rsidR="00E43E63">
        <w:rPr>
          <w:w w:val="105"/>
        </w:rPr>
        <w:t>afety</w:t>
      </w:r>
      <w:r>
        <w:rPr>
          <w:w w:val="105"/>
        </w:rPr>
        <w:t xml:space="preserve"> Policy and Campus</w:t>
      </w:r>
      <w:r>
        <w:rPr>
          <w:spacing w:val="-6"/>
          <w:w w:val="105"/>
        </w:rPr>
        <w:t xml:space="preserve"> </w:t>
      </w:r>
      <w:r>
        <w:rPr>
          <w:w w:val="105"/>
        </w:rPr>
        <w:t>Crime</w:t>
      </w:r>
      <w:r>
        <w:rPr>
          <w:spacing w:val="-8"/>
          <w:w w:val="105"/>
        </w:rPr>
        <w:t xml:space="preserve"> </w:t>
      </w:r>
      <w:r>
        <w:rPr>
          <w:w w:val="105"/>
        </w:rPr>
        <w:t>Statistics</w:t>
      </w:r>
      <w:r>
        <w:rPr>
          <w:spacing w:val="-3"/>
          <w:w w:val="105"/>
        </w:rPr>
        <w:t xml:space="preserve"> </w:t>
      </w:r>
      <w:r>
        <w:rPr>
          <w:w w:val="105"/>
        </w:rPr>
        <w:t>Act</w:t>
      </w:r>
      <w:r>
        <w:rPr>
          <w:spacing w:val="-6"/>
          <w:w w:val="105"/>
        </w:rPr>
        <w:t xml:space="preserve"> </w:t>
      </w:r>
      <w:r>
        <w:rPr>
          <w:w w:val="105"/>
        </w:rPr>
        <w:t>as</w:t>
      </w:r>
      <w:r>
        <w:rPr>
          <w:spacing w:val="-17"/>
          <w:w w:val="105"/>
        </w:rPr>
        <w:t xml:space="preserve"> </w:t>
      </w:r>
      <w:r>
        <w:rPr>
          <w:w w:val="105"/>
        </w:rPr>
        <w:t>mandated</w:t>
      </w:r>
      <w:r>
        <w:rPr>
          <w:spacing w:val="-9"/>
          <w:w w:val="105"/>
        </w:rPr>
        <w:t xml:space="preserve"> </w:t>
      </w:r>
      <w:r>
        <w:rPr>
          <w:w w:val="105"/>
        </w:rPr>
        <w:t>by</w:t>
      </w:r>
      <w:r>
        <w:rPr>
          <w:spacing w:val="-17"/>
          <w:w w:val="105"/>
        </w:rPr>
        <w:t xml:space="preserve"> </w:t>
      </w:r>
      <w:r>
        <w:rPr>
          <w:w w:val="105"/>
        </w:rPr>
        <w:t>the</w:t>
      </w:r>
      <w:r>
        <w:rPr>
          <w:spacing w:val="-13"/>
          <w:w w:val="105"/>
        </w:rPr>
        <w:t xml:space="preserve"> </w:t>
      </w:r>
      <w:r>
        <w:rPr>
          <w:w w:val="105"/>
        </w:rPr>
        <w:t>Department</w:t>
      </w:r>
      <w:r>
        <w:rPr>
          <w:spacing w:val="1"/>
          <w:w w:val="105"/>
        </w:rPr>
        <w:t xml:space="preserve"> </w:t>
      </w:r>
      <w:r>
        <w:rPr>
          <w:w w:val="105"/>
        </w:rPr>
        <w:t>of</w:t>
      </w:r>
      <w:r>
        <w:rPr>
          <w:spacing w:val="52"/>
          <w:w w:val="105"/>
        </w:rPr>
        <w:t xml:space="preserve"> </w:t>
      </w:r>
      <w:r>
        <w:rPr>
          <w:w w:val="105"/>
        </w:rPr>
        <w:t>Education.</w:t>
      </w:r>
    </w:p>
    <w:p w14:paraId="133336AF" w14:textId="77777777" w:rsidR="002707C4" w:rsidRDefault="002707C4">
      <w:pPr>
        <w:pStyle w:val="BodyText"/>
        <w:spacing w:before="3"/>
        <w:rPr>
          <w:sz w:val="25"/>
        </w:rPr>
      </w:pPr>
    </w:p>
    <w:p w14:paraId="2EC586DB" w14:textId="771A9614" w:rsidR="002707C4" w:rsidRDefault="00BD084F">
      <w:pPr>
        <w:pStyle w:val="BodyText"/>
        <w:spacing w:line="290" w:lineRule="auto"/>
        <w:ind w:left="958" w:right="1161" w:hanging="7"/>
        <w:jc w:val="both"/>
      </w:pPr>
      <w:r>
        <w:t xml:space="preserve">The Blackburn emergency notification system will </w:t>
      </w:r>
      <w:r w:rsidR="000D0AC4">
        <w:t>only be used in significant emergency or dangerous</w:t>
      </w:r>
      <w:r>
        <w:t xml:space="preserve"> situations involving an immediate threat. Frequent, non-emergency use of this system might compromise its effectiveness in a serious emergency situation. The emergency notification system will be used to provide instructions and information to all or an affected segment of the student population who </w:t>
      </w:r>
      <w:r w:rsidR="000D0AC4">
        <w:t>have opted into the</w:t>
      </w:r>
      <w:r>
        <w:t xml:space="preserve"> system before, during and after a situation where student health </w:t>
      </w:r>
      <w:r w:rsidR="000D0AC4">
        <w:t>and safety may be compromised</w:t>
      </w:r>
      <w:r>
        <w:t xml:space="preserve"> due to a natural disaster, criminal activity, and/or public health</w:t>
      </w:r>
      <w:r>
        <w:rPr>
          <w:spacing w:val="4"/>
        </w:rPr>
        <w:t xml:space="preserve"> </w:t>
      </w:r>
      <w:r>
        <w:t>threat.</w:t>
      </w:r>
    </w:p>
    <w:p w14:paraId="6AD34AA2" w14:textId="77777777" w:rsidR="002707C4" w:rsidRDefault="002707C4">
      <w:pPr>
        <w:pStyle w:val="BodyText"/>
        <w:spacing w:before="5"/>
        <w:rPr>
          <w:sz w:val="26"/>
        </w:rPr>
      </w:pPr>
    </w:p>
    <w:p w14:paraId="46E32934" w14:textId="77777777" w:rsidR="002707C4" w:rsidRDefault="00BD084F">
      <w:pPr>
        <w:pStyle w:val="Heading9"/>
        <w:ind w:left="960"/>
      </w:pPr>
      <w:r>
        <w:t>Timely Warnings</w:t>
      </w:r>
    </w:p>
    <w:p w14:paraId="13B08F94" w14:textId="703A6FC5" w:rsidR="002707C4" w:rsidRDefault="00BD084F">
      <w:pPr>
        <w:pStyle w:val="BodyText"/>
        <w:spacing w:before="70" w:line="290" w:lineRule="auto"/>
        <w:ind w:left="965" w:right="1156" w:hanging="12"/>
        <w:jc w:val="both"/>
      </w:pPr>
      <w:r>
        <w:t xml:space="preserve">In the </w:t>
      </w:r>
      <w:r w:rsidR="000D0AC4">
        <w:t>event that</w:t>
      </w:r>
      <w:r>
        <w:t xml:space="preserve"> a situation arises, either on or off campus, that, in the </w:t>
      </w:r>
      <w:r w:rsidR="000D0AC4">
        <w:t>judgment of</w:t>
      </w:r>
      <w:r>
        <w:t xml:space="preserve"> the Campus </w:t>
      </w:r>
      <w:r w:rsidR="000D0AC4">
        <w:t>Safety Director or</w:t>
      </w:r>
      <w:r>
        <w:t xml:space="preserve"> his/her designee, constitutes a serious or continuing threat to the Campus Community or to those in the immediate area, a campus wide "timely warning" will be issued. The Campus Safety Director or his/her designee will consider whether a timely warning is issued on a case-by-case basis in light of the circumstances and facts surrounding a crime, including factors such</w:t>
      </w:r>
      <w:r>
        <w:rPr>
          <w:spacing w:val="-25"/>
        </w:rPr>
        <w:t xml:space="preserve"> </w:t>
      </w:r>
      <w:r>
        <w:t>as:</w:t>
      </w:r>
    </w:p>
    <w:p w14:paraId="7780D284" w14:textId="77777777" w:rsidR="002707C4" w:rsidRDefault="002707C4">
      <w:pPr>
        <w:pStyle w:val="BodyText"/>
        <w:spacing w:before="11"/>
        <w:rPr>
          <w:sz w:val="24"/>
        </w:rPr>
      </w:pPr>
    </w:p>
    <w:p w14:paraId="2419032C" w14:textId="77777777" w:rsidR="002707C4" w:rsidRDefault="00BD084F">
      <w:pPr>
        <w:pStyle w:val="Heading9"/>
        <w:ind w:left="960"/>
      </w:pPr>
      <w:r>
        <w:t>The Nature of the Crime</w:t>
      </w:r>
    </w:p>
    <w:p w14:paraId="6E9B7424" w14:textId="77777777" w:rsidR="002707C4" w:rsidRDefault="00BD084F">
      <w:pPr>
        <w:pStyle w:val="BodyText"/>
        <w:spacing w:before="63" w:line="285" w:lineRule="auto"/>
        <w:ind w:left="961" w:right="1212" w:hanging="11"/>
      </w:pPr>
      <w:r>
        <w:t>-Crimes falling under the categories of "</w:t>
      </w:r>
      <w:proofErr w:type="spellStart"/>
      <w:r>
        <w:t>Clery</w:t>
      </w:r>
      <w:proofErr w:type="spellEnd"/>
      <w:r>
        <w:t xml:space="preserve"> Act Crimes" which represent a serious or continuing threat to the Campus Community.</w:t>
      </w:r>
    </w:p>
    <w:p w14:paraId="5CC37C04" w14:textId="77777777" w:rsidR="002707C4" w:rsidRDefault="00BD084F">
      <w:pPr>
        <w:pStyle w:val="BodyText"/>
        <w:spacing w:before="21"/>
        <w:ind w:left="1672"/>
      </w:pPr>
      <w:r>
        <w:rPr>
          <w:w w:val="105"/>
        </w:rPr>
        <w:t>-Other crimes involving serious bodily injury or the threat of bodily injury</w:t>
      </w:r>
    </w:p>
    <w:p w14:paraId="527997DE" w14:textId="77777777" w:rsidR="002707C4" w:rsidRDefault="002707C4">
      <w:pPr>
        <w:pStyle w:val="BodyText"/>
        <w:spacing w:before="7"/>
        <w:rPr>
          <w:sz w:val="28"/>
        </w:rPr>
      </w:pPr>
    </w:p>
    <w:p w14:paraId="1DC40780" w14:textId="77777777" w:rsidR="002707C4" w:rsidRDefault="00BD084F">
      <w:pPr>
        <w:pStyle w:val="Heading9"/>
        <w:ind w:left="960"/>
      </w:pPr>
      <w:r>
        <w:rPr>
          <w:w w:val="95"/>
        </w:rPr>
        <w:t>The Continuing Danger to the Campus</w:t>
      </w:r>
      <w:r>
        <w:rPr>
          <w:spacing w:val="-24"/>
          <w:w w:val="95"/>
        </w:rPr>
        <w:t xml:space="preserve"> </w:t>
      </w:r>
      <w:r>
        <w:rPr>
          <w:w w:val="95"/>
        </w:rPr>
        <w:t>Community</w:t>
      </w:r>
    </w:p>
    <w:p w14:paraId="046089E7" w14:textId="77777777" w:rsidR="002707C4" w:rsidRDefault="00BD084F">
      <w:pPr>
        <w:pStyle w:val="BodyText"/>
        <w:spacing w:before="56"/>
        <w:ind w:left="965"/>
      </w:pPr>
      <w:r>
        <w:t>-Suspects have not been identified or apprehended</w:t>
      </w:r>
    </w:p>
    <w:p w14:paraId="06971294" w14:textId="77777777" w:rsidR="002707C4" w:rsidRDefault="00BD084F">
      <w:pPr>
        <w:pStyle w:val="BodyText"/>
        <w:spacing w:before="63" w:line="285" w:lineRule="auto"/>
        <w:ind w:left="963" w:right="1212" w:hanging="13"/>
      </w:pPr>
      <w:r>
        <w:t>-There is a pattern of crimes against persons or property and a timely warning will help members of the campus community protect themselves and/or their property</w:t>
      </w:r>
    </w:p>
    <w:p w14:paraId="6CB058F5" w14:textId="77777777" w:rsidR="002707C4" w:rsidRDefault="002707C4">
      <w:pPr>
        <w:pStyle w:val="BodyText"/>
        <w:spacing w:before="9"/>
        <w:rPr>
          <w:sz w:val="23"/>
        </w:rPr>
      </w:pPr>
    </w:p>
    <w:p w14:paraId="44519AC0" w14:textId="77777777" w:rsidR="002707C4" w:rsidRDefault="00BD084F">
      <w:pPr>
        <w:pStyle w:val="Heading9"/>
        <w:ind w:left="957"/>
      </w:pPr>
      <w:r>
        <w:t>Any Circumstance in Which a Timely Warning Will Aid in the Prevention of Similar Occurrences</w:t>
      </w:r>
    </w:p>
    <w:p w14:paraId="09AA9963" w14:textId="6ABD372B" w:rsidR="002707C4" w:rsidRDefault="00BD084F">
      <w:pPr>
        <w:pStyle w:val="BodyText"/>
        <w:spacing w:before="63" w:line="290" w:lineRule="auto"/>
        <w:ind w:left="965" w:right="1142" w:firstLine="686"/>
        <w:jc w:val="both"/>
      </w:pPr>
      <w:r>
        <w:rPr>
          <w:w w:val="105"/>
        </w:rPr>
        <w:t>-Should the Campus Safety Director or his/her designee decide to issue a timely</w:t>
      </w:r>
      <w:r>
        <w:rPr>
          <w:spacing w:val="55"/>
          <w:w w:val="105"/>
        </w:rPr>
        <w:t xml:space="preserve"> </w:t>
      </w:r>
      <w:r w:rsidR="00D54208">
        <w:rPr>
          <w:w w:val="105"/>
        </w:rPr>
        <w:t>warning, the</w:t>
      </w:r>
      <w:r>
        <w:rPr>
          <w:w w:val="105"/>
        </w:rPr>
        <w:t xml:space="preserve"> warning will include information that will promote safety and aid in the prevention of similar crimes. The timely warning will also include known information about the crime that triggers the warning, which may include the date</w:t>
      </w:r>
      <w:r>
        <w:rPr>
          <w:spacing w:val="-14"/>
          <w:w w:val="105"/>
        </w:rPr>
        <w:t xml:space="preserve"> </w:t>
      </w:r>
      <w:r>
        <w:rPr>
          <w:w w:val="105"/>
        </w:rPr>
        <w:t>and</w:t>
      </w:r>
      <w:r>
        <w:rPr>
          <w:spacing w:val="-13"/>
          <w:w w:val="105"/>
        </w:rPr>
        <w:t xml:space="preserve"> </w:t>
      </w:r>
      <w:r>
        <w:rPr>
          <w:w w:val="105"/>
        </w:rPr>
        <w:t>time</w:t>
      </w:r>
      <w:r>
        <w:rPr>
          <w:spacing w:val="-12"/>
          <w:w w:val="105"/>
        </w:rPr>
        <w:t xml:space="preserve"> </w:t>
      </w:r>
      <w:r>
        <w:rPr>
          <w:w w:val="105"/>
        </w:rPr>
        <w:t>the</w:t>
      </w:r>
      <w:r>
        <w:rPr>
          <w:spacing w:val="-11"/>
          <w:w w:val="105"/>
        </w:rPr>
        <w:t xml:space="preserve"> </w:t>
      </w:r>
      <w:r>
        <w:rPr>
          <w:w w:val="105"/>
        </w:rPr>
        <w:t>crime</w:t>
      </w:r>
      <w:r>
        <w:rPr>
          <w:spacing w:val="-11"/>
          <w:w w:val="105"/>
        </w:rPr>
        <w:t xml:space="preserve"> </w:t>
      </w:r>
      <w:r>
        <w:rPr>
          <w:w w:val="105"/>
        </w:rPr>
        <w:t>occurred,</w:t>
      </w:r>
      <w:r>
        <w:rPr>
          <w:spacing w:val="-5"/>
          <w:w w:val="105"/>
        </w:rPr>
        <w:t xml:space="preserve"> </w:t>
      </w:r>
      <w:r>
        <w:rPr>
          <w:w w:val="105"/>
        </w:rPr>
        <w:t>the</w:t>
      </w:r>
      <w:r>
        <w:rPr>
          <w:spacing w:val="-15"/>
          <w:w w:val="105"/>
        </w:rPr>
        <w:t xml:space="preserve"> </w:t>
      </w:r>
      <w:r>
        <w:rPr>
          <w:w w:val="105"/>
        </w:rPr>
        <w:t>location,</w:t>
      </w:r>
      <w:r>
        <w:rPr>
          <w:spacing w:val="-10"/>
          <w:w w:val="105"/>
        </w:rPr>
        <w:t xml:space="preserve"> </w:t>
      </w:r>
      <w:r>
        <w:rPr>
          <w:w w:val="105"/>
        </w:rPr>
        <w:t>and</w:t>
      </w:r>
      <w:r>
        <w:rPr>
          <w:spacing w:val="-10"/>
          <w:w w:val="105"/>
        </w:rPr>
        <w:t xml:space="preserve"> </w:t>
      </w:r>
      <w:r>
        <w:rPr>
          <w:w w:val="105"/>
        </w:rPr>
        <w:t>the</w:t>
      </w:r>
      <w:r>
        <w:rPr>
          <w:spacing w:val="-21"/>
          <w:w w:val="105"/>
        </w:rPr>
        <w:t xml:space="preserve"> </w:t>
      </w:r>
      <w:r>
        <w:rPr>
          <w:w w:val="105"/>
        </w:rPr>
        <w:t>type</w:t>
      </w:r>
      <w:r>
        <w:rPr>
          <w:spacing w:val="-9"/>
          <w:w w:val="105"/>
        </w:rPr>
        <w:t xml:space="preserve"> </w:t>
      </w:r>
      <w:r>
        <w:rPr>
          <w:w w:val="105"/>
        </w:rPr>
        <w:t>of</w:t>
      </w:r>
      <w:r>
        <w:rPr>
          <w:spacing w:val="-5"/>
          <w:w w:val="105"/>
        </w:rPr>
        <w:t xml:space="preserve"> </w:t>
      </w:r>
      <w:r>
        <w:rPr>
          <w:w w:val="105"/>
        </w:rPr>
        <w:t>crime</w:t>
      </w:r>
      <w:r>
        <w:rPr>
          <w:spacing w:val="-5"/>
          <w:w w:val="105"/>
        </w:rPr>
        <w:t xml:space="preserve"> </w:t>
      </w:r>
      <w:r>
        <w:rPr>
          <w:w w:val="105"/>
        </w:rPr>
        <w:t>which</w:t>
      </w:r>
      <w:r>
        <w:rPr>
          <w:spacing w:val="-11"/>
          <w:w w:val="105"/>
        </w:rPr>
        <w:t xml:space="preserve"> </w:t>
      </w:r>
      <w:r>
        <w:rPr>
          <w:w w:val="105"/>
        </w:rPr>
        <w:t>occurred.</w:t>
      </w:r>
    </w:p>
    <w:p w14:paraId="70CB1213" w14:textId="77777777" w:rsidR="002707C4" w:rsidRDefault="00BD084F">
      <w:pPr>
        <w:pStyle w:val="BodyText"/>
        <w:spacing w:before="17" w:line="285" w:lineRule="auto"/>
        <w:ind w:left="963" w:right="1142" w:firstLine="687"/>
        <w:jc w:val="both"/>
      </w:pPr>
      <w:r>
        <w:rPr>
          <w:w w:val="105"/>
        </w:rPr>
        <w:t>-The</w:t>
      </w:r>
      <w:r>
        <w:rPr>
          <w:spacing w:val="-13"/>
          <w:w w:val="105"/>
        </w:rPr>
        <w:t xml:space="preserve"> </w:t>
      </w:r>
      <w:r>
        <w:rPr>
          <w:w w:val="105"/>
        </w:rPr>
        <w:t>Campus</w:t>
      </w:r>
      <w:r>
        <w:rPr>
          <w:spacing w:val="-10"/>
          <w:w w:val="105"/>
        </w:rPr>
        <w:t xml:space="preserve"> </w:t>
      </w:r>
      <w:r>
        <w:rPr>
          <w:w w:val="105"/>
        </w:rPr>
        <w:t>Safety</w:t>
      </w:r>
      <w:r>
        <w:rPr>
          <w:spacing w:val="-14"/>
          <w:w w:val="105"/>
        </w:rPr>
        <w:t xml:space="preserve"> </w:t>
      </w:r>
      <w:r>
        <w:rPr>
          <w:w w:val="105"/>
        </w:rPr>
        <w:t>Director</w:t>
      </w:r>
      <w:r>
        <w:rPr>
          <w:spacing w:val="-10"/>
          <w:w w:val="105"/>
        </w:rPr>
        <w:t xml:space="preserve"> </w:t>
      </w:r>
      <w:r>
        <w:rPr>
          <w:w w:val="105"/>
        </w:rPr>
        <w:t>or</w:t>
      </w:r>
      <w:r>
        <w:rPr>
          <w:spacing w:val="3"/>
          <w:w w:val="105"/>
        </w:rPr>
        <w:t xml:space="preserve"> </w:t>
      </w:r>
      <w:r>
        <w:rPr>
          <w:w w:val="105"/>
        </w:rPr>
        <w:t>his/her</w:t>
      </w:r>
      <w:r>
        <w:rPr>
          <w:spacing w:val="-5"/>
          <w:w w:val="105"/>
        </w:rPr>
        <w:t xml:space="preserve"> </w:t>
      </w:r>
      <w:r>
        <w:rPr>
          <w:w w:val="105"/>
        </w:rPr>
        <w:t>designee,</w:t>
      </w:r>
      <w:r>
        <w:rPr>
          <w:spacing w:val="-13"/>
          <w:w w:val="105"/>
        </w:rPr>
        <w:t xml:space="preserve"> </w:t>
      </w:r>
      <w:r>
        <w:rPr>
          <w:w w:val="105"/>
        </w:rPr>
        <w:t>in</w:t>
      </w:r>
      <w:r>
        <w:rPr>
          <w:spacing w:val="2"/>
          <w:w w:val="105"/>
        </w:rPr>
        <w:t xml:space="preserve"> </w:t>
      </w:r>
      <w:r>
        <w:rPr>
          <w:w w:val="105"/>
        </w:rPr>
        <w:t>determining</w:t>
      </w:r>
      <w:r>
        <w:rPr>
          <w:spacing w:val="-21"/>
          <w:w w:val="105"/>
        </w:rPr>
        <w:t xml:space="preserve"> </w:t>
      </w:r>
      <w:r>
        <w:rPr>
          <w:w w:val="105"/>
        </w:rPr>
        <w:t>the</w:t>
      </w:r>
      <w:r>
        <w:rPr>
          <w:spacing w:val="-4"/>
          <w:w w:val="105"/>
        </w:rPr>
        <w:t xml:space="preserve"> </w:t>
      </w:r>
      <w:r>
        <w:rPr>
          <w:w w:val="105"/>
        </w:rPr>
        <w:t>content</w:t>
      </w:r>
      <w:r>
        <w:rPr>
          <w:spacing w:val="-12"/>
          <w:w w:val="105"/>
        </w:rPr>
        <w:t xml:space="preserve"> </w:t>
      </w:r>
      <w:r>
        <w:rPr>
          <w:w w:val="105"/>
        </w:rPr>
        <w:t>of</w:t>
      </w:r>
      <w:r>
        <w:rPr>
          <w:spacing w:val="-17"/>
          <w:w w:val="105"/>
        </w:rPr>
        <w:t xml:space="preserve"> </w:t>
      </w:r>
      <w:r>
        <w:rPr>
          <w:w w:val="105"/>
        </w:rPr>
        <w:t>a</w:t>
      </w:r>
      <w:r>
        <w:rPr>
          <w:spacing w:val="-15"/>
          <w:w w:val="105"/>
        </w:rPr>
        <w:t xml:space="preserve"> </w:t>
      </w:r>
      <w:r>
        <w:rPr>
          <w:w w:val="105"/>
        </w:rPr>
        <w:t>timely</w:t>
      </w:r>
      <w:r>
        <w:rPr>
          <w:spacing w:val="-6"/>
          <w:w w:val="105"/>
        </w:rPr>
        <w:t xml:space="preserve"> </w:t>
      </w:r>
      <w:r>
        <w:rPr>
          <w:w w:val="105"/>
        </w:rPr>
        <w:t>warning</w:t>
      </w:r>
      <w:r>
        <w:rPr>
          <w:spacing w:val="29"/>
          <w:w w:val="105"/>
        </w:rPr>
        <w:t xml:space="preserve"> </w:t>
      </w:r>
      <w:r>
        <w:rPr>
          <w:w w:val="105"/>
        </w:rPr>
        <w:t>notice, will consider whether information may compromise law enforcement efforts, for example, by disclosing law enforcement tactics or</w:t>
      </w:r>
      <w:r>
        <w:rPr>
          <w:spacing w:val="-19"/>
          <w:w w:val="105"/>
        </w:rPr>
        <w:t xml:space="preserve"> </w:t>
      </w:r>
      <w:r>
        <w:rPr>
          <w:w w:val="105"/>
        </w:rPr>
        <w:t>policies.</w:t>
      </w:r>
    </w:p>
    <w:p w14:paraId="39815C10" w14:textId="77777777" w:rsidR="002707C4" w:rsidRDefault="002707C4">
      <w:pPr>
        <w:spacing w:line="285" w:lineRule="auto"/>
        <w:jc w:val="both"/>
        <w:sectPr w:rsidR="002707C4">
          <w:footerReference w:type="default" r:id="rId15"/>
          <w:pgSz w:w="11990" w:h="15610"/>
          <w:pgMar w:top="1140" w:right="0" w:bottom="960" w:left="140" w:header="0" w:footer="750" w:gutter="0"/>
          <w:cols w:space="720"/>
        </w:sectPr>
      </w:pPr>
    </w:p>
    <w:p w14:paraId="32B5A0B7" w14:textId="77777777" w:rsidR="002707C4" w:rsidRDefault="00BD084F">
      <w:pPr>
        <w:pStyle w:val="BodyText"/>
        <w:spacing w:before="71" w:line="278" w:lineRule="auto"/>
        <w:ind w:left="1778" w:right="1212" w:hanging="5"/>
      </w:pPr>
      <w:r>
        <w:lastRenderedPageBreak/>
        <w:t>-Under current Blackburn College policy, the Campus Safety Director or his/her designee may use the following to issue a timely warning:</w:t>
      </w:r>
    </w:p>
    <w:p w14:paraId="7CE34A38" w14:textId="77777777" w:rsidR="002707C4" w:rsidRDefault="00BD084F">
      <w:pPr>
        <w:pStyle w:val="BodyText"/>
        <w:spacing w:before="27"/>
        <w:ind w:left="2453"/>
      </w:pPr>
      <w:r>
        <w:t>The Blackburn College email system to students, faculty, and staff</w:t>
      </w:r>
    </w:p>
    <w:p w14:paraId="36A339F6" w14:textId="77777777" w:rsidR="002707C4" w:rsidRDefault="00BD084F">
      <w:pPr>
        <w:pStyle w:val="BodyText"/>
        <w:spacing w:before="56"/>
        <w:ind w:left="2453"/>
      </w:pPr>
      <w:r>
        <w:t>The Blackburn College student and employee text messaging/phone call system</w:t>
      </w:r>
    </w:p>
    <w:p w14:paraId="2EF35056" w14:textId="77777777" w:rsidR="002707C4" w:rsidRDefault="002707C4">
      <w:pPr>
        <w:pStyle w:val="BodyText"/>
        <w:spacing w:before="6"/>
        <w:rPr>
          <w:sz w:val="25"/>
        </w:rPr>
      </w:pPr>
    </w:p>
    <w:p w14:paraId="475DAF09" w14:textId="77777777" w:rsidR="002707C4" w:rsidRDefault="00BD084F">
      <w:pPr>
        <w:pStyle w:val="Heading9"/>
      </w:pPr>
      <w:r>
        <w:t>STUDENT RESPONSIBILITY</w:t>
      </w:r>
    </w:p>
    <w:p w14:paraId="7010C428" w14:textId="575F7A0C" w:rsidR="002707C4" w:rsidRDefault="00BD084F">
      <w:pPr>
        <w:pStyle w:val="BodyText"/>
        <w:spacing w:before="48" w:line="290" w:lineRule="auto"/>
        <w:ind w:left="965" w:right="1186" w:hanging="13"/>
        <w:jc w:val="both"/>
      </w:pPr>
      <w:r>
        <w:t xml:space="preserve">The cooperation, involvement, and personal support of students in campus safety is crucial </w:t>
      </w:r>
      <w:r w:rsidR="000B4036">
        <w:t>to the overall safety of</w:t>
      </w:r>
      <w:r>
        <w:t xml:space="preserve"> the campus. Students must assume responsibility for their own personal safety and the </w:t>
      </w:r>
      <w:r w:rsidR="000B4036">
        <w:t>security of their</w:t>
      </w:r>
      <w:r>
        <w:t xml:space="preserve"> personal belongings by taking, simple </w:t>
      </w:r>
      <w:r w:rsidR="000B4036">
        <w:t>common-sense</w:t>
      </w:r>
      <w:r>
        <w:t xml:space="preserve"> precautions. </w:t>
      </w:r>
      <w:r w:rsidR="000B4036">
        <w:t>The students’ awareness of their</w:t>
      </w:r>
      <w:r>
        <w:t xml:space="preserve"> environment and their surroundings is the best place to</w:t>
      </w:r>
      <w:r>
        <w:rPr>
          <w:spacing w:val="7"/>
        </w:rPr>
        <w:t xml:space="preserve"> </w:t>
      </w:r>
      <w:r>
        <w:t>start.</w:t>
      </w:r>
    </w:p>
    <w:p w14:paraId="4E423535" w14:textId="77777777" w:rsidR="002707C4" w:rsidRDefault="002707C4">
      <w:pPr>
        <w:pStyle w:val="BodyText"/>
        <w:spacing w:before="7"/>
        <w:rPr>
          <w:sz w:val="21"/>
        </w:rPr>
      </w:pPr>
    </w:p>
    <w:p w14:paraId="5D0003B3" w14:textId="77777777" w:rsidR="002707C4" w:rsidRDefault="00BD084F">
      <w:pPr>
        <w:pStyle w:val="BodyText"/>
        <w:ind w:left="970"/>
      </w:pPr>
      <w:r>
        <w:t>Residence Halls:</w:t>
      </w:r>
    </w:p>
    <w:p w14:paraId="649AD4E0" w14:textId="77777777" w:rsidR="002707C4" w:rsidRDefault="00BD084F">
      <w:pPr>
        <w:pStyle w:val="ListParagraph"/>
        <w:numPr>
          <w:ilvl w:val="0"/>
          <w:numId w:val="24"/>
        </w:numPr>
        <w:tabs>
          <w:tab w:val="left" w:pos="1232"/>
        </w:tabs>
        <w:spacing w:before="63"/>
        <w:ind w:hanging="254"/>
        <w:rPr>
          <w:sz w:val="19"/>
        </w:rPr>
      </w:pPr>
      <w:r>
        <w:rPr>
          <w:w w:val="105"/>
          <w:sz w:val="19"/>
        </w:rPr>
        <w:t>Do not prop open the exterior door of your residence</w:t>
      </w:r>
      <w:r>
        <w:rPr>
          <w:spacing w:val="-35"/>
          <w:w w:val="105"/>
          <w:sz w:val="19"/>
        </w:rPr>
        <w:t xml:space="preserve"> </w:t>
      </w:r>
      <w:r>
        <w:rPr>
          <w:w w:val="105"/>
          <w:sz w:val="19"/>
        </w:rPr>
        <w:t>hall.</w:t>
      </w:r>
    </w:p>
    <w:p w14:paraId="22E56FF7" w14:textId="77777777" w:rsidR="002707C4" w:rsidRDefault="00BD084F">
      <w:pPr>
        <w:pStyle w:val="ListParagraph"/>
        <w:numPr>
          <w:ilvl w:val="0"/>
          <w:numId w:val="24"/>
        </w:numPr>
        <w:tabs>
          <w:tab w:val="left" w:pos="1232"/>
        </w:tabs>
        <w:spacing w:before="70"/>
        <w:ind w:left="1231"/>
        <w:rPr>
          <w:sz w:val="19"/>
        </w:rPr>
      </w:pPr>
      <w:r>
        <w:rPr>
          <w:sz w:val="19"/>
        </w:rPr>
        <w:t>Always lock your door; even if you leave for a few</w:t>
      </w:r>
      <w:r>
        <w:rPr>
          <w:spacing w:val="-2"/>
          <w:sz w:val="19"/>
        </w:rPr>
        <w:t xml:space="preserve"> </w:t>
      </w:r>
      <w:r>
        <w:rPr>
          <w:sz w:val="19"/>
        </w:rPr>
        <w:t>minutes.</w:t>
      </w:r>
    </w:p>
    <w:p w14:paraId="5705215C" w14:textId="77777777" w:rsidR="002707C4" w:rsidRDefault="00BD084F">
      <w:pPr>
        <w:pStyle w:val="ListParagraph"/>
        <w:numPr>
          <w:ilvl w:val="0"/>
          <w:numId w:val="24"/>
        </w:numPr>
        <w:tabs>
          <w:tab w:val="left" w:pos="1229"/>
        </w:tabs>
        <w:spacing w:before="48"/>
        <w:ind w:left="1228" w:hanging="253"/>
        <w:rPr>
          <w:sz w:val="19"/>
        </w:rPr>
      </w:pPr>
      <w:r>
        <w:rPr>
          <w:w w:val="105"/>
          <w:sz w:val="19"/>
        </w:rPr>
        <w:t>Close</w:t>
      </w:r>
      <w:r>
        <w:rPr>
          <w:spacing w:val="-2"/>
          <w:w w:val="105"/>
          <w:sz w:val="19"/>
        </w:rPr>
        <w:t xml:space="preserve"> </w:t>
      </w:r>
      <w:r>
        <w:rPr>
          <w:w w:val="105"/>
          <w:sz w:val="19"/>
        </w:rPr>
        <w:t>and</w:t>
      </w:r>
      <w:r>
        <w:rPr>
          <w:spacing w:val="-15"/>
          <w:w w:val="105"/>
          <w:sz w:val="19"/>
        </w:rPr>
        <w:t xml:space="preserve"> </w:t>
      </w:r>
      <w:r>
        <w:rPr>
          <w:w w:val="105"/>
          <w:sz w:val="19"/>
        </w:rPr>
        <w:t>lock</w:t>
      </w:r>
      <w:r>
        <w:rPr>
          <w:spacing w:val="-10"/>
          <w:w w:val="105"/>
          <w:sz w:val="19"/>
        </w:rPr>
        <w:t xml:space="preserve"> </w:t>
      </w:r>
      <w:r>
        <w:rPr>
          <w:w w:val="105"/>
          <w:sz w:val="19"/>
        </w:rPr>
        <w:t>your</w:t>
      </w:r>
      <w:r>
        <w:rPr>
          <w:spacing w:val="-3"/>
          <w:w w:val="105"/>
          <w:sz w:val="19"/>
        </w:rPr>
        <w:t xml:space="preserve"> </w:t>
      </w:r>
      <w:r>
        <w:rPr>
          <w:w w:val="105"/>
          <w:sz w:val="19"/>
        </w:rPr>
        <w:t>windows</w:t>
      </w:r>
      <w:r>
        <w:rPr>
          <w:spacing w:val="-1"/>
          <w:w w:val="105"/>
          <w:sz w:val="19"/>
        </w:rPr>
        <w:t xml:space="preserve"> </w:t>
      </w:r>
      <w:r>
        <w:rPr>
          <w:w w:val="105"/>
          <w:sz w:val="19"/>
        </w:rPr>
        <w:t>when</w:t>
      </w:r>
      <w:r>
        <w:rPr>
          <w:spacing w:val="-16"/>
          <w:w w:val="105"/>
          <w:sz w:val="19"/>
        </w:rPr>
        <w:t xml:space="preserve"> </w:t>
      </w:r>
      <w:r>
        <w:rPr>
          <w:w w:val="105"/>
          <w:sz w:val="19"/>
        </w:rPr>
        <w:t>you</w:t>
      </w:r>
      <w:r>
        <w:rPr>
          <w:spacing w:val="-11"/>
          <w:w w:val="105"/>
          <w:sz w:val="19"/>
        </w:rPr>
        <w:t xml:space="preserve"> </w:t>
      </w:r>
      <w:r>
        <w:rPr>
          <w:w w:val="105"/>
          <w:sz w:val="19"/>
        </w:rPr>
        <w:t>leave.</w:t>
      </w:r>
    </w:p>
    <w:p w14:paraId="7ADD9CF6" w14:textId="77777777" w:rsidR="002707C4" w:rsidRDefault="00BD084F">
      <w:pPr>
        <w:pStyle w:val="ListParagraph"/>
        <w:numPr>
          <w:ilvl w:val="0"/>
          <w:numId w:val="24"/>
        </w:numPr>
        <w:tabs>
          <w:tab w:val="left" w:pos="1227"/>
        </w:tabs>
        <w:spacing w:before="63" w:line="292" w:lineRule="auto"/>
        <w:ind w:right="1299" w:hanging="254"/>
        <w:rPr>
          <w:sz w:val="19"/>
        </w:rPr>
      </w:pPr>
      <w:r>
        <w:rPr>
          <w:w w:val="105"/>
          <w:sz w:val="19"/>
        </w:rPr>
        <w:t>Take</w:t>
      </w:r>
      <w:r>
        <w:rPr>
          <w:spacing w:val="-12"/>
          <w:w w:val="105"/>
          <w:sz w:val="19"/>
        </w:rPr>
        <w:t xml:space="preserve"> </w:t>
      </w:r>
      <w:r>
        <w:rPr>
          <w:w w:val="105"/>
          <w:sz w:val="19"/>
        </w:rPr>
        <w:t>care</w:t>
      </w:r>
      <w:r>
        <w:rPr>
          <w:spacing w:val="-12"/>
          <w:w w:val="105"/>
          <w:sz w:val="19"/>
        </w:rPr>
        <w:t xml:space="preserve"> </w:t>
      </w:r>
      <w:r>
        <w:rPr>
          <w:w w:val="105"/>
          <w:sz w:val="19"/>
        </w:rPr>
        <w:t>of</w:t>
      </w:r>
      <w:r>
        <w:rPr>
          <w:spacing w:val="-3"/>
          <w:w w:val="105"/>
          <w:sz w:val="19"/>
        </w:rPr>
        <w:t xml:space="preserve"> </w:t>
      </w:r>
      <w:r>
        <w:rPr>
          <w:w w:val="105"/>
          <w:sz w:val="19"/>
        </w:rPr>
        <w:t>your</w:t>
      </w:r>
      <w:r>
        <w:rPr>
          <w:spacing w:val="-6"/>
          <w:w w:val="105"/>
          <w:sz w:val="19"/>
        </w:rPr>
        <w:t xml:space="preserve"> </w:t>
      </w:r>
      <w:r>
        <w:rPr>
          <w:w w:val="105"/>
          <w:sz w:val="19"/>
        </w:rPr>
        <w:t>keys</w:t>
      </w:r>
      <w:r>
        <w:rPr>
          <w:spacing w:val="-10"/>
          <w:w w:val="105"/>
          <w:sz w:val="19"/>
        </w:rPr>
        <w:t xml:space="preserve"> </w:t>
      </w:r>
      <w:r>
        <w:rPr>
          <w:w w:val="105"/>
          <w:sz w:val="19"/>
        </w:rPr>
        <w:t>and</w:t>
      </w:r>
      <w:r>
        <w:rPr>
          <w:spacing w:val="-18"/>
          <w:w w:val="105"/>
          <w:sz w:val="19"/>
        </w:rPr>
        <w:t xml:space="preserve"> </w:t>
      </w:r>
      <w:r>
        <w:rPr>
          <w:w w:val="105"/>
          <w:sz w:val="19"/>
        </w:rPr>
        <w:t>identification</w:t>
      </w:r>
      <w:r>
        <w:rPr>
          <w:spacing w:val="-26"/>
          <w:w w:val="105"/>
          <w:sz w:val="19"/>
        </w:rPr>
        <w:t xml:space="preserve"> </w:t>
      </w:r>
      <w:r>
        <w:rPr>
          <w:w w:val="105"/>
          <w:sz w:val="19"/>
        </w:rPr>
        <w:t>cards.</w:t>
      </w:r>
      <w:r>
        <w:rPr>
          <w:spacing w:val="-9"/>
          <w:w w:val="105"/>
          <w:sz w:val="19"/>
        </w:rPr>
        <w:t xml:space="preserve"> </w:t>
      </w:r>
      <w:r>
        <w:rPr>
          <w:w w:val="105"/>
          <w:sz w:val="19"/>
        </w:rPr>
        <w:t>Do</w:t>
      </w:r>
      <w:r>
        <w:rPr>
          <w:spacing w:val="-11"/>
          <w:w w:val="105"/>
          <w:sz w:val="19"/>
        </w:rPr>
        <w:t xml:space="preserve"> </w:t>
      </w:r>
      <w:r>
        <w:rPr>
          <w:w w:val="105"/>
          <w:sz w:val="19"/>
        </w:rPr>
        <w:t>not</w:t>
      </w:r>
      <w:r>
        <w:rPr>
          <w:spacing w:val="-14"/>
          <w:w w:val="105"/>
          <w:sz w:val="19"/>
        </w:rPr>
        <w:t xml:space="preserve"> </w:t>
      </w:r>
      <w:r>
        <w:rPr>
          <w:w w:val="105"/>
          <w:sz w:val="19"/>
        </w:rPr>
        <w:t>loan</w:t>
      </w:r>
      <w:r>
        <w:rPr>
          <w:spacing w:val="-15"/>
          <w:w w:val="105"/>
          <w:sz w:val="19"/>
        </w:rPr>
        <w:t xml:space="preserve"> </w:t>
      </w:r>
      <w:r>
        <w:rPr>
          <w:w w:val="105"/>
          <w:sz w:val="19"/>
        </w:rPr>
        <w:t>them</w:t>
      </w:r>
      <w:r>
        <w:rPr>
          <w:spacing w:val="-15"/>
          <w:w w:val="105"/>
          <w:sz w:val="19"/>
        </w:rPr>
        <w:t xml:space="preserve"> </w:t>
      </w:r>
      <w:r>
        <w:rPr>
          <w:w w:val="105"/>
          <w:sz w:val="19"/>
        </w:rPr>
        <w:t>out</w:t>
      </w:r>
      <w:r>
        <w:rPr>
          <w:spacing w:val="-13"/>
          <w:w w:val="105"/>
          <w:sz w:val="19"/>
        </w:rPr>
        <w:t xml:space="preserve"> </w:t>
      </w:r>
      <w:r>
        <w:rPr>
          <w:w w:val="105"/>
          <w:sz w:val="19"/>
        </w:rPr>
        <w:t>or</w:t>
      </w:r>
      <w:r>
        <w:rPr>
          <w:spacing w:val="-16"/>
          <w:w w:val="105"/>
          <w:sz w:val="19"/>
        </w:rPr>
        <w:t xml:space="preserve"> </w:t>
      </w:r>
      <w:r>
        <w:rPr>
          <w:w w:val="105"/>
          <w:sz w:val="19"/>
        </w:rPr>
        <w:t>give</w:t>
      </w:r>
      <w:r>
        <w:rPr>
          <w:spacing w:val="-12"/>
          <w:w w:val="105"/>
          <w:sz w:val="19"/>
        </w:rPr>
        <w:t xml:space="preserve"> </w:t>
      </w:r>
      <w:r>
        <w:rPr>
          <w:w w:val="105"/>
          <w:sz w:val="19"/>
        </w:rPr>
        <w:t>anyone</w:t>
      </w:r>
      <w:r>
        <w:rPr>
          <w:spacing w:val="-3"/>
          <w:w w:val="105"/>
          <w:sz w:val="19"/>
        </w:rPr>
        <w:t xml:space="preserve"> </w:t>
      </w:r>
      <w:r>
        <w:rPr>
          <w:w w:val="105"/>
          <w:sz w:val="19"/>
        </w:rPr>
        <w:t>a</w:t>
      </w:r>
      <w:r>
        <w:rPr>
          <w:spacing w:val="-15"/>
          <w:w w:val="105"/>
          <w:sz w:val="19"/>
        </w:rPr>
        <w:t xml:space="preserve"> </w:t>
      </w:r>
      <w:r>
        <w:rPr>
          <w:w w:val="105"/>
          <w:sz w:val="19"/>
        </w:rPr>
        <w:t>chance</w:t>
      </w:r>
      <w:r>
        <w:rPr>
          <w:spacing w:val="-10"/>
          <w:w w:val="105"/>
          <w:sz w:val="19"/>
        </w:rPr>
        <w:t xml:space="preserve"> </w:t>
      </w:r>
      <w:r>
        <w:rPr>
          <w:w w:val="105"/>
          <w:sz w:val="19"/>
        </w:rPr>
        <w:t>to</w:t>
      </w:r>
      <w:r>
        <w:rPr>
          <w:spacing w:val="9"/>
          <w:w w:val="105"/>
          <w:sz w:val="19"/>
        </w:rPr>
        <w:t xml:space="preserve"> </w:t>
      </w:r>
      <w:r>
        <w:rPr>
          <w:w w:val="105"/>
          <w:sz w:val="19"/>
        </w:rPr>
        <w:t>take</w:t>
      </w:r>
      <w:r>
        <w:rPr>
          <w:spacing w:val="24"/>
          <w:w w:val="105"/>
          <w:sz w:val="19"/>
        </w:rPr>
        <w:t xml:space="preserve"> </w:t>
      </w:r>
      <w:r>
        <w:rPr>
          <w:w w:val="105"/>
          <w:sz w:val="19"/>
        </w:rPr>
        <w:t>them from your</w:t>
      </w:r>
      <w:r>
        <w:rPr>
          <w:spacing w:val="-14"/>
          <w:w w:val="105"/>
          <w:sz w:val="19"/>
        </w:rPr>
        <w:t xml:space="preserve"> </w:t>
      </w:r>
      <w:r>
        <w:rPr>
          <w:w w:val="105"/>
          <w:sz w:val="19"/>
        </w:rPr>
        <w:t>room.</w:t>
      </w:r>
    </w:p>
    <w:p w14:paraId="22DB81B4" w14:textId="77777777" w:rsidR="002707C4" w:rsidRDefault="00BD084F">
      <w:pPr>
        <w:pStyle w:val="ListParagraph"/>
        <w:numPr>
          <w:ilvl w:val="0"/>
          <w:numId w:val="24"/>
        </w:numPr>
        <w:tabs>
          <w:tab w:val="left" w:pos="1232"/>
        </w:tabs>
        <w:spacing w:before="15"/>
        <w:ind w:left="1231"/>
        <w:rPr>
          <w:sz w:val="19"/>
        </w:rPr>
      </w:pPr>
      <w:r>
        <w:rPr>
          <w:w w:val="105"/>
          <w:sz w:val="19"/>
        </w:rPr>
        <w:t>Don't</w:t>
      </w:r>
      <w:r>
        <w:rPr>
          <w:spacing w:val="-5"/>
          <w:w w:val="105"/>
          <w:sz w:val="19"/>
        </w:rPr>
        <w:t xml:space="preserve"> </w:t>
      </w:r>
      <w:r>
        <w:rPr>
          <w:w w:val="105"/>
          <w:sz w:val="19"/>
        </w:rPr>
        <w:t>leave</w:t>
      </w:r>
      <w:r>
        <w:rPr>
          <w:spacing w:val="-12"/>
          <w:w w:val="105"/>
          <w:sz w:val="19"/>
        </w:rPr>
        <w:t xml:space="preserve"> </w:t>
      </w:r>
      <w:r>
        <w:rPr>
          <w:w w:val="105"/>
          <w:sz w:val="19"/>
        </w:rPr>
        <w:t>your</w:t>
      </w:r>
      <w:r>
        <w:rPr>
          <w:spacing w:val="-5"/>
          <w:w w:val="105"/>
          <w:sz w:val="19"/>
        </w:rPr>
        <w:t xml:space="preserve"> </w:t>
      </w:r>
      <w:r>
        <w:rPr>
          <w:w w:val="105"/>
          <w:sz w:val="19"/>
        </w:rPr>
        <w:t>valuables,</w:t>
      </w:r>
      <w:r>
        <w:rPr>
          <w:spacing w:val="-8"/>
          <w:w w:val="105"/>
          <w:sz w:val="19"/>
        </w:rPr>
        <w:t xml:space="preserve"> </w:t>
      </w:r>
      <w:r>
        <w:rPr>
          <w:w w:val="105"/>
          <w:sz w:val="19"/>
        </w:rPr>
        <w:t>like</w:t>
      </w:r>
      <w:r>
        <w:rPr>
          <w:spacing w:val="-6"/>
          <w:w w:val="105"/>
          <w:sz w:val="19"/>
        </w:rPr>
        <w:t xml:space="preserve"> </w:t>
      </w:r>
      <w:r>
        <w:rPr>
          <w:w w:val="105"/>
          <w:sz w:val="19"/>
        </w:rPr>
        <w:t>your</w:t>
      </w:r>
      <w:r>
        <w:rPr>
          <w:spacing w:val="-3"/>
          <w:w w:val="105"/>
          <w:sz w:val="19"/>
        </w:rPr>
        <w:t xml:space="preserve"> </w:t>
      </w:r>
      <w:r>
        <w:rPr>
          <w:w w:val="105"/>
          <w:sz w:val="19"/>
        </w:rPr>
        <w:t>wallet,</w:t>
      </w:r>
      <w:r>
        <w:rPr>
          <w:spacing w:val="-17"/>
          <w:w w:val="105"/>
          <w:sz w:val="19"/>
        </w:rPr>
        <w:t xml:space="preserve"> </w:t>
      </w:r>
      <w:r>
        <w:rPr>
          <w:w w:val="105"/>
          <w:sz w:val="19"/>
        </w:rPr>
        <w:t>checkbook,</w:t>
      </w:r>
      <w:r>
        <w:rPr>
          <w:spacing w:val="1"/>
          <w:w w:val="105"/>
          <w:sz w:val="19"/>
        </w:rPr>
        <w:t xml:space="preserve"> </w:t>
      </w:r>
      <w:r>
        <w:rPr>
          <w:w w:val="105"/>
          <w:sz w:val="19"/>
        </w:rPr>
        <w:t>or</w:t>
      </w:r>
      <w:r>
        <w:rPr>
          <w:spacing w:val="-8"/>
          <w:w w:val="105"/>
          <w:sz w:val="19"/>
        </w:rPr>
        <w:t xml:space="preserve"> </w:t>
      </w:r>
      <w:r>
        <w:rPr>
          <w:w w:val="105"/>
          <w:sz w:val="19"/>
        </w:rPr>
        <w:t>jewelry,</w:t>
      </w:r>
      <w:r>
        <w:rPr>
          <w:spacing w:val="-7"/>
          <w:w w:val="105"/>
          <w:sz w:val="19"/>
        </w:rPr>
        <w:t xml:space="preserve"> </w:t>
      </w:r>
      <w:r>
        <w:rPr>
          <w:w w:val="105"/>
          <w:sz w:val="19"/>
        </w:rPr>
        <w:t>in</w:t>
      </w:r>
      <w:r>
        <w:rPr>
          <w:spacing w:val="-12"/>
          <w:w w:val="105"/>
          <w:sz w:val="19"/>
        </w:rPr>
        <w:t xml:space="preserve"> </w:t>
      </w:r>
      <w:r>
        <w:rPr>
          <w:w w:val="105"/>
          <w:sz w:val="19"/>
        </w:rPr>
        <w:t>open</w:t>
      </w:r>
      <w:r>
        <w:rPr>
          <w:spacing w:val="-9"/>
          <w:w w:val="105"/>
          <w:sz w:val="19"/>
        </w:rPr>
        <w:t xml:space="preserve"> </w:t>
      </w:r>
      <w:r>
        <w:rPr>
          <w:w w:val="105"/>
          <w:sz w:val="19"/>
        </w:rPr>
        <w:t>view.</w:t>
      </w:r>
    </w:p>
    <w:p w14:paraId="5A0BA570" w14:textId="77777777" w:rsidR="002707C4" w:rsidRDefault="00BD084F">
      <w:pPr>
        <w:pStyle w:val="ListParagraph"/>
        <w:numPr>
          <w:ilvl w:val="0"/>
          <w:numId w:val="24"/>
        </w:numPr>
        <w:tabs>
          <w:tab w:val="left" w:pos="1229"/>
        </w:tabs>
        <w:spacing w:before="42"/>
        <w:ind w:left="1228" w:hanging="253"/>
        <w:rPr>
          <w:sz w:val="19"/>
        </w:rPr>
      </w:pPr>
      <w:r>
        <w:rPr>
          <w:sz w:val="19"/>
        </w:rPr>
        <w:t>Close your blinds or shades in the</w:t>
      </w:r>
      <w:r>
        <w:rPr>
          <w:spacing w:val="-3"/>
          <w:sz w:val="19"/>
        </w:rPr>
        <w:t xml:space="preserve"> </w:t>
      </w:r>
      <w:r>
        <w:rPr>
          <w:sz w:val="19"/>
        </w:rPr>
        <w:t>evening.</w:t>
      </w:r>
    </w:p>
    <w:p w14:paraId="0BD6ABBB" w14:textId="77777777" w:rsidR="002707C4" w:rsidRDefault="00BD084F">
      <w:pPr>
        <w:pStyle w:val="ListParagraph"/>
        <w:numPr>
          <w:ilvl w:val="0"/>
          <w:numId w:val="24"/>
        </w:numPr>
        <w:tabs>
          <w:tab w:val="left" w:pos="1231"/>
        </w:tabs>
        <w:spacing w:before="62"/>
        <w:ind w:left="1230" w:hanging="255"/>
        <w:rPr>
          <w:sz w:val="19"/>
        </w:rPr>
      </w:pPr>
      <w:r>
        <w:rPr>
          <w:sz w:val="19"/>
        </w:rPr>
        <w:t>Engrave electronic items and record serial numbers of expensive</w:t>
      </w:r>
      <w:r>
        <w:rPr>
          <w:spacing w:val="-12"/>
          <w:sz w:val="19"/>
        </w:rPr>
        <w:t xml:space="preserve"> </w:t>
      </w:r>
      <w:r>
        <w:rPr>
          <w:sz w:val="19"/>
        </w:rPr>
        <w:t>items.</w:t>
      </w:r>
    </w:p>
    <w:p w14:paraId="4586E9F1" w14:textId="77777777" w:rsidR="002707C4" w:rsidRDefault="00BD084F">
      <w:pPr>
        <w:pStyle w:val="ListParagraph"/>
        <w:numPr>
          <w:ilvl w:val="0"/>
          <w:numId w:val="24"/>
        </w:numPr>
        <w:tabs>
          <w:tab w:val="left" w:pos="1232"/>
        </w:tabs>
        <w:spacing w:before="49"/>
        <w:ind w:left="1231"/>
        <w:rPr>
          <w:sz w:val="19"/>
        </w:rPr>
      </w:pPr>
      <w:r>
        <w:rPr>
          <w:w w:val="105"/>
          <w:sz w:val="19"/>
        </w:rPr>
        <w:t>Look out for your fellow</w:t>
      </w:r>
      <w:r>
        <w:rPr>
          <w:spacing w:val="-22"/>
          <w:w w:val="105"/>
          <w:sz w:val="19"/>
        </w:rPr>
        <w:t xml:space="preserve"> </w:t>
      </w:r>
      <w:r>
        <w:rPr>
          <w:w w:val="105"/>
          <w:sz w:val="19"/>
        </w:rPr>
        <w:t>students.</w:t>
      </w:r>
    </w:p>
    <w:p w14:paraId="63C9A78D" w14:textId="027E8180" w:rsidR="002707C4" w:rsidRDefault="00BD084F">
      <w:pPr>
        <w:pStyle w:val="ListParagraph"/>
        <w:numPr>
          <w:ilvl w:val="0"/>
          <w:numId w:val="24"/>
        </w:numPr>
        <w:tabs>
          <w:tab w:val="left" w:pos="1231"/>
        </w:tabs>
        <w:spacing w:before="55"/>
        <w:ind w:left="1230" w:hanging="255"/>
        <w:rPr>
          <w:sz w:val="19"/>
        </w:rPr>
      </w:pPr>
      <w:r>
        <w:rPr>
          <w:sz w:val="19"/>
        </w:rPr>
        <w:t>Report any suspicious activity and crimes to the S</w:t>
      </w:r>
      <w:r w:rsidR="00453F16">
        <w:rPr>
          <w:sz w:val="19"/>
        </w:rPr>
        <w:t>afety</w:t>
      </w:r>
      <w:r>
        <w:rPr>
          <w:spacing w:val="9"/>
          <w:sz w:val="19"/>
        </w:rPr>
        <w:t xml:space="preserve"> </w:t>
      </w:r>
      <w:r>
        <w:rPr>
          <w:sz w:val="19"/>
        </w:rPr>
        <w:t>Department.</w:t>
      </w:r>
    </w:p>
    <w:p w14:paraId="4A2DC6BB" w14:textId="77777777" w:rsidR="002707C4" w:rsidRDefault="002707C4">
      <w:pPr>
        <w:pStyle w:val="BodyText"/>
        <w:spacing w:before="6"/>
        <w:rPr>
          <w:sz w:val="25"/>
        </w:rPr>
      </w:pPr>
    </w:p>
    <w:p w14:paraId="592DCD19" w14:textId="77777777" w:rsidR="002707C4" w:rsidRDefault="00BD084F">
      <w:pPr>
        <w:pStyle w:val="BodyText"/>
        <w:spacing w:before="1"/>
        <w:ind w:left="969"/>
      </w:pPr>
      <w:r>
        <w:rPr>
          <w:w w:val="105"/>
        </w:rPr>
        <w:t>While traveling on and off campus:</w:t>
      </w:r>
    </w:p>
    <w:p w14:paraId="4D2217C4" w14:textId="77777777" w:rsidR="002707C4" w:rsidRDefault="00BD084F">
      <w:pPr>
        <w:pStyle w:val="ListParagraph"/>
        <w:numPr>
          <w:ilvl w:val="0"/>
          <w:numId w:val="24"/>
        </w:numPr>
        <w:tabs>
          <w:tab w:val="left" w:pos="1232"/>
        </w:tabs>
        <w:spacing w:before="55"/>
        <w:ind w:left="1231"/>
        <w:rPr>
          <w:sz w:val="19"/>
        </w:rPr>
      </w:pPr>
      <w:r>
        <w:rPr>
          <w:sz w:val="19"/>
        </w:rPr>
        <w:t>Be aware of your surroundings. Trust your</w:t>
      </w:r>
      <w:r>
        <w:rPr>
          <w:spacing w:val="-9"/>
          <w:sz w:val="19"/>
        </w:rPr>
        <w:t xml:space="preserve"> </w:t>
      </w:r>
      <w:r>
        <w:rPr>
          <w:sz w:val="19"/>
        </w:rPr>
        <w:t>instincts.</w:t>
      </w:r>
    </w:p>
    <w:p w14:paraId="2FF69252" w14:textId="77777777" w:rsidR="002707C4" w:rsidRDefault="00BD084F">
      <w:pPr>
        <w:pStyle w:val="ListParagraph"/>
        <w:numPr>
          <w:ilvl w:val="0"/>
          <w:numId w:val="24"/>
        </w:numPr>
        <w:tabs>
          <w:tab w:val="left" w:pos="1229"/>
        </w:tabs>
        <w:spacing w:before="56"/>
        <w:ind w:left="1228" w:hanging="253"/>
        <w:rPr>
          <w:sz w:val="19"/>
        </w:rPr>
      </w:pPr>
      <w:r>
        <w:rPr>
          <w:sz w:val="19"/>
        </w:rPr>
        <w:t>If you have a cell phone, have it accessible and have the Carlinville Police Department programmed</w:t>
      </w:r>
      <w:r>
        <w:rPr>
          <w:spacing w:val="-32"/>
          <w:sz w:val="19"/>
        </w:rPr>
        <w:t xml:space="preserve"> </w:t>
      </w:r>
      <w:r>
        <w:rPr>
          <w:sz w:val="19"/>
        </w:rPr>
        <w:t>in.</w:t>
      </w:r>
    </w:p>
    <w:p w14:paraId="21581EA5" w14:textId="77777777" w:rsidR="002707C4" w:rsidRDefault="00BD084F">
      <w:pPr>
        <w:pStyle w:val="ListParagraph"/>
        <w:numPr>
          <w:ilvl w:val="0"/>
          <w:numId w:val="24"/>
        </w:numPr>
        <w:tabs>
          <w:tab w:val="left" w:pos="1232"/>
        </w:tabs>
        <w:spacing w:before="48"/>
        <w:ind w:left="1231"/>
        <w:rPr>
          <w:sz w:val="19"/>
        </w:rPr>
      </w:pPr>
      <w:r>
        <w:rPr>
          <w:sz w:val="19"/>
        </w:rPr>
        <w:t>Do not leave valuable items visible in your</w:t>
      </w:r>
      <w:r>
        <w:rPr>
          <w:spacing w:val="-20"/>
          <w:sz w:val="19"/>
        </w:rPr>
        <w:t xml:space="preserve"> </w:t>
      </w:r>
      <w:r>
        <w:rPr>
          <w:sz w:val="19"/>
        </w:rPr>
        <w:t>vehicle.</w:t>
      </w:r>
    </w:p>
    <w:p w14:paraId="4C9C6506" w14:textId="77777777" w:rsidR="002707C4" w:rsidRDefault="00BD084F">
      <w:pPr>
        <w:pStyle w:val="ListParagraph"/>
        <w:numPr>
          <w:ilvl w:val="0"/>
          <w:numId w:val="24"/>
        </w:numPr>
        <w:tabs>
          <w:tab w:val="left" w:pos="1232"/>
        </w:tabs>
        <w:spacing w:before="56"/>
        <w:ind w:left="1231"/>
        <w:rPr>
          <w:sz w:val="19"/>
        </w:rPr>
      </w:pPr>
      <w:r>
        <w:rPr>
          <w:w w:val="105"/>
          <w:sz w:val="19"/>
        </w:rPr>
        <w:t>Always</w:t>
      </w:r>
      <w:r>
        <w:rPr>
          <w:spacing w:val="-9"/>
          <w:w w:val="105"/>
          <w:sz w:val="19"/>
        </w:rPr>
        <w:t xml:space="preserve"> </w:t>
      </w:r>
      <w:r>
        <w:rPr>
          <w:w w:val="105"/>
          <w:sz w:val="19"/>
        </w:rPr>
        <w:t>roll</w:t>
      </w:r>
      <w:r>
        <w:rPr>
          <w:spacing w:val="-16"/>
          <w:w w:val="105"/>
          <w:sz w:val="19"/>
        </w:rPr>
        <w:t xml:space="preserve"> </w:t>
      </w:r>
      <w:r>
        <w:rPr>
          <w:w w:val="105"/>
          <w:sz w:val="19"/>
        </w:rPr>
        <w:t>up</w:t>
      </w:r>
      <w:r>
        <w:rPr>
          <w:spacing w:val="-16"/>
          <w:w w:val="105"/>
          <w:sz w:val="19"/>
        </w:rPr>
        <w:t xml:space="preserve"> </w:t>
      </w:r>
      <w:r>
        <w:rPr>
          <w:w w:val="105"/>
          <w:sz w:val="19"/>
        </w:rPr>
        <w:t>your</w:t>
      </w:r>
      <w:r>
        <w:rPr>
          <w:spacing w:val="-4"/>
          <w:w w:val="105"/>
          <w:sz w:val="19"/>
        </w:rPr>
        <w:t xml:space="preserve"> </w:t>
      </w:r>
      <w:r>
        <w:rPr>
          <w:w w:val="105"/>
          <w:sz w:val="19"/>
        </w:rPr>
        <w:t>windows and</w:t>
      </w:r>
      <w:r>
        <w:rPr>
          <w:spacing w:val="-13"/>
          <w:w w:val="105"/>
          <w:sz w:val="19"/>
        </w:rPr>
        <w:t xml:space="preserve"> </w:t>
      </w:r>
      <w:r>
        <w:rPr>
          <w:w w:val="105"/>
          <w:sz w:val="19"/>
        </w:rPr>
        <w:t>lock</w:t>
      </w:r>
      <w:r>
        <w:rPr>
          <w:spacing w:val="-6"/>
          <w:w w:val="105"/>
          <w:sz w:val="19"/>
        </w:rPr>
        <w:t xml:space="preserve"> </w:t>
      </w:r>
      <w:r>
        <w:rPr>
          <w:w w:val="105"/>
          <w:sz w:val="19"/>
        </w:rPr>
        <w:t>your</w:t>
      </w:r>
      <w:r>
        <w:rPr>
          <w:spacing w:val="-3"/>
          <w:w w:val="105"/>
          <w:sz w:val="19"/>
        </w:rPr>
        <w:t xml:space="preserve"> </w:t>
      </w:r>
      <w:r>
        <w:rPr>
          <w:w w:val="105"/>
          <w:sz w:val="19"/>
        </w:rPr>
        <w:t>doors</w:t>
      </w:r>
      <w:r>
        <w:rPr>
          <w:spacing w:val="-10"/>
          <w:w w:val="105"/>
          <w:sz w:val="19"/>
        </w:rPr>
        <w:t xml:space="preserve"> </w:t>
      </w:r>
      <w:r>
        <w:rPr>
          <w:w w:val="105"/>
          <w:sz w:val="19"/>
        </w:rPr>
        <w:t>before</w:t>
      </w:r>
      <w:r>
        <w:rPr>
          <w:spacing w:val="-4"/>
          <w:w w:val="105"/>
          <w:sz w:val="19"/>
        </w:rPr>
        <w:t xml:space="preserve"> </w:t>
      </w:r>
      <w:r>
        <w:rPr>
          <w:w w:val="105"/>
          <w:sz w:val="19"/>
        </w:rPr>
        <w:t>leaving</w:t>
      </w:r>
      <w:r>
        <w:rPr>
          <w:spacing w:val="-9"/>
          <w:w w:val="105"/>
          <w:sz w:val="19"/>
        </w:rPr>
        <w:t xml:space="preserve"> </w:t>
      </w:r>
      <w:r>
        <w:rPr>
          <w:w w:val="105"/>
          <w:sz w:val="19"/>
        </w:rPr>
        <w:t>your</w:t>
      </w:r>
      <w:r>
        <w:rPr>
          <w:spacing w:val="-6"/>
          <w:w w:val="105"/>
          <w:sz w:val="19"/>
        </w:rPr>
        <w:t xml:space="preserve"> </w:t>
      </w:r>
      <w:r>
        <w:rPr>
          <w:w w:val="105"/>
          <w:sz w:val="19"/>
        </w:rPr>
        <w:t>vehicle.</w:t>
      </w:r>
    </w:p>
    <w:p w14:paraId="26DC8327" w14:textId="77777777" w:rsidR="002707C4" w:rsidRDefault="00BD084F">
      <w:pPr>
        <w:pStyle w:val="ListParagraph"/>
        <w:numPr>
          <w:ilvl w:val="0"/>
          <w:numId w:val="24"/>
        </w:numPr>
        <w:tabs>
          <w:tab w:val="left" w:pos="1237"/>
        </w:tabs>
        <w:spacing w:before="55"/>
        <w:ind w:left="1236" w:hanging="261"/>
        <w:rPr>
          <w:sz w:val="19"/>
        </w:rPr>
      </w:pPr>
      <w:r>
        <w:rPr>
          <w:sz w:val="19"/>
        </w:rPr>
        <w:t>Walk with others to your vehicle whenever</w:t>
      </w:r>
      <w:r>
        <w:rPr>
          <w:spacing w:val="34"/>
          <w:sz w:val="19"/>
        </w:rPr>
        <w:t xml:space="preserve"> </w:t>
      </w:r>
      <w:r>
        <w:rPr>
          <w:sz w:val="19"/>
        </w:rPr>
        <w:t>possible.</w:t>
      </w:r>
    </w:p>
    <w:p w14:paraId="74A03F30" w14:textId="77777777" w:rsidR="002707C4" w:rsidRDefault="00BD084F">
      <w:pPr>
        <w:pStyle w:val="ListParagraph"/>
        <w:numPr>
          <w:ilvl w:val="0"/>
          <w:numId w:val="24"/>
        </w:numPr>
        <w:tabs>
          <w:tab w:val="left" w:pos="1237"/>
        </w:tabs>
        <w:spacing w:before="49"/>
        <w:ind w:left="1236" w:hanging="253"/>
        <w:rPr>
          <w:sz w:val="19"/>
        </w:rPr>
      </w:pPr>
      <w:r>
        <w:rPr>
          <w:sz w:val="19"/>
        </w:rPr>
        <w:t>Carry your keys in hand when you approach your</w:t>
      </w:r>
      <w:r>
        <w:rPr>
          <w:spacing w:val="8"/>
          <w:sz w:val="19"/>
        </w:rPr>
        <w:t xml:space="preserve"> </w:t>
      </w:r>
      <w:r>
        <w:rPr>
          <w:sz w:val="19"/>
        </w:rPr>
        <w:t>vehicle.</w:t>
      </w:r>
    </w:p>
    <w:p w14:paraId="42A51457" w14:textId="77777777" w:rsidR="002707C4" w:rsidRDefault="00BD084F">
      <w:pPr>
        <w:pStyle w:val="ListParagraph"/>
        <w:numPr>
          <w:ilvl w:val="0"/>
          <w:numId w:val="24"/>
        </w:numPr>
        <w:tabs>
          <w:tab w:val="left" w:pos="1232"/>
        </w:tabs>
        <w:spacing w:before="55"/>
        <w:ind w:left="1231"/>
        <w:rPr>
          <w:sz w:val="19"/>
        </w:rPr>
      </w:pPr>
      <w:r>
        <w:rPr>
          <w:sz w:val="19"/>
        </w:rPr>
        <w:t>Look around and check the back seat of your vehicle before entering.</w:t>
      </w:r>
    </w:p>
    <w:p w14:paraId="520A29D7" w14:textId="77777777" w:rsidR="002707C4" w:rsidRDefault="00BD084F">
      <w:pPr>
        <w:pStyle w:val="ListParagraph"/>
        <w:numPr>
          <w:ilvl w:val="0"/>
          <w:numId w:val="24"/>
        </w:numPr>
        <w:tabs>
          <w:tab w:val="left" w:pos="1231"/>
        </w:tabs>
        <w:spacing w:before="56"/>
        <w:ind w:left="1230" w:hanging="255"/>
        <w:rPr>
          <w:sz w:val="19"/>
        </w:rPr>
      </w:pPr>
      <w:r>
        <w:rPr>
          <w:w w:val="105"/>
          <w:sz w:val="19"/>
        </w:rPr>
        <w:t>Upon</w:t>
      </w:r>
      <w:r>
        <w:rPr>
          <w:spacing w:val="-6"/>
          <w:w w:val="105"/>
          <w:sz w:val="19"/>
        </w:rPr>
        <w:t xml:space="preserve"> </w:t>
      </w:r>
      <w:r>
        <w:rPr>
          <w:w w:val="105"/>
          <w:sz w:val="19"/>
        </w:rPr>
        <w:t>entering</w:t>
      </w:r>
      <w:r>
        <w:rPr>
          <w:spacing w:val="-18"/>
          <w:w w:val="105"/>
          <w:sz w:val="19"/>
        </w:rPr>
        <w:t xml:space="preserve"> </w:t>
      </w:r>
      <w:r>
        <w:rPr>
          <w:w w:val="105"/>
          <w:sz w:val="19"/>
        </w:rPr>
        <w:t>your</w:t>
      </w:r>
      <w:r>
        <w:rPr>
          <w:spacing w:val="-12"/>
          <w:w w:val="105"/>
          <w:sz w:val="19"/>
        </w:rPr>
        <w:t xml:space="preserve"> </w:t>
      </w:r>
      <w:r>
        <w:rPr>
          <w:w w:val="105"/>
          <w:sz w:val="19"/>
        </w:rPr>
        <w:t>vehicle</w:t>
      </w:r>
      <w:r>
        <w:rPr>
          <w:spacing w:val="-2"/>
          <w:w w:val="105"/>
          <w:sz w:val="19"/>
        </w:rPr>
        <w:t xml:space="preserve"> </w:t>
      </w:r>
      <w:r>
        <w:rPr>
          <w:w w:val="105"/>
          <w:sz w:val="19"/>
        </w:rPr>
        <w:t>immediately</w:t>
      </w:r>
      <w:r>
        <w:rPr>
          <w:spacing w:val="4"/>
          <w:w w:val="105"/>
          <w:sz w:val="19"/>
        </w:rPr>
        <w:t xml:space="preserve"> </w:t>
      </w:r>
      <w:r>
        <w:rPr>
          <w:w w:val="105"/>
          <w:sz w:val="19"/>
        </w:rPr>
        <w:t>lock</w:t>
      </w:r>
      <w:r>
        <w:rPr>
          <w:spacing w:val="-7"/>
          <w:w w:val="105"/>
          <w:sz w:val="19"/>
        </w:rPr>
        <w:t xml:space="preserve"> </w:t>
      </w:r>
      <w:r>
        <w:rPr>
          <w:w w:val="105"/>
          <w:sz w:val="19"/>
        </w:rPr>
        <w:t>all</w:t>
      </w:r>
      <w:r>
        <w:rPr>
          <w:spacing w:val="-9"/>
          <w:w w:val="105"/>
          <w:sz w:val="19"/>
        </w:rPr>
        <w:t xml:space="preserve"> </w:t>
      </w:r>
      <w:r>
        <w:rPr>
          <w:w w:val="105"/>
          <w:sz w:val="19"/>
        </w:rPr>
        <w:t>doors.</w:t>
      </w:r>
    </w:p>
    <w:p w14:paraId="6AF40DF2" w14:textId="77777777" w:rsidR="002707C4" w:rsidRDefault="00BD084F">
      <w:pPr>
        <w:pStyle w:val="ListParagraph"/>
        <w:numPr>
          <w:ilvl w:val="0"/>
          <w:numId w:val="24"/>
        </w:numPr>
        <w:tabs>
          <w:tab w:val="left" w:pos="1229"/>
        </w:tabs>
        <w:spacing w:before="56" w:line="300" w:lineRule="auto"/>
        <w:ind w:left="1233" w:right="1814" w:hanging="258"/>
        <w:rPr>
          <w:sz w:val="19"/>
        </w:rPr>
      </w:pPr>
      <w:r>
        <w:rPr>
          <w:w w:val="105"/>
          <w:sz w:val="19"/>
        </w:rPr>
        <w:t>If you are involved in a minor collision in an isolated area, you may want to drive to a well-lit and populated area before stopping to assess your</w:t>
      </w:r>
      <w:r>
        <w:rPr>
          <w:spacing w:val="-35"/>
          <w:w w:val="105"/>
          <w:sz w:val="19"/>
        </w:rPr>
        <w:t xml:space="preserve"> </w:t>
      </w:r>
      <w:r>
        <w:rPr>
          <w:w w:val="105"/>
          <w:sz w:val="19"/>
        </w:rPr>
        <w:t>damage.</w:t>
      </w:r>
    </w:p>
    <w:p w14:paraId="2FC7EBE2" w14:textId="456C40F6" w:rsidR="002707C4" w:rsidRDefault="00BD084F">
      <w:pPr>
        <w:pStyle w:val="ListParagraph"/>
        <w:numPr>
          <w:ilvl w:val="0"/>
          <w:numId w:val="24"/>
        </w:numPr>
        <w:tabs>
          <w:tab w:val="left" w:pos="1232"/>
        </w:tabs>
        <w:spacing w:before="2"/>
        <w:ind w:left="1231" w:hanging="248"/>
        <w:rPr>
          <w:sz w:val="19"/>
        </w:rPr>
      </w:pPr>
      <w:r>
        <w:rPr>
          <w:sz w:val="19"/>
        </w:rPr>
        <w:t xml:space="preserve">Never </w:t>
      </w:r>
      <w:r w:rsidR="000D0AC4">
        <w:rPr>
          <w:sz w:val="19"/>
        </w:rPr>
        <w:t>pick-up</w:t>
      </w:r>
      <w:r>
        <w:rPr>
          <w:spacing w:val="-4"/>
          <w:sz w:val="19"/>
        </w:rPr>
        <w:t xml:space="preserve"> </w:t>
      </w:r>
      <w:r>
        <w:rPr>
          <w:sz w:val="19"/>
        </w:rPr>
        <w:t>hitchhikers.</w:t>
      </w:r>
    </w:p>
    <w:p w14:paraId="23B11764" w14:textId="77777777" w:rsidR="002707C4" w:rsidRDefault="00BD084F">
      <w:pPr>
        <w:pStyle w:val="ListParagraph"/>
        <w:numPr>
          <w:ilvl w:val="0"/>
          <w:numId w:val="24"/>
        </w:numPr>
        <w:tabs>
          <w:tab w:val="left" w:pos="1237"/>
        </w:tabs>
        <w:spacing w:before="48" w:line="278" w:lineRule="auto"/>
        <w:ind w:left="1228" w:right="1193" w:hanging="253"/>
        <w:jc w:val="both"/>
        <w:rPr>
          <w:sz w:val="19"/>
        </w:rPr>
      </w:pPr>
      <w:r>
        <w:rPr>
          <w:w w:val="105"/>
          <w:sz w:val="19"/>
        </w:rPr>
        <w:t>While</w:t>
      </w:r>
      <w:r>
        <w:rPr>
          <w:spacing w:val="-5"/>
          <w:w w:val="105"/>
          <w:sz w:val="19"/>
        </w:rPr>
        <w:t xml:space="preserve"> </w:t>
      </w:r>
      <w:r>
        <w:rPr>
          <w:w w:val="105"/>
          <w:sz w:val="19"/>
        </w:rPr>
        <w:t>driving,</w:t>
      </w:r>
      <w:r>
        <w:rPr>
          <w:spacing w:val="-17"/>
          <w:w w:val="105"/>
          <w:sz w:val="19"/>
        </w:rPr>
        <w:t xml:space="preserve"> </w:t>
      </w:r>
      <w:r>
        <w:rPr>
          <w:w w:val="105"/>
          <w:sz w:val="19"/>
        </w:rPr>
        <w:t>if</w:t>
      </w:r>
      <w:r>
        <w:rPr>
          <w:spacing w:val="-9"/>
          <w:w w:val="105"/>
          <w:sz w:val="19"/>
        </w:rPr>
        <w:t xml:space="preserve"> </w:t>
      </w:r>
      <w:r>
        <w:rPr>
          <w:w w:val="105"/>
          <w:sz w:val="19"/>
        </w:rPr>
        <w:t>you</w:t>
      </w:r>
      <w:r>
        <w:rPr>
          <w:spacing w:val="-19"/>
          <w:w w:val="105"/>
          <w:sz w:val="19"/>
        </w:rPr>
        <w:t xml:space="preserve"> </w:t>
      </w:r>
      <w:r>
        <w:rPr>
          <w:w w:val="105"/>
          <w:sz w:val="19"/>
        </w:rPr>
        <w:t>notice</w:t>
      </w:r>
      <w:r>
        <w:rPr>
          <w:spacing w:val="-18"/>
          <w:w w:val="105"/>
          <w:sz w:val="19"/>
        </w:rPr>
        <w:t xml:space="preserve"> </w:t>
      </w:r>
      <w:r>
        <w:rPr>
          <w:w w:val="105"/>
          <w:sz w:val="19"/>
        </w:rPr>
        <w:t>that</w:t>
      </w:r>
      <w:r>
        <w:rPr>
          <w:spacing w:val="-13"/>
          <w:w w:val="105"/>
          <w:sz w:val="19"/>
        </w:rPr>
        <w:t xml:space="preserve"> </w:t>
      </w:r>
      <w:r>
        <w:rPr>
          <w:w w:val="105"/>
          <w:sz w:val="19"/>
        </w:rPr>
        <w:t>you</w:t>
      </w:r>
      <w:r>
        <w:rPr>
          <w:spacing w:val="-19"/>
          <w:w w:val="105"/>
          <w:sz w:val="19"/>
        </w:rPr>
        <w:t xml:space="preserve"> </w:t>
      </w:r>
      <w:r>
        <w:rPr>
          <w:w w:val="105"/>
          <w:sz w:val="19"/>
        </w:rPr>
        <w:t>are</w:t>
      </w:r>
      <w:r>
        <w:rPr>
          <w:spacing w:val="-14"/>
          <w:w w:val="105"/>
          <w:sz w:val="19"/>
        </w:rPr>
        <w:t xml:space="preserve"> </w:t>
      </w:r>
      <w:r>
        <w:rPr>
          <w:w w:val="105"/>
          <w:sz w:val="19"/>
        </w:rPr>
        <w:t>being</w:t>
      </w:r>
      <w:r>
        <w:rPr>
          <w:spacing w:val="-19"/>
          <w:w w:val="105"/>
          <w:sz w:val="19"/>
        </w:rPr>
        <w:t xml:space="preserve"> </w:t>
      </w:r>
      <w:r>
        <w:rPr>
          <w:w w:val="105"/>
          <w:sz w:val="19"/>
        </w:rPr>
        <w:t>followed</w:t>
      </w:r>
      <w:r>
        <w:rPr>
          <w:spacing w:val="-14"/>
          <w:w w:val="105"/>
          <w:sz w:val="19"/>
        </w:rPr>
        <w:t xml:space="preserve"> </w:t>
      </w:r>
      <w:r>
        <w:rPr>
          <w:w w:val="105"/>
          <w:sz w:val="19"/>
        </w:rPr>
        <w:t>drive</w:t>
      </w:r>
      <w:r>
        <w:rPr>
          <w:spacing w:val="-17"/>
          <w:w w:val="105"/>
          <w:sz w:val="19"/>
        </w:rPr>
        <w:t xml:space="preserve"> </w:t>
      </w:r>
      <w:r>
        <w:rPr>
          <w:w w:val="105"/>
          <w:sz w:val="19"/>
        </w:rPr>
        <w:t>to</w:t>
      </w:r>
      <w:r>
        <w:rPr>
          <w:spacing w:val="-3"/>
          <w:w w:val="105"/>
          <w:sz w:val="19"/>
        </w:rPr>
        <w:t xml:space="preserve"> </w:t>
      </w:r>
      <w:r>
        <w:rPr>
          <w:w w:val="105"/>
          <w:sz w:val="19"/>
        </w:rPr>
        <w:t>the</w:t>
      </w:r>
      <w:r>
        <w:rPr>
          <w:spacing w:val="-16"/>
          <w:w w:val="105"/>
          <w:sz w:val="19"/>
        </w:rPr>
        <w:t xml:space="preserve"> </w:t>
      </w:r>
      <w:r>
        <w:rPr>
          <w:w w:val="105"/>
          <w:sz w:val="19"/>
        </w:rPr>
        <w:t>nearest</w:t>
      </w:r>
      <w:r>
        <w:rPr>
          <w:spacing w:val="-4"/>
          <w:w w:val="105"/>
          <w:sz w:val="19"/>
        </w:rPr>
        <w:t xml:space="preserve"> </w:t>
      </w:r>
      <w:r>
        <w:rPr>
          <w:w w:val="105"/>
          <w:sz w:val="19"/>
        </w:rPr>
        <w:t>open</w:t>
      </w:r>
      <w:r>
        <w:rPr>
          <w:spacing w:val="-12"/>
          <w:w w:val="105"/>
          <w:sz w:val="19"/>
        </w:rPr>
        <w:t xml:space="preserve"> </w:t>
      </w:r>
      <w:r>
        <w:rPr>
          <w:w w:val="105"/>
          <w:sz w:val="19"/>
        </w:rPr>
        <w:t>store,</w:t>
      </w:r>
      <w:r>
        <w:rPr>
          <w:spacing w:val="-22"/>
          <w:w w:val="105"/>
          <w:sz w:val="19"/>
        </w:rPr>
        <w:t xml:space="preserve"> </w:t>
      </w:r>
      <w:r>
        <w:rPr>
          <w:w w:val="105"/>
          <w:sz w:val="19"/>
        </w:rPr>
        <w:t>service</w:t>
      </w:r>
      <w:r>
        <w:rPr>
          <w:spacing w:val="-8"/>
          <w:w w:val="105"/>
          <w:sz w:val="19"/>
        </w:rPr>
        <w:t xml:space="preserve"> </w:t>
      </w:r>
      <w:r>
        <w:rPr>
          <w:w w:val="105"/>
          <w:sz w:val="19"/>
        </w:rPr>
        <w:t>station,</w:t>
      </w:r>
      <w:r>
        <w:rPr>
          <w:spacing w:val="15"/>
          <w:w w:val="105"/>
          <w:sz w:val="19"/>
        </w:rPr>
        <w:t xml:space="preserve"> </w:t>
      </w:r>
      <w:r>
        <w:rPr>
          <w:w w:val="105"/>
          <w:sz w:val="19"/>
        </w:rPr>
        <w:t>police station</w:t>
      </w:r>
      <w:r>
        <w:rPr>
          <w:spacing w:val="-16"/>
          <w:w w:val="105"/>
          <w:sz w:val="19"/>
        </w:rPr>
        <w:t xml:space="preserve"> </w:t>
      </w:r>
      <w:r>
        <w:rPr>
          <w:w w:val="105"/>
          <w:sz w:val="19"/>
        </w:rPr>
        <w:t>etc.</w:t>
      </w:r>
      <w:r>
        <w:rPr>
          <w:spacing w:val="-10"/>
          <w:w w:val="105"/>
          <w:sz w:val="19"/>
        </w:rPr>
        <w:t xml:space="preserve"> </w:t>
      </w:r>
      <w:r>
        <w:rPr>
          <w:w w:val="105"/>
          <w:sz w:val="19"/>
        </w:rPr>
        <w:t>for</w:t>
      </w:r>
      <w:r>
        <w:rPr>
          <w:spacing w:val="11"/>
          <w:w w:val="105"/>
          <w:sz w:val="19"/>
        </w:rPr>
        <w:t xml:space="preserve"> </w:t>
      </w:r>
      <w:r>
        <w:rPr>
          <w:w w:val="105"/>
          <w:sz w:val="19"/>
        </w:rPr>
        <w:t>help.</w:t>
      </w:r>
      <w:r>
        <w:rPr>
          <w:spacing w:val="-19"/>
          <w:w w:val="105"/>
          <w:sz w:val="19"/>
        </w:rPr>
        <w:t xml:space="preserve"> </w:t>
      </w:r>
      <w:r>
        <w:rPr>
          <w:w w:val="105"/>
          <w:sz w:val="19"/>
        </w:rPr>
        <w:t>Blow</w:t>
      </w:r>
      <w:r>
        <w:rPr>
          <w:spacing w:val="-10"/>
          <w:w w:val="105"/>
          <w:sz w:val="19"/>
        </w:rPr>
        <w:t xml:space="preserve"> </w:t>
      </w:r>
      <w:r>
        <w:rPr>
          <w:w w:val="105"/>
          <w:sz w:val="19"/>
        </w:rPr>
        <w:t>your</w:t>
      </w:r>
      <w:r>
        <w:rPr>
          <w:spacing w:val="-13"/>
          <w:w w:val="105"/>
          <w:sz w:val="19"/>
        </w:rPr>
        <w:t xml:space="preserve"> </w:t>
      </w:r>
      <w:r>
        <w:rPr>
          <w:w w:val="105"/>
          <w:sz w:val="19"/>
        </w:rPr>
        <w:t>horn</w:t>
      </w:r>
      <w:r>
        <w:rPr>
          <w:spacing w:val="-23"/>
          <w:w w:val="105"/>
          <w:sz w:val="19"/>
        </w:rPr>
        <w:t xml:space="preserve"> </w:t>
      </w:r>
      <w:r>
        <w:rPr>
          <w:w w:val="105"/>
          <w:sz w:val="19"/>
        </w:rPr>
        <w:t>to</w:t>
      </w:r>
      <w:r>
        <w:rPr>
          <w:spacing w:val="2"/>
          <w:w w:val="105"/>
          <w:sz w:val="19"/>
        </w:rPr>
        <w:t xml:space="preserve"> </w:t>
      </w:r>
      <w:r>
        <w:rPr>
          <w:w w:val="105"/>
          <w:sz w:val="19"/>
        </w:rPr>
        <w:t>draw</w:t>
      </w:r>
      <w:r>
        <w:rPr>
          <w:spacing w:val="-5"/>
          <w:w w:val="105"/>
          <w:sz w:val="19"/>
        </w:rPr>
        <w:t xml:space="preserve"> </w:t>
      </w:r>
      <w:r>
        <w:rPr>
          <w:w w:val="105"/>
          <w:sz w:val="19"/>
        </w:rPr>
        <w:t>attention</w:t>
      </w:r>
      <w:r>
        <w:rPr>
          <w:spacing w:val="-16"/>
          <w:w w:val="105"/>
          <w:sz w:val="19"/>
        </w:rPr>
        <w:t xml:space="preserve"> </w:t>
      </w:r>
      <w:r>
        <w:rPr>
          <w:w w:val="105"/>
          <w:sz w:val="19"/>
        </w:rPr>
        <w:t>to</w:t>
      </w:r>
      <w:r>
        <w:rPr>
          <w:spacing w:val="-5"/>
          <w:w w:val="105"/>
          <w:sz w:val="19"/>
        </w:rPr>
        <w:t xml:space="preserve"> </w:t>
      </w:r>
      <w:r>
        <w:rPr>
          <w:w w:val="105"/>
          <w:sz w:val="19"/>
        </w:rPr>
        <w:t>yourself.</w:t>
      </w:r>
      <w:r>
        <w:rPr>
          <w:spacing w:val="-17"/>
          <w:w w:val="105"/>
          <w:sz w:val="19"/>
        </w:rPr>
        <w:t xml:space="preserve"> </w:t>
      </w:r>
      <w:r>
        <w:rPr>
          <w:w w:val="105"/>
          <w:sz w:val="19"/>
        </w:rPr>
        <w:t>Try</w:t>
      </w:r>
      <w:r>
        <w:rPr>
          <w:spacing w:val="-17"/>
          <w:w w:val="105"/>
          <w:sz w:val="19"/>
        </w:rPr>
        <w:t xml:space="preserve"> </w:t>
      </w:r>
      <w:r>
        <w:rPr>
          <w:w w:val="105"/>
          <w:sz w:val="19"/>
        </w:rPr>
        <w:t>to</w:t>
      </w:r>
      <w:r>
        <w:rPr>
          <w:spacing w:val="4"/>
          <w:w w:val="105"/>
          <w:sz w:val="19"/>
        </w:rPr>
        <w:t xml:space="preserve"> </w:t>
      </w:r>
      <w:r>
        <w:rPr>
          <w:w w:val="105"/>
          <w:sz w:val="19"/>
        </w:rPr>
        <w:t>get</w:t>
      </w:r>
      <w:r>
        <w:rPr>
          <w:spacing w:val="-15"/>
          <w:w w:val="105"/>
          <w:sz w:val="19"/>
        </w:rPr>
        <w:t xml:space="preserve"> </w:t>
      </w:r>
      <w:r>
        <w:rPr>
          <w:w w:val="105"/>
          <w:sz w:val="19"/>
        </w:rPr>
        <w:t>a</w:t>
      </w:r>
      <w:r>
        <w:rPr>
          <w:spacing w:val="-10"/>
          <w:w w:val="105"/>
          <w:sz w:val="19"/>
        </w:rPr>
        <w:t xml:space="preserve"> </w:t>
      </w:r>
      <w:r>
        <w:rPr>
          <w:w w:val="105"/>
          <w:sz w:val="19"/>
        </w:rPr>
        <w:t>description</w:t>
      </w:r>
      <w:r>
        <w:rPr>
          <w:spacing w:val="-8"/>
          <w:w w:val="105"/>
          <w:sz w:val="19"/>
        </w:rPr>
        <w:t xml:space="preserve"> </w:t>
      </w:r>
      <w:r>
        <w:rPr>
          <w:w w:val="105"/>
          <w:sz w:val="19"/>
        </w:rPr>
        <w:t>of</w:t>
      </w:r>
      <w:r>
        <w:rPr>
          <w:spacing w:val="-12"/>
          <w:w w:val="105"/>
          <w:sz w:val="19"/>
        </w:rPr>
        <w:t xml:space="preserve"> </w:t>
      </w:r>
      <w:r>
        <w:rPr>
          <w:w w:val="105"/>
          <w:sz w:val="19"/>
        </w:rPr>
        <w:t>the</w:t>
      </w:r>
      <w:r>
        <w:rPr>
          <w:spacing w:val="54"/>
          <w:w w:val="105"/>
          <w:sz w:val="19"/>
        </w:rPr>
        <w:t xml:space="preserve"> </w:t>
      </w:r>
      <w:r>
        <w:rPr>
          <w:w w:val="105"/>
          <w:sz w:val="19"/>
        </w:rPr>
        <w:t>car</w:t>
      </w:r>
      <w:r>
        <w:rPr>
          <w:spacing w:val="-6"/>
          <w:w w:val="105"/>
          <w:sz w:val="19"/>
        </w:rPr>
        <w:t xml:space="preserve"> </w:t>
      </w:r>
      <w:r>
        <w:rPr>
          <w:w w:val="105"/>
          <w:sz w:val="19"/>
        </w:rPr>
        <w:t>following you</w:t>
      </w:r>
      <w:r>
        <w:rPr>
          <w:spacing w:val="-14"/>
          <w:w w:val="105"/>
          <w:sz w:val="19"/>
        </w:rPr>
        <w:t xml:space="preserve"> </w:t>
      </w:r>
      <w:r>
        <w:rPr>
          <w:w w:val="105"/>
          <w:sz w:val="19"/>
        </w:rPr>
        <w:t>and</w:t>
      </w:r>
      <w:r>
        <w:rPr>
          <w:spacing w:val="-14"/>
          <w:w w:val="105"/>
          <w:sz w:val="19"/>
        </w:rPr>
        <w:t xml:space="preserve"> </w:t>
      </w:r>
      <w:r>
        <w:rPr>
          <w:w w:val="105"/>
          <w:sz w:val="19"/>
        </w:rPr>
        <w:t>its</w:t>
      </w:r>
      <w:r>
        <w:rPr>
          <w:spacing w:val="-9"/>
          <w:w w:val="105"/>
          <w:sz w:val="19"/>
        </w:rPr>
        <w:t xml:space="preserve"> </w:t>
      </w:r>
      <w:r>
        <w:rPr>
          <w:w w:val="105"/>
          <w:sz w:val="19"/>
        </w:rPr>
        <w:t>license</w:t>
      </w:r>
      <w:r>
        <w:rPr>
          <w:spacing w:val="-8"/>
          <w:w w:val="105"/>
          <w:sz w:val="19"/>
        </w:rPr>
        <w:t xml:space="preserve"> </w:t>
      </w:r>
      <w:r>
        <w:rPr>
          <w:w w:val="105"/>
          <w:sz w:val="19"/>
        </w:rPr>
        <w:t>plate</w:t>
      </w:r>
      <w:r>
        <w:rPr>
          <w:spacing w:val="-6"/>
          <w:w w:val="105"/>
          <w:sz w:val="19"/>
        </w:rPr>
        <w:t xml:space="preserve"> </w:t>
      </w:r>
      <w:r>
        <w:rPr>
          <w:w w:val="105"/>
          <w:sz w:val="19"/>
        </w:rPr>
        <w:t>number.</w:t>
      </w:r>
    </w:p>
    <w:p w14:paraId="5BDB2C72" w14:textId="77777777" w:rsidR="002707C4" w:rsidRDefault="002707C4">
      <w:pPr>
        <w:pStyle w:val="BodyText"/>
        <w:spacing w:before="7"/>
        <w:rPr>
          <w:sz w:val="23"/>
        </w:rPr>
      </w:pPr>
    </w:p>
    <w:p w14:paraId="0244F872" w14:textId="77777777" w:rsidR="002707C4" w:rsidRDefault="00BD084F">
      <w:pPr>
        <w:pStyle w:val="Heading9"/>
      </w:pPr>
      <w:r>
        <w:rPr>
          <w:w w:val="95"/>
        </w:rPr>
        <w:t>SECURITY AND ACCESS TO FACILITIES</w:t>
      </w:r>
    </w:p>
    <w:p w14:paraId="2AFBD786" w14:textId="21D5FDC8" w:rsidR="002707C4" w:rsidRDefault="00BD084F">
      <w:pPr>
        <w:pStyle w:val="BodyText"/>
        <w:spacing w:before="48" w:line="290" w:lineRule="auto"/>
        <w:ind w:left="971" w:right="1150" w:hanging="8"/>
        <w:jc w:val="both"/>
      </w:pPr>
      <w:r>
        <w:t xml:space="preserve">Blackburn College provides separate residence hall-style housing </w:t>
      </w:r>
      <w:r w:rsidR="000B4036">
        <w:t>for both</w:t>
      </w:r>
      <w:r>
        <w:t xml:space="preserve"> men and women. Students </w:t>
      </w:r>
      <w:r w:rsidR="000D0AC4">
        <w:t>are issued a</w:t>
      </w:r>
      <w:r>
        <w:t xml:space="preserve"> set of keys to the entry </w:t>
      </w:r>
      <w:r w:rsidR="000D0AC4">
        <w:t>doors and their individual residence hall</w:t>
      </w:r>
      <w:r>
        <w:t xml:space="preserve"> </w:t>
      </w:r>
      <w:r w:rsidR="000D0AC4">
        <w:t>room during</w:t>
      </w:r>
      <w:r>
        <w:t xml:space="preserve"> </w:t>
      </w:r>
      <w:r w:rsidR="000D0AC4">
        <w:t>the registration process</w:t>
      </w:r>
      <w:r>
        <w:t xml:space="preserve">. </w:t>
      </w:r>
      <w:r w:rsidR="000B4036">
        <w:t>All keys</w:t>
      </w:r>
      <w:r>
        <w:t xml:space="preserve"> are collected and accounted for at the end of each school</w:t>
      </w:r>
      <w:r>
        <w:rPr>
          <w:spacing w:val="4"/>
        </w:rPr>
        <w:t xml:space="preserve"> </w:t>
      </w:r>
      <w:r>
        <w:t>year.</w:t>
      </w:r>
    </w:p>
    <w:p w14:paraId="1A880CAC" w14:textId="77777777" w:rsidR="002707C4" w:rsidRDefault="00BD084F">
      <w:pPr>
        <w:pStyle w:val="BodyText"/>
        <w:spacing w:before="15" w:line="292" w:lineRule="auto"/>
        <w:ind w:left="973" w:right="1388" w:hanging="9"/>
      </w:pPr>
      <w:r>
        <w:t>All exterior residence hall doors are locked at all times. We also strongly encourage residents to lock their individual room doors whenever they leave - even for a short period of time.</w:t>
      </w:r>
    </w:p>
    <w:p w14:paraId="705AD68F" w14:textId="633FE67A" w:rsidR="002707C4" w:rsidRDefault="00BD084F">
      <w:pPr>
        <w:pStyle w:val="BodyText"/>
        <w:spacing w:before="116" w:line="292" w:lineRule="auto"/>
        <w:ind w:left="973" w:right="1212" w:hanging="12"/>
      </w:pPr>
      <w:r>
        <w:t>Within the restraints of established policy, overnight guests are permitted in the residence hall provided approval is obtained from the Resident Director.</w:t>
      </w:r>
    </w:p>
    <w:p w14:paraId="67E60F01" w14:textId="77777777" w:rsidR="002707C4" w:rsidRDefault="002707C4">
      <w:pPr>
        <w:spacing w:line="292" w:lineRule="auto"/>
        <w:sectPr w:rsidR="002707C4">
          <w:footerReference w:type="default" r:id="rId16"/>
          <w:pgSz w:w="11990" w:h="15610"/>
          <w:pgMar w:top="1140" w:right="0" w:bottom="980" w:left="140" w:header="0" w:footer="750" w:gutter="0"/>
          <w:cols w:space="720"/>
        </w:sectPr>
      </w:pPr>
    </w:p>
    <w:p w14:paraId="7FDA784B" w14:textId="24C48A84" w:rsidR="002707C4" w:rsidRDefault="00BD084F">
      <w:pPr>
        <w:pStyle w:val="BodyText"/>
        <w:spacing w:before="66" w:line="280" w:lineRule="auto"/>
        <w:ind w:left="979" w:right="1212" w:hanging="4"/>
      </w:pPr>
      <w:r>
        <w:lastRenderedPageBreak/>
        <w:t>Campus s</w:t>
      </w:r>
      <w:r w:rsidR="00453F16">
        <w:t>afety</w:t>
      </w:r>
      <w:r>
        <w:t xml:space="preserve"> </w:t>
      </w:r>
      <w:r w:rsidR="000B4036">
        <w:t>officers, working</w:t>
      </w:r>
      <w:r>
        <w:t xml:space="preserve"> with the </w:t>
      </w:r>
      <w:r w:rsidR="000B4036">
        <w:t>Physical Plant Department, constantly monitor the</w:t>
      </w:r>
      <w:r>
        <w:t xml:space="preserve"> </w:t>
      </w:r>
      <w:r w:rsidR="000B4036">
        <w:t>exterior lighting</w:t>
      </w:r>
      <w:r>
        <w:t xml:space="preserve"> on campus. Lights discovered not properly functioning are promptly reported to the Physical Plant Department and the necessary repairs are made. Physical Plant also monitors areas of the facilities that directly impact campus s</w:t>
      </w:r>
      <w:r w:rsidR="00453F16">
        <w:t>afety</w:t>
      </w:r>
      <w:r>
        <w:t>,</w:t>
      </w:r>
      <w:r>
        <w:rPr>
          <w:spacing w:val="-4"/>
        </w:rPr>
        <w:t xml:space="preserve"> </w:t>
      </w:r>
      <w:r>
        <w:t>such</w:t>
      </w:r>
      <w:r>
        <w:rPr>
          <w:spacing w:val="-7"/>
        </w:rPr>
        <w:t xml:space="preserve"> </w:t>
      </w:r>
      <w:r>
        <w:t>as</w:t>
      </w:r>
      <w:r>
        <w:rPr>
          <w:spacing w:val="-4"/>
        </w:rPr>
        <w:t xml:space="preserve"> </w:t>
      </w:r>
      <w:r>
        <w:t>doors,</w:t>
      </w:r>
      <w:r>
        <w:rPr>
          <w:spacing w:val="-9"/>
        </w:rPr>
        <w:t xml:space="preserve"> </w:t>
      </w:r>
      <w:r>
        <w:t>locks</w:t>
      </w:r>
      <w:r>
        <w:rPr>
          <w:spacing w:val="-8"/>
        </w:rPr>
        <w:t xml:space="preserve"> </w:t>
      </w:r>
      <w:r>
        <w:t>and</w:t>
      </w:r>
      <w:r>
        <w:rPr>
          <w:spacing w:val="-18"/>
        </w:rPr>
        <w:t xml:space="preserve"> </w:t>
      </w:r>
      <w:r>
        <w:t>broken</w:t>
      </w:r>
      <w:r>
        <w:rPr>
          <w:spacing w:val="1"/>
        </w:rPr>
        <w:t xml:space="preserve"> </w:t>
      </w:r>
      <w:r>
        <w:t>windows.</w:t>
      </w:r>
    </w:p>
    <w:p w14:paraId="7B45DAC4" w14:textId="77777777" w:rsidR="002707C4" w:rsidRDefault="002707C4">
      <w:pPr>
        <w:pStyle w:val="BodyText"/>
        <w:spacing w:before="1"/>
        <w:rPr>
          <w:sz w:val="22"/>
        </w:rPr>
      </w:pPr>
    </w:p>
    <w:p w14:paraId="41E6856B" w14:textId="77777777" w:rsidR="002707C4" w:rsidRDefault="00BD084F">
      <w:pPr>
        <w:pStyle w:val="Heading9"/>
        <w:ind w:left="979"/>
      </w:pPr>
      <w:r>
        <w:t>Residence Halls</w:t>
      </w:r>
    </w:p>
    <w:p w14:paraId="43992938" w14:textId="77777777" w:rsidR="002707C4" w:rsidRDefault="00BD084F">
      <w:pPr>
        <w:pStyle w:val="BodyText"/>
        <w:spacing w:before="77" w:line="278" w:lineRule="auto"/>
        <w:ind w:left="979" w:right="1212" w:hanging="12"/>
      </w:pPr>
      <w:r>
        <w:rPr>
          <w:w w:val="105"/>
        </w:rPr>
        <w:t>This</w:t>
      </w:r>
      <w:r>
        <w:rPr>
          <w:spacing w:val="-28"/>
          <w:w w:val="105"/>
        </w:rPr>
        <w:t xml:space="preserve"> </w:t>
      </w:r>
      <w:r>
        <w:rPr>
          <w:w w:val="105"/>
        </w:rPr>
        <w:t>report</w:t>
      </w:r>
      <w:r>
        <w:rPr>
          <w:spacing w:val="-23"/>
          <w:w w:val="105"/>
        </w:rPr>
        <w:t xml:space="preserve"> </w:t>
      </w:r>
      <w:r>
        <w:rPr>
          <w:w w:val="105"/>
        </w:rPr>
        <w:t>is</w:t>
      </w:r>
      <w:r>
        <w:rPr>
          <w:spacing w:val="-31"/>
          <w:w w:val="105"/>
        </w:rPr>
        <w:t xml:space="preserve"> </w:t>
      </w:r>
      <w:r>
        <w:rPr>
          <w:w w:val="105"/>
        </w:rPr>
        <w:t>published</w:t>
      </w:r>
      <w:r>
        <w:rPr>
          <w:spacing w:val="-21"/>
          <w:w w:val="105"/>
        </w:rPr>
        <w:t xml:space="preserve"> </w:t>
      </w:r>
      <w:r>
        <w:rPr>
          <w:w w:val="105"/>
        </w:rPr>
        <w:t>by</w:t>
      </w:r>
      <w:r>
        <w:rPr>
          <w:spacing w:val="-29"/>
          <w:w w:val="105"/>
        </w:rPr>
        <w:t xml:space="preserve"> </w:t>
      </w:r>
      <w:r>
        <w:rPr>
          <w:w w:val="105"/>
        </w:rPr>
        <w:t>Blackburn</w:t>
      </w:r>
      <w:r>
        <w:rPr>
          <w:spacing w:val="-22"/>
          <w:w w:val="105"/>
        </w:rPr>
        <w:t xml:space="preserve"> </w:t>
      </w:r>
      <w:r>
        <w:rPr>
          <w:w w:val="105"/>
        </w:rPr>
        <w:t>College</w:t>
      </w:r>
      <w:r>
        <w:rPr>
          <w:spacing w:val="-22"/>
          <w:w w:val="105"/>
        </w:rPr>
        <w:t xml:space="preserve"> </w:t>
      </w:r>
      <w:r>
        <w:rPr>
          <w:w w:val="105"/>
        </w:rPr>
        <w:t>in</w:t>
      </w:r>
      <w:r>
        <w:rPr>
          <w:spacing w:val="-29"/>
          <w:w w:val="105"/>
        </w:rPr>
        <w:t xml:space="preserve"> </w:t>
      </w:r>
      <w:r>
        <w:rPr>
          <w:w w:val="105"/>
        </w:rPr>
        <w:t>compliance</w:t>
      </w:r>
      <w:r>
        <w:rPr>
          <w:spacing w:val="-24"/>
          <w:w w:val="105"/>
        </w:rPr>
        <w:t xml:space="preserve"> </w:t>
      </w:r>
      <w:r>
        <w:rPr>
          <w:w w:val="105"/>
        </w:rPr>
        <w:t>with</w:t>
      </w:r>
      <w:r>
        <w:rPr>
          <w:spacing w:val="-27"/>
          <w:w w:val="105"/>
        </w:rPr>
        <w:t xml:space="preserve"> </w:t>
      </w:r>
      <w:r>
        <w:rPr>
          <w:w w:val="105"/>
        </w:rPr>
        <w:t>the</w:t>
      </w:r>
      <w:r>
        <w:rPr>
          <w:spacing w:val="-33"/>
          <w:w w:val="105"/>
        </w:rPr>
        <w:t xml:space="preserve"> </w:t>
      </w:r>
      <w:r>
        <w:rPr>
          <w:w w:val="105"/>
        </w:rPr>
        <w:t>Higher</w:t>
      </w:r>
      <w:r>
        <w:rPr>
          <w:spacing w:val="-21"/>
          <w:w w:val="105"/>
        </w:rPr>
        <w:t xml:space="preserve"> </w:t>
      </w:r>
      <w:r>
        <w:rPr>
          <w:w w:val="105"/>
        </w:rPr>
        <w:t>Education</w:t>
      </w:r>
      <w:r>
        <w:rPr>
          <w:spacing w:val="-18"/>
          <w:w w:val="105"/>
        </w:rPr>
        <w:t xml:space="preserve"> </w:t>
      </w:r>
      <w:r>
        <w:rPr>
          <w:w w:val="105"/>
        </w:rPr>
        <w:t>Opportunity</w:t>
      </w:r>
      <w:r>
        <w:rPr>
          <w:spacing w:val="-16"/>
          <w:w w:val="105"/>
        </w:rPr>
        <w:t xml:space="preserve"> </w:t>
      </w:r>
      <w:r>
        <w:rPr>
          <w:w w:val="105"/>
        </w:rPr>
        <w:t>Act</w:t>
      </w:r>
      <w:r>
        <w:rPr>
          <w:spacing w:val="-27"/>
          <w:w w:val="105"/>
        </w:rPr>
        <w:t xml:space="preserve"> </w:t>
      </w:r>
      <w:r>
        <w:rPr>
          <w:w w:val="105"/>
        </w:rPr>
        <w:t>of</w:t>
      </w:r>
      <w:r>
        <w:rPr>
          <w:spacing w:val="22"/>
          <w:w w:val="105"/>
        </w:rPr>
        <w:t xml:space="preserve"> </w:t>
      </w:r>
      <w:r>
        <w:rPr>
          <w:w w:val="105"/>
        </w:rPr>
        <w:t>2008 and</w:t>
      </w:r>
      <w:r>
        <w:rPr>
          <w:spacing w:val="-14"/>
          <w:w w:val="105"/>
        </w:rPr>
        <w:t xml:space="preserve"> </w:t>
      </w:r>
      <w:r>
        <w:rPr>
          <w:w w:val="105"/>
        </w:rPr>
        <w:t>applies</w:t>
      </w:r>
      <w:r>
        <w:rPr>
          <w:spacing w:val="-7"/>
          <w:w w:val="105"/>
        </w:rPr>
        <w:t xml:space="preserve"> </w:t>
      </w:r>
      <w:r>
        <w:rPr>
          <w:w w:val="105"/>
        </w:rPr>
        <w:t>to</w:t>
      </w:r>
      <w:r>
        <w:rPr>
          <w:spacing w:val="12"/>
          <w:w w:val="105"/>
        </w:rPr>
        <w:t xml:space="preserve"> </w:t>
      </w:r>
      <w:r>
        <w:rPr>
          <w:w w:val="105"/>
        </w:rPr>
        <w:t>student housing</w:t>
      </w:r>
      <w:r>
        <w:rPr>
          <w:spacing w:val="-11"/>
          <w:w w:val="105"/>
        </w:rPr>
        <w:t xml:space="preserve"> </w:t>
      </w:r>
      <w:r>
        <w:rPr>
          <w:w w:val="105"/>
        </w:rPr>
        <w:t>at</w:t>
      </w:r>
      <w:r>
        <w:rPr>
          <w:spacing w:val="-15"/>
          <w:w w:val="105"/>
        </w:rPr>
        <w:t xml:space="preserve"> </w:t>
      </w:r>
      <w:r>
        <w:rPr>
          <w:w w:val="105"/>
        </w:rPr>
        <w:t>the</w:t>
      </w:r>
      <w:r>
        <w:rPr>
          <w:spacing w:val="-11"/>
          <w:w w:val="105"/>
        </w:rPr>
        <w:t xml:space="preserve"> </w:t>
      </w:r>
      <w:r>
        <w:rPr>
          <w:w w:val="105"/>
        </w:rPr>
        <w:t>college.</w:t>
      </w:r>
    </w:p>
    <w:p w14:paraId="65CF30E5" w14:textId="77777777" w:rsidR="002707C4" w:rsidRDefault="002707C4">
      <w:pPr>
        <w:pStyle w:val="BodyText"/>
        <w:spacing w:before="2"/>
        <w:rPr>
          <w:sz w:val="26"/>
        </w:rPr>
      </w:pPr>
    </w:p>
    <w:p w14:paraId="58939C14" w14:textId="77777777" w:rsidR="002707C4" w:rsidRDefault="00BD084F">
      <w:pPr>
        <w:pStyle w:val="Heading9"/>
        <w:ind w:left="977"/>
      </w:pPr>
      <w:r>
        <w:t>ON CAMPUS HOUSING FIRE SAFETY EQUIPMENT AND STATISTICS</w:t>
      </w:r>
    </w:p>
    <w:p w14:paraId="31D791C5" w14:textId="6BEE277A" w:rsidR="002707C4" w:rsidRDefault="00BD084F">
      <w:pPr>
        <w:pStyle w:val="BodyText"/>
        <w:spacing w:before="70" w:line="292" w:lineRule="auto"/>
        <w:ind w:left="973" w:right="1163" w:hanging="2"/>
        <w:jc w:val="both"/>
      </w:pPr>
      <w:r>
        <w:t xml:space="preserve">Blackburn College has six student residence halls. The chart below indicates </w:t>
      </w:r>
      <w:r w:rsidR="000B4036">
        <w:t xml:space="preserve">the </w:t>
      </w:r>
      <w:r w:rsidR="008B7224">
        <w:t xml:space="preserve">fire events for the past three calendar years as well as statements of </w:t>
      </w:r>
      <w:r w:rsidR="000B4036">
        <w:t>fire</w:t>
      </w:r>
      <w:r>
        <w:t xml:space="preserve"> safety </w:t>
      </w:r>
      <w:r w:rsidR="000B4036">
        <w:t>equipment in each</w:t>
      </w:r>
      <w:r>
        <w:t xml:space="preserve"> hall</w:t>
      </w:r>
      <w:r w:rsidR="008B7224">
        <w:t>.</w:t>
      </w:r>
      <w:r>
        <w:t xml:space="preserve"> Fire alarm systems </w:t>
      </w:r>
      <w:r w:rsidR="000B4036">
        <w:t>are independent to each</w:t>
      </w:r>
      <w:r>
        <w:t xml:space="preserve"> residence hall. When an alarm is activated local alarm</w:t>
      </w:r>
      <w:r w:rsidR="00206C7A">
        <w:t>s</w:t>
      </w:r>
      <w:r>
        <w:t xml:space="preserve"> sound throughout the residence</w:t>
      </w:r>
      <w:r>
        <w:rPr>
          <w:spacing w:val="-1"/>
        </w:rPr>
        <w:t xml:space="preserve"> </w:t>
      </w:r>
      <w:r>
        <w:t>hall</w:t>
      </w:r>
      <w:r w:rsidR="008B7224">
        <w:t xml:space="preserve"> and local fire department and police department are notified th</w:t>
      </w:r>
      <w:r w:rsidR="00206C7A">
        <w:t>rough the present alarm system company</w:t>
      </w:r>
      <w:r>
        <w:t>.</w:t>
      </w:r>
    </w:p>
    <w:p w14:paraId="35FFF8A0" w14:textId="77777777" w:rsidR="002707C4" w:rsidRDefault="002707C4">
      <w:pPr>
        <w:pStyle w:val="BodyText"/>
        <w:spacing w:before="9"/>
        <w:rPr>
          <w:sz w:val="25"/>
        </w:rPr>
      </w:pPr>
    </w:p>
    <w:p w14:paraId="37F1E599" w14:textId="66685A77" w:rsidR="002707C4" w:rsidRDefault="00BD084F">
      <w:pPr>
        <w:pStyle w:val="BodyText"/>
        <w:spacing w:before="1" w:line="285" w:lineRule="auto"/>
        <w:ind w:left="979" w:right="1212" w:hanging="2"/>
      </w:pPr>
      <w:r>
        <w:t>Residence</w:t>
      </w:r>
      <w:r>
        <w:rPr>
          <w:spacing w:val="-20"/>
        </w:rPr>
        <w:t xml:space="preserve"> </w:t>
      </w:r>
      <w:r>
        <w:t>Directors</w:t>
      </w:r>
      <w:r>
        <w:rPr>
          <w:spacing w:val="-20"/>
        </w:rPr>
        <w:t xml:space="preserve"> </w:t>
      </w:r>
      <w:r>
        <w:t>(RDs)</w:t>
      </w:r>
      <w:r>
        <w:rPr>
          <w:spacing w:val="-25"/>
        </w:rPr>
        <w:t xml:space="preserve"> </w:t>
      </w:r>
      <w:r>
        <w:t>and</w:t>
      </w:r>
      <w:r>
        <w:rPr>
          <w:spacing w:val="-33"/>
        </w:rPr>
        <w:t xml:space="preserve"> </w:t>
      </w:r>
      <w:r>
        <w:t>Residence</w:t>
      </w:r>
      <w:r>
        <w:rPr>
          <w:spacing w:val="-25"/>
        </w:rPr>
        <w:t xml:space="preserve"> </w:t>
      </w:r>
      <w:r>
        <w:t>Assistants</w:t>
      </w:r>
      <w:r>
        <w:rPr>
          <w:spacing w:val="-28"/>
        </w:rPr>
        <w:t xml:space="preserve"> </w:t>
      </w:r>
      <w:r>
        <w:t>(RAs)</w:t>
      </w:r>
      <w:r>
        <w:rPr>
          <w:spacing w:val="-28"/>
        </w:rPr>
        <w:t xml:space="preserve"> </w:t>
      </w:r>
      <w:r>
        <w:t>immediately</w:t>
      </w:r>
      <w:r>
        <w:rPr>
          <w:spacing w:val="-24"/>
        </w:rPr>
        <w:t xml:space="preserve"> </w:t>
      </w:r>
      <w:r>
        <w:t>start</w:t>
      </w:r>
      <w:r>
        <w:rPr>
          <w:spacing w:val="-31"/>
        </w:rPr>
        <w:t xml:space="preserve"> </w:t>
      </w:r>
      <w:r>
        <w:t>the</w:t>
      </w:r>
      <w:r>
        <w:rPr>
          <w:spacing w:val="-30"/>
        </w:rPr>
        <w:t xml:space="preserve"> </w:t>
      </w:r>
      <w:r>
        <w:t>evacuation</w:t>
      </w:r>
      <w:r>
        <w:rPr>
          <w:spacing w:val="-24"/>
        </w:rPr>
        <w:t xml:space="preserve"> </w:t>
      </w:r>
      <w:r>
        <w:t>process,</w:t>
      </w:r>
      <w:r>
        <w:rPr>
          <w:spacing w:val="-28"/>
        </w:rPr>
        <w:t xml:space="preserve"> </w:t>
      </w:r>
      <w:r>
        <w:t>assess</w:t>
      </w:r>
      <w:r>
        <w:rPr>
          <w:spacing w:val="36"/>
        </w:rPr>
        <w:t xml:space="preserve"> </w:t>
      </w:r>
      <w:r>
        <w:t>the situation and if needed call the Carlinville Fire</w:t>
      </w:r>
      <w:r>
        <w:rPr>
          <w:spacing w:val="-25"/>
        </w:rPr>
        <w:t xml:space="preserve"> </w:t>
      </w:r>
      <w:r>
        <w:t>Department.</w:t>
      </w:r>
    </w:p>
    <w:p w14:paraId="20E4041A" w14:textId="4CAAB68C" w:rsidR="002707C4" w:rsidRDefault="00402E79">
      <w:pPr>
        <w:pStyle w:val="BodyText"/>
        <w:rPr>
          <w:sz w:val="20"/>
        </w:rPr>
      </w:pPr>
      <w:r>
        <w:rPr>
          <w:noProof/>
        </w:rPr>
        <mc:AlternateContent>
          <mc:Choice Requires="wps">
            <w:drawing>
              <wp:anchor distT="0" distB="0" distL="114300" distR="114300" simplePos="0" relativeHeight="1144" behindDoc="1" locked="0" layoutInCell="1" allowOverlap="1" wp14:anchorId="4DD9C447" wp14:editId="03097754">
                <wp:simplePos x="0" y="0"/>
                <wp:positionH relativeFrom="page">
                  <wp:posOffset>666750</wp:posOffset>
                </wp:positionH>
                <wp:positionV relativeFrom="paragraph">
                  <wp:posOffset>136525</wp:posOffset>
                </wp:positionV>
                <wp:extent cx="6610350" cy="2228850"/>
                <wp:effectExtent l="0" t="0" r="0" b="0"/>
                <wp:wrapTight wrapText="bothSides">
                  <wp:wrapPolygon edited="0">
                    <wp:start x="0" y="0"/>
                    <wp:lineTo x="0" y="21415"/>
                    <wp:lineTo x="21538" y="21415"/>
                    <wp:lineTo x="21538" y="0"/>
                    <wp:lineTo x="0" y="0"/>
                  </wp:wrapPolygon>
                </wp:wrapTight>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22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00" w:type="dxa"/>
                              <w:tblLook w:val="04A0" w:firstRow="1" w:lastRow="0" w:firstColumn="1" w:lastColumn="0" w:noHBand="0" w:noVBand="1"/>
                            </w:tblPr>
                            <w:tblGrid>
                              <w:gridCol w:w="1960"/>
                              <w:gridCol w:w="1960"/>
                              <w:gridCol w:w="1960"/>
                              <w:gridCol w:w="1960"/>
                              <w:gridCol w:w="1960"/>
                            </w:tblGrid>
                            <w:tr w:rsidR="00A80F9C" w:rsidRPr="00302080" w14:paraId="2461B0DE" w14:textId="77777777" w:rsidTr="00302080">
                              <w:trPr>
                                <w:trHeight w:val="300"/>
                              </w:trPr>
                              <w:tc>
                                <w:tcPr>
                                  <w:tcW w:w="9800" w:type="dxa"/>
                                  <w:gridSpan w:val="5"/>
                                  <w:tcBorders>
                                    <w:top w:val="single" w:sz="8" w:space="0" w:color="000000"/>
                                    <w:left w:val="single" w:sz="8" w:space="0" w:color="000000"/>
                                    <w:bottom w:val="nil"/>
                                    <w:right w:val="single" w:sz="8" w:space="0" w:color="000000"/>
                                  </w:tcBorders>
                                  <w:shd w:val="clear" w:color="auto" w:fill="auto"/>
                                  <w:vAlign w:val="center"/>
                                  <w:hideMark/>
                                </w:tcPr>
                                <w:p w14:paraId="2C4313F7" w14:textId="77777777" w:rsidR="00A80F9C" w:rsidRPr="00302080" w:rsidRDefault="00A80F9C" w:rsidP="00302080">
                                  <w:pPr>
                                    <w:widowControl/>
                                    <w:autoSpaceDE/>
                                    <w:autoSpaceDN/>
                                    <w:jc w:val="center"/>
                                    <w:rPr>
                                      <w:rFonts w:ascii="Times New Roman" w:eastAsia="Times New Roman" w:hAnsi="Times New Roman" w:cs="Times New Roman"/>
                                      <w:color w:val="000000"/>
                                      <w:sz w:val="17"/>
                                      <w:szCs w:val="17"/>
                                    </w:rPr>
                                  </w:pPr>
                                  <w:r w:rsidRPr="00302080">
                                    <w:rPr>
                                      <w:rFonts w:ascii="Times New Roman" w:eastAsia="Times New Roman" w:hAnsi="Times New Roman" w:cs="Times New Roman"/>
                                      <w:color w:val="000000"/>
                                      <w:sz w:val="17"/>
                                      <w:szCs w:val="17"/>
                                    </w:rPr>
                                    <w:t xml:space="preserve">Fire Statistics </w:t>
                                  </w:r>
                                </w:p>
                              </w:tc>
                            </w:tr>
                            <w:tr w:rsidR="00A80F9C" w:rsidRPr="00302080" w14:paraId="4D4EE443" w14:textId="77777777" w:rsidTr="00302080">
                              <w:trPr>
                                <w:trHeight w:val="315"/>
                              </w:trPr>
                              <w:tc>
                                <w:tcPr>
                                  <w:tcW w:w="9800" w:type="dxa"/>
                                  <w:gridSpan w:val="5"/>
                                  <w:tcBorders>
                                    <w:top w:val="nil"/>
                                    <w:left w:val="single" w:sz="8" w:space="0" w:color="000000"/>
                                    <w:bottom w:val="single" w:sz="8" w:space="0" w:color="000000"/>
                                    <w:right w:val="single" w:sz="8" w:space="0" w:color="000000"/>
                                  </w:tcBorders>
                                  <w:shd w:val="clear" w:color="auto" w:fill="auto"/>
                                  <w:vAlign w:val="center"/>
                                  <w:hideMark/>
                                </w:tcPr>
                                <w:p w14:paraId="52CAE8B9" w14:textId="77777777" w:rsidR="00A80F9C" w:rsidRPr="00302080" w:rsidRDefault="00A80F9C" w:rsidP="00302080">
                                  <w:pPr>
                                    <w:widowControl/>
                                    <w:autoSpaceDE/>
                                    <w:autoSpaceDN/>
                                    <w:jc w:val="center"/>
                                    <w:rPr>
                                      <w:rFonts w:eastAsia="Times New Roman"/>
                                      <w:color w:val="000000"/>
                                      <w:sz w:val="15"/>
                                      <w:szCs w:val="15"/>
                                    </w:rPr>
                                  </w:pPr>
                                  <w:r w:rsidRPr="00302080">
                                    <w:rPr>
                                      <w:rFonts w:eastAsia="Times New Roman"/>
                                      <w:color w:val="000000"/>
                                      <w:sz w:val="15"/>
                                    </w:rPr>
                                    <w:t>(Last 3 Calendar Years)</w:t>
                                  </w:r>
                                </w:p>
                              </w:tc>
                            </w:tr>
                            <w:tr w:rsidR="00A80F9C" w:rsidRPr="00302080" w14:paraId="4AB47F6A" w14:textId="77777777" w:rsidTr="00302080">
                              <w:trPr>
                                <w:trHeight w:val="600"/>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6697BD1F" w14:textId="77777777" w:rsidR="00A80F9C" w:rsidRPr="00302080" w:rsidRDefault="00A80F9C" w:rsidP="00302080">
                                  <w:pPr>
                                    <w:widowControl/>
                                    <w:autoSpaceDE/>
                                    <w:autoSpaceDN/>
                                    <w:jc w:val="center"/>
                                    <w:rPr>
                                      <w:rFonts w:eastAsia="Times New Roman"/>
                                      <w:color w:val="000000"/>
                                      <w:sz w:val="15"/>
                                      <w:szCs w:val="15"/>
                                    </w:rPr>
                                  </w:pPr>
                                  <w:r w:rsidRPr="00302080">
                                    <w:rPr>
                                      <w:rFonts w:eastAsia="Times New Roman"/>
                                      <w:color w:val="000000"/>
                                      <w:sz w:val="15"/>
                                    </w:rPr>
                                    <w:t xml:space="preserve">Residence Hall </w:t>
                                  </w:r>
                                </w:p>
                              </w:tc>
                              <w:tc>
                                <w:tcPr>
                                  <w:tcW w:w="1960" w:type="dxa"/>
                                  <w:tcBorders>
                                    <w:top w:val="nil"/>
                                    <w:left w:val="nil"/>
                                    <w:bottom w:val="single" w:sz="8" w:space="0" w:color="000000"/>
                                    <w:right w:val="single" w:sz="8" w:space="0" w:color="000000"/>
                                  </w:tcBorders>
                                  <w:shd w:val="clear" w:color="auto" w:fill="auto"/>
                                  <w:noWrap/>
                                  <w:vAlign w:val="center"/>
                                  <w:hideMark/>
                                </w:tcPr>
                                <w:p w14:paraId="663F45D8"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110"/>
                                      <w:sz w:val="14"/>
                                    </w:rPr>
                                    <w:t xml:space="preserve">Total Number </w:t>
                                  </w:r>
                                  <w:r w:rsidRPr="00302080">
                                    <w:rPr>
                                      <w:rFonts w:eastAsia="Times New Roman"/>
                                      <w:color w:val="000000"/>
                                      <w:w w:val="110"/>
                                      <w:sz w:val="15"/>
                                      <w:szCs w:val="15"/>
                                    </w:rPr>
                                    <w:t>of Fires</w:t>
                                  </w:r>
                                </w:p>
                              </w:tc>
                              <w:tc>
                                <w:tcPr>
                                  <w:tcW w:w="1960" w:type="dxa"/>
                                  <w:tcBorders>
                                    <w:top w:val="nil"/>
                                    <w:left w:val="nil"/>
                                    <w:bottom w:val="single" w:sz="8" w:space="0" w:color="000000"/>
                                    <w:right w:val="single" w:sz="8" w:space="0" w:color="000000"/>
                                  </w:tcBorders>
                                  <w:shd w:val="clear" w:color="auto" w:fill="auto"/>
                                  <w:noWrap/>
                                  <w:vAlign w:val="center"/>
                                  <w:hideMark/>
                                </w:tcPr>
                                <w:p w14:paraId="24676BC7" w14:textId="77777777" w:rsidR="00A80F9C" w:rsidRPr="00302080" w:rsidRDefault="00A80F9C" w:rsidP="00302080">
                                  <w:pPr>
                                    <w:widowControl/>
                                    <w:autoSpaceDE/>
                                    <w:autoSpaceDN/>
                                    <w:jc w:val="center"/>
                                    <w:rPr>
                                      <w:rFonts w:eastAsia="Times New Roman"/>
                                      <w:color w:val="000000"/>
                                      <w:sz w:val="15"/>
                                      <w:szCs w:val="15"/>
                                    </w:rPr>
                                  </w:pPr>
                                  <w:r w:rsidRPr="00302080">
                                    <w:rPr>
                                      <w:rFonts w:eastAsia="Times New Roman"/>
                                      <w:color w:val="000000"/>
                                      <w:w w:val="105"/>
                                      <w:sz w:val="15"/>
                                    </w:rPr>
                                    <w:t xml:space="preserve">Fire </w:t>
                                  </w:r>
                                  <w:r w:rsidRPr="00302080">
                                    <w:rPr>
                                      <w:rFonts w:eastAsia="Times New Roman"/>
                                      <w:color w:val="000000"/>
                                      <w:w w:val="105"/>
                                      <w:sz w:val="14"/>
                                      <w:szCs w:val="14"/>
                                    </w:rPr>
                                    <w:t xml:space="preserve">Related </w:t>
                                  </w:r>
                                  <w:r w:rsidRPr="00302080">
                                    <w:rPr>
                                      <w:rFonts w:ascii="Times New Roman" w:eastAsia="Times New Roman" w:hAnsi="Times New Roman" w:cs="Times New Roman"/>
                                      <w:color w:val="000000"/>
                                      <w:w w:val="105"/>
                                      <w:sz w:val="17"/>
                                      <w:szCs w:val="17"/>
                                    </w:rPr>
                                    <w:t>Deaths</w:t>
                                  </w:r>
                                </w:p>
                              </w:tc>
                              <w:tc>
                                <w:tcPr>
                                  <w:tcW w:w="1960" w:type="dxa"/>
                                  <w:tcBorders>
                                    <w:top w:val="nil"/>
                                    <w:left w:val="nil"/>
                                    <w:bottom w:val="single" w:sz="8" w:space="0" w:color="000000"/>
                                    <w:right w:val="single" w:sz="8" w:space="0" w:color="000000"/>
                                  </w:tcBorders>
                                  <w:shd w:val="clear" w:color="auto" w:fill="auto"/>
                                  <w:noWrap/>
                                  <w:vAlign w:val="center"/>
                                  <w:hideMark/>
                                </w:tcPr>
                                <w:p w14:paraId="2E9E71E2" w14:textId="77777777" w:rsidR="00A80F9C" w:rsidRPr="00302080" w:rsidRDefault="00A80F9C" w:rsidP="00302080">
                                  <w:pPr>
                                    <w:widowControl/>
                                    <w:autoSpaceDE/>
                                    <w:autoSpaceDN/>
                                    <w:jc w:val="center"/>
                                    <w:rPr>
                                      <w:rFonts w:eastAsia="Times New Roman"/>
                                      <w:color w:val="000000"/>
                                      <w:sz w:val="15"/>
                                      <w:szCs w:val="15"/>
                                    </w:rPr>
                                  </w:pPr>
                                  <w:r w:rsidRPr="00302080">
                                    <w:rPr>
                                      <w:rFonts w:eastAsia="Times New Roman"/>
                                      <w:color w:val="000000"/>
                                      <w:w w:val="105"/>
                                      <w:sz w:val="15"/>
                                    </w:rPr>
                                    <w:t xml:space="preserve">Fire </w:t>
                                  </w:r>
                                  <w:r w:rsidRPr="00302080">
                                    <w:rPr>
                                      <w:rFonts w:ascii="Times New Roman" w:eastAsia="Times New Roman" w:hAnsi="Times New Roman" w:cs="Times New Roman"/>
                                      <w:color w:val="000000"/>
                                      <w:w w:val="105"/>
                                      <w:sz w:val="17"/>
                                      <w:szCs w:val="17"/>
                                    </w:rPr>
                                    <w:t xml:space="preserve">Related Injuries </w:t>
                                  </w:r>
                                </w:p>
                              </w:tc>
                              <w:tc>
                                <w:tcPr>
                                  <w:tcW w:w="1960" w:type="dxa"/>
                                  <w:tcBorders>
                                    <w:top w:val="nil"/>
                                    <w:left w:val="nil"/>
                                    <w:bottom w:val="single" w:sz="8" w:space="0" w:color="000000"/>
                                    <w:right w:val="single" w:sz="8" w:space="0" w:color="000000"/>
                                  </w:tcBorders>
                                  <w:shd w:val="clear" w:color="auto" w:fill="auto"/>
                                  <w:vAlign w:val="center"/>
                                  <w:hideMark/>
                                </w:tcPr>
                                <w:p w14:paraId="0F83B49C" w14:textId="6E2062DB" w:rsidR="00A80F9C" w:rsidRPr="00302080" w:rsidRDefault="00A80F9C" w:rsidP="00302080">
                                  <w:pPr>
                                    <w:widowControl/>
                                    <w:autoSpaceDE/>
                                    <w:autoSpaceDN/>
                                    <w:jc w:val="center"/>
                                    <w:rPr>
                                      <w:rFonts w:eastAsia="Times New Roman"/>
                                      <w:color w:val="000000"/>
                                      <w:sz w:val="15"/>
                                      <w:szCs w:val="15"/>
                                    </w:rPr>
                                  </w:pPr>
                                  <w:r w:rsidRPr="00302080">
                                    <w:rPr>
                                      <w:rFonts w:eastAsia="Times New Roman"/>
                                      <w:color w:val="000000"/>
                                      <w:sz w:val="15"/>
                                      <w:szCs w:val="15"/>
                                    </w:rPr>
                                    <w:t xml:space="preserve">Amount of Property Damage </w:t>
                                  </w:r>
                                </w:p>
                              </w:tc>
                            </w:tr>
                            <w:tr w:rsidR="00A80F9C" w:rsidRPr="00302080" w14:paraId="6FAC72F0" w14:textId="77777777" w:rsidTr="00302080">
                              <w:trPr>
                                <w:trHeight w:val="315"/>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0988EEF0"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110"/>
                                      <w:sz w:val="14"/>
                                    </w:rPr>
                                    <w:t>Jewell Hall</w:t>
                                  </w:r>
                                </w:p>
                              </w:tc>
                              <w:tc>
                                <w:tcPr>
                                  <w:tcW w:w="1960" w:type="dxa"/>
                                  <w:tcBorders>
                                    <w:top w:val="nil"/>
                                    <w:left w:val="nil"/>
                                    <w:bottom w:val="single" w:sz="8" w:space="0" w:color="000000"/>
                                    <w:right w:val="single" w:sz="8" w:space="0" w:color="000000"/>
                                  </w:tcBorders>
                                  <w:shd w:val="clear" w:color="auto" w:fill="auto"/>
                                  <w:vAlign w:val="center"/>
                                  <w:hideMark/>
                                </w:tcPr>
                                <w:p w14:paraId="6543101A"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113"/>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58CDA802"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113"/>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64B34A83"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113"/>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4D3E721C"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86"/>
                                      <w:sz w:val="14"/>
                                      <w:szCs w:val="14"/>
                                    </w:rPr>
                                    <w:t>0</w:t>
                                  </w:r>
                                </w:p>
                              </w:tc>
                            </w:tr>
                            <w:tr w:rsidR="00A80F9C" w:rsidRPr="00302080" w14:paraId="376A0F93" w14:textId="77777777" w:rsidTr="00302080">
                              <w:trPr>
                                <w:trHeight w:val="315"/>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45C24810"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Graham Hall</w:t>
                                  </w:r>
                                </w:p>
                              </w:tc>
                              <w:tc>
                                <w:tcPr>
                                  <w:tcW w:w="1960" w:type="dxa"/>
                                  <w:tcBorders>
                                    <w:top w:val="nil"/>
                                    <w:left w:val="nil"/>
                                    <w:bottom w:val="single" w:sz="8" w:space="0" w:color="000000"/>
                                    <w:right w:val="single" w:sz="8" w:space="0" w:color="000000"/>
                                  </w:tcBorders>
                                  <w:shd w:val="clear" w:color="auto" w:fill="auto"/>
                                  <w:vAlign w:val="center"/>
                                  <w:hideMark/>
                                </w:tcPr>
                                <w:p w14:paraId="495376C9"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86"/>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2200E938"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86"/>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17FFC7E9"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86"/>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4AA502D2"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r>
                            <w:tr w:rsidR="00A80F9C" w:rsidRPr="00302080" w14:paraId="7934DEC6" w14:textId="77777777" w:rsidTr="00302080">
                              <w:trPr>
                                <w:trHeight w:val="315"/>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7AE459B5" w14:textId="77777777" w:rsidR="00A80F9C" w:rsidRPr="00302080" w:rsidRDefault="00A80F9C" w:rsidP="00302080">
                                  <w:pPr>
                                    <w:widowControl/>
                                    <w:autoSpaceDE/>
                                    <w:autoSpaceDN/>
                                    <w:jc w:val="center"/>
                                    <w:rPr>
                                      <w:rFonts w:eastAsia="Times New Roman"/>
                                      <w:color w:val="000000"/>
                                      <w:sz w:val="15"/>
                                      <w:szCs w:val="15"/>
                                    </w:rPr>
                                  </w:pPr>
                                  <w:r w:rsidRPr="00302080">
                                    <w:rPr>
                                      <w:rFonts w:eastAsia="Times New Roman"/>
                                      <w:color w:val="000000"/>
                                      <w:w w:val="105"/>
                                      <w:sz w:val="15"/>
                                    </w:rPr>
                                    <w:t>Jones Hall</w:t>
                                  </w:r>
                                </w:p>
                              </w:tc>
                              <w:tc>
                                <w:tcPr>
                                  <w:tcW w:w="1960" w:type="dxa"/>
                                  <w:tcBorders>
                                    <w:top w:val="nil"/>
                                    <w:left w:val="nil"/>
                                    <w:bottom w:val="single" w:sz="8" w:space="0" w:color="000000"/>
                                    <w:right w:val="single" w:sz="8" w:space="0" w:color="000000"/>
                                  </w:tcBorders>
                                  <w:shd w:val="clear" w:color="auto" w:fill="auto"/>
                                  <w:vAlign w:val="center"/>
                                  <w:hideMark/>
                                </w:tcPr>
                                <w:p w14:paraId="255276C2"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67A2A9A5"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99"/>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66530F7B"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99"/>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1B85DB25"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r>
                            <w:tr w:rsidR="00A80F9C" w:rsidRPr="00302080" w14:paraId="5F8B1E85" w14:textId="77777777" w:rsidTr="00302080">
                              <w:trPr>
                                <w:trHeight w:val="330"/>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7C5344F1"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115"/>
                                      <w:sz w:val="14"/>
                                    </w:rPr>
                                    <w:t>Butler Hall</w:t>
                                  </w:r>
                                </w:p>
                              </w:tc>
                              <w:tc>
                                <w:tcPr>
                                  <w:tcW w:w="1960" w:type="dxa"/>
                                  <w:tcBorders>
                                    <w:top w:val="nil"/>
                                    <w:left w:val="nil"/>
                                    <w:bottom w:val="single" w:sz="8" w:space="0" w:color="000000"/>
                                    <w:right w:val="single" w:sz="8" w:space="0" w:color="000000"/>
                                  </w:tcBorders>
                                  <w:shd w:val="clear" w:color="auto" w:fill="auto"/>
                                  <w:vAlign w:val="center"/>
                                  <w:hideMark/>
                                </w:tcPr>
                                <w:p w14:paraId="2188CADD"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17DB36C3"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4FD08C57"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95"/>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0EA4B39C"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r>
                            <w:tr w:rsidR="00A80F9C" w:rsidRPr="00302080" w14:paraId="00BA6035" w14:textId="77777777" w:rsidTr="00302080">
                              <w:trPr>
                                <w:trHeight w:val="330"/>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771EACA7"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Stoddard Hall</w:t>
                                  </w:r>
                                </w:p>
                              </w:tc>
                              <w:tc>
                                <w:tcPr>
                                  <w:tcW w:w="1960" w:type="dxa"/>
                                  <w:tcBorders>
                                    <w:top w:val="nil"/>
                                    <w:left w:val="nil"/>
                                    <w:bottom w:val="single" w:sz="8" w:space="0" w:color="000000"/>
                                    <w:right w:val="single" w:sz="8" w:space="0" w:color="000000"/>
                                  </w:tcBorders>
                                  <w:shd w:val="clear" w:color="auto" w:fill="auto"/>
                                  <w:vAlign w:val="center"/>
                                  <w:hideMark/>
                                </w:tcPr>
                                <w:p w14:paraId="6ED288C9"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1DD68C9E"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4ADD5E24"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297175A1"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r>
                            <w:tr w:rsidR="00A80F9C" w:rsidRPr="00302080" w14:paraId="3CA87DB7" w14:textId="77777777" w:rsidTr="00302080">
                              <w:trPr>
                                <w:trHeight w:val="315"/>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09098602" w14:textId="77777777" w:rsidR="00A80F9C" w:rsidRPr="00302080" w:rsidRDefault="00A80F9C" w:rsidP="00302080">
                                  <w:pPr>
                                    <w:widowControl/>
                                    <w:autoSpaceDE/>
                                    <w:autoSpaceDN/>
                                    <w:jc w:val="center"/>
                                    <w:rPr>
                                      <w:rFonts w:ascii="Times New Roman" w:eastAsia="Times New Roman" w:hAnsi="Times New Roman" w:cs="Times New Roman"/>
                                      <w:color w:val="000000"/>
                                      <w:sz w:val="17"/>
                                      <w:szCs w:val="17"/>
                                    </w:rPr>
                                  </w:pPr>
                                  <w:r w:rsidRPr="00302080">
                                    <w:rPr>
                                      <w:rFonts w:ascii="Times New Roman" w:eastAsia="Times New Roman" w:hAnsi="Times New Roman" w:cs="Times New Roman"/>
                                      <w:color w:val="000000"/>
                                      <w:sz w:val="17"/>
                                      <w:szCs w:val="17"/>
                                    </w:rPr>
                                    <w:t>Challacombe</w:t>
                                  </w:r>
                                </w:p>
                              </w:tc>
                              <w:tc>
                                <w:tcPr>
                                  <w:tcW w:w="1960" w:type="dxa"/>
                                  <w:tcBorders>
                                    <w:top w:val="nil"/>
                                    <w:left w:val="nil"/>
                                    <w:bottom w:val="single" w:sz="8" w:space="0" w:color="000000"/>
                                    <w:right w:val="single" w:sz="8" w:space="0" w:color="000000"/>
                                  </w:tcBorders>
                                  <w:shd w:val="clear" w:color="auto" w:fill="auto"/>
                                  <w:vAlign w:val="center"/>
                                  <w:hideMark/>
                                </w:tcPr>
                                <w:p w14:paraId="4D66A968"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767DE656"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56FA7ACF"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624643EB"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r>
                          </w:tbl>
                          <w:p w14:paraId="657CF4DE" w14:textId="39AAF5D6" w:rsidR="00A80F9C" w:rsidRDefault="00A80F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9C447" id="_x0000_t202" coordsize="21600,21600" o:spt="202" path="m,l,21600r21600,l21600,xe">
                <v:stroke joinstyle="miter"/>
                <v:path gradientshapeok="t" o:connecttype="rect"/>
              </v:shapetype>
              <v:shape id="Text Box 15" o:spid="_x0000_s1026" type="#_x0000_t202" style="position:absolute;margin-left:52.5pt;margin-top:10.75pt;width:520.5pt;height:175.5pt;z-index:-503315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2ZrgIAAKw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" filled="f" stroked="f">
                <v:textbox inset="0,0,0,0">
                  <w:txbxContent>
                    <w:tbl>
                      <w:tblPr>
                        <w:tblW w:w="9800" w:type="dxa"/>
                        <w:tblLook w:val="04A0" w:firstRow="1" w:lastRow="0" w:firstColumn="1" w:lastColumn="0" w:noHBand="0" w:noVBand="1"/>
                      </w:tblPr>
                      <w:tblGrid>
                        <w:gridCol w:w="1960"/>
                        <w:gridCol w:w="1960"/>
                        <w:gridCol w:w="1960"/>
                        <w:gridCol w:w="1960"/>
                        <w:gridCol w:w="1960"/>
                      </w:tblGrid>
                      <w:tr w:rsidR="00A80F9C" w:rsidRPr="00302080" w14:paraId="2461B0DE" w14:textId="77777777" w:rsidTr="00302080">
                        <w:trPr>
                          <w:trHeight w:val="300"/>
                        </w:trPr>
                        <w:tc>
                          <w:tcPr>
                            <w:tcW w:w="9800" w:type="dxa"/>
                            <w:gridSpan w:val="5"/>
                            <w:tcBorders>
                              <w:top w:val="single" w:sz="8" w:space="0" w:color="000000"/>
                              <w:left w:val="single" w:sz="8" w:space="0" w:color="000000"/>
                              <w:bottom w:val="nil"/>
                              <w:right w:val="single" w:sz="8" w:space="0" w:color="000000"/>
                            </w:tcBorders>
                            <w:shd w:val="clear" w:color="auto" w:fill="auto"/>
                            <w:vAlign w:val="center"/>
                            <w:hideMark/>
                          </w:tcPr>
                          <w:p w14:paraId="2C4313F7" w14:textId="77777777" w:rsidR="00A80F9C" w:rsidRPr="00302080" w:rsidRDefault="00A80F9C" w:rsidP="00302080">
                            <w:pPr>
                              <w:widowControl/>
                              <w:autoSpaceDE/>
                              <w:autoSpaceDN/>
                              <w:jc w:val="center"/>
                              <w:rPr>
                                <w:rFonts w:ascii="Times New Roman" w:eastAsia="Times New Roman" w:hAnsi="Times New Roman" w:cs="Times New Roman"/>
                                <w:color w:val="000000"/>
                                <w:sz w:val="17"/>
                                <w:szCs w:val="17"/>
                              </w:rPr>
                            </w:pPr>
                            <w:r w:rsidRPr="00302080">
                              <w:rPr>
                                <w:rFonts w:ascii="Times New Roman" w:eastAsia="Times New Roman" w:hAnsi="Times New Roman" w:cs="Times New Roman"/>
                                <w:color w:val="000000"/>
                                <w:sz w:val="17"/>
                                <w:szCs w:val="17"/>
                              </w:rPr>
                              <w:t xml:space="preserve">Fire Statistics </w:t>
                            </w:r>
                          </w:p>
                        </w:tc>
                      </w:tr>
                      <w:tr w:rsidR="00A80F9C" w:rsidRPr="00302080" w14:paraId="4D4EE443" w14:textId="77777777" w:rsidTr="00302080">
                        <w:trPr>
                          <w:trHeight w:val="315"/>
                        </w:trPr>
                        <w:tc>
                          <w:tcPr>
                            <w:tcW w:w="9800" w:type="dxa"/>
                            <w:gridSpan w:val="5"/>
                            <w:tcBorders>
                              <w:top w:val="nil"/>
                              <w:left w:val="single" w:sz="8" w:space="0" w:color="000000"/>
                              <w:bottom w:val="single" w:sz="8" w:space="0" w:color="000000"/>
                              <w:right w:val="single" w:sz="8" w:space="0" w:color="000000"/>
                            </w:tcBorders>
                            <w:shd w:val="clear" w:color="auto" w:fill="auto"/>
                            <w:vAlign w:val="center"/>
                            <w:hideMark/>
                          </w:tcPr>
                          <w:p w14:paraId="52CAE8B9" w14:textId="77777777" w:rsidR="00A80F9C" w:rsidRPr="00302080" w:rsidRDefault="00A80F9C" w:rsidP="00302080">
                            <w:pPr>
                              <w:widowControl/>
                              <w:autoSpaceDE/>
                              <w:autoSpaceDN/>
                              <w:jc w:val="center"/>
                              <w:rPr>
                                <w:rFonts w:eastAsia="Times New Roman"/>
                                <w:color w:val="000000"/>
                                <w:sz w:val="15"/>
                                <w:szCs w:val="15"/>
                              </w:rPr>
                            </w:pPr>
                            <w:r w:rsidRPr="00302080">
                              <w:rPr>
                                <w:rFonts w:eastAsia="Times New Roman"/>
                                <w:color w:val="000000"/>
                                <w:sz w:val="15"/>
                              </w:rPr>
                              <w:t>(Last 3 Calendar Years)</w:t>
                            </w:r>
                          </w:p>
                        </w:tc>
                      </w:tr>
                      <w:tr w:rsidR="00A80F9C" w:rsidRPr="00302080" w14:paraId="4AB47F6A" w14:textId="77777777" w:rsidTr="00302080">
                        <w:trPr>
                          <w:trHeight w:val="600"/>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6697BD1F" w14:textId="77777777" w:rsidR="00A80F9C" w:rsidRPr="00302080" w:rsidRDefault="00A80F9C" w:rsidP="00302080">
                            <w:pPr>
                              <w:widowControl/>
                              <w:autoSpaceDE/>
                              <w:autoSpaceDN/>
                              <w:jc w:val="center"/>
                              <w:rPr>
                                <w:rFonts w:eastAsia="Times New Roman"/>
                                <w:color w:val="000000"/>
                                <w:sz w:val="15"/>
                                <w:szCs w:val="15"/>
                              </w:rPr>
                            </w:pPr>
                            <w:r w:rsidRPr="00302080">
                              <w:rPr>
                                <w:rFonts w:eastAsia="Times New Roman"/>
                                <w:color w:val="000000"/>
                                <w:sz w:val="15"/>
                              </w:rPr>
                              <w:t xml:space="preserve">Residence Hall </w:t>
                            </w:r>
                          </w:p>
                        </w:tc>
                        <w:tc>
                          <w:tcPr>
                            <w:tcW w:w="1960" w:type="dxa"/>
                            <w:tcBorders>
                              <w:top w:val="nil"/>
                              <w:left w:val="nil"/>
                              <w:bottom w:val="single" w:sz="8" w:space="0" w:color="000000"/>
                              <w:right w:val="single" w:sz="8" w:space="0" w:color="000000"/>
                            </w:tcBorders>
                            <w:shd w:val="clear" w:color="auto" w:fill="auto"/>
                            <w:noWrap/>
                            <w:vAlign w:val="center"/>
                            <w:hideMark/>
                          </w:tcPr>
                          <w:p w14:paraId="663F45D8"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110"/>
                                <w:sz w:val="14"/>
                              </w:rPr>
                              <w:t xml:space="preserve">Total Number </w:t>
                            </w:r>
                            <w:r w:rsidRPr="00302080">
                              <w:rPr>
                                <w:rFonts w:eastAsia="Times New Roman"/>
                                <w:color w:val="000000"/>
                                <w:w w:val="110"/>
                                <w:sz w:val="15"/>
                                <w:szCs w:val="15"/>
                              </w:rPr>
                              <w:t>of Fires</w:t>
                            </w:r>
                          </w:p>
                        </w:tc>
                        <w:tc>
                          <w:tcPr>
                            <w:tcW w:w="1960" w:type="dxa"/>
                            <w:tcBorders>
                              <w:top w:val="nil"/>
                              <w:left w:val="nil"/>
                              <w:bottom w:val="single" w:sz="8" w:space="0" w:color="000000"/>
                              <w:right w:val="single" w:sz="8" w:space="0" w:color="000000"/>
                            </w:tcBorders>
                            <w:shd w:val="clear" w:color="auto" w:fill="auto"/>
                            <w:noWrap/>
                            <w:vAlign w:val="center"/>
                            <w:hideMark/>
                          </w:tcPr>
                          <w:p w14:paraId="24676BC7" w14:textId="77777777" w:rsidR="00A80F9C" w:rsidRPr="00302080" w:rsidRDefault="00A80F9C" w:rsidP="00302080">
                            <w:pPr>
                              <w:widowControl/>
                              <w:autoSpaceDE/>
                              <w:autoSpaceDN/>
                              <w:jc w:val="center"/>
                              <w:rPr>
                                <w:rFonts w:eastAsia="Times New Roman"/>
                                <w:color w:val="000000"/>
                                <w:sz w:val="15"/>
                                <w:szCs w:val="15"/>
                              </w:rPr>
                            </w:pPr>
                            <w:r w:rsidRPr="00302080">
                              <w:rPr>
                                <w:rFonts w:eastAsia="Times New Roman"/>
                                <w:color w:val="000000"/>
                                <w:w w:val="105"/>
                                <w:sz w:val="15"/>
                              </w:rPr>
                              <w:t xml:space="preserve">Fire </w:t>
                            </w:r>
                            <w:r w:rsidRPr="00302080">
                              <w:rPr>
                                <w:rFonts w:eastAsia="Times New Roman"/>
                                <w:color w:val="000000"/>
                                <w:w w:val="105"/>
                                <w:sz w:val="14"/>
                                <w:szCs w:val="14"/>
                              </w:rPr>
                              <w:t xml:space="preserve">Related </w:t>
                            </w:r>
                            <w:r w:rsidRPr="00302080">
                              <w:rPr>
                                <w:rFonts w:ascii="Times New Roman" w:eastAsia="Times New Roman" w:hAnsi="Times New Roman" w:cs="Times New Roman"/>
                                <w:color w:val="000000"/>
                                <w:w w:val="105"/>
                                <w:sz w:val="17"/>
                                <w:szCs w:val="17"/>
                              </w:rPr>
                              <w:t>Deaths</w:t>
                            </w:r>
                          </w:p>
                        </w:tc>
                        <w:tc>
                          <w:tcPr>
                            <w:tcW w:w="1960" w:type="dxa"/>
                            <w:tcBorders>
                              <w:top w:val="nil"/>
                              <w:left w:val="nil"/>
                              <w:bottom w:val="single" w:sz="8" w:space="0" w:color="000000"/>
                              <w:right w:val="single" w:sz="8" w:space="0" w:color="000000"/>
                            </w:tcBorders>
                            <w:shd w:val="clear" w:color="auto" w:fill="auto"/>
                            <w:noWrap/>
                            <w:vAlign w:val="center"/>
                            <w:hideMark/>
                          </w:tcPr>
                          <w:p w14:paraId="2E9E71E2" w14:textId="77777777" w:rsidR="00A80F9C" w:rsidRPr="00302080" w:rsidRDefault="00A80F9C" w:rsidP="00302080">
                            <w:pPr>
                              <w:widowControl/>
                              <w:autoSpaceDE/>
                              <w:autoSpaceDN/>
                              <w:jc w:val="center"/>
                              <w:rPr>
                                <w:rFonts w:eastAsia="Times New Roman"/>
                                <w:color w:val="000000"/>
                                <w:sz w:val="15"/>
                                <w:szCs w:val="15"/>
                              </w:rPr>
                            </w:pPr>
                            <w:r w:rsidRPr="00302080">
                              <w:rPr>
                                <w:rFonts w:eastAsia="Times New Roman"/>
                                <w:color w:val="000000"/>
                                <w:w w:val="105"/>
                                <w:sz w:val="15"/>
                              </w:rPr>
                              <w:t xml:space="preserve">Fire </w:t>
                            </w:r>
                            <w:r w:rsidRPr="00302080">
                              <w:rPr>
                                <w:rFonts w:ascii="Times New Roman" w:eastAsia="Times New Roman" w:hAnsi="Times New Roman" w:cs="Times New Roman"/>
                                <w:color w:val="000000"/>
                                <w:w w:val="105"/>
                                <w:sz w:val="17"/>
                                <w:szCs w:val="17"/>
                              </w:rPr>
                              <w:t xml:space="preserve">Related Injuries </w:t>
                            </w:r>
                          </w:p>
                        </w:tc>
                        <w:tc>
                          <w:tcPr>
                            <w:tcW w:w="1960" w:type="dxa"/>
                            <w:tcBorders>
                              <w:top w:val="nil"/>
                              <w:left w:val="nil"/>
                              <w:bottom w:val="single" w:sz="8" w:space="0" w:color="000000"/>
                              <w:right w:val="single" w:sz="8" w:space="0" w:color="000000"/>
                            </w:tcBorders>
                            <w:shd w:val="clear" w:color="auto" w:fill="auto"/>
                            <w:vAlign w:val="center"/>
                            <w:hideMark/>
                          </w:tcPr>
                          <w:p w14:paraId="0F83B49C" w14:textId="6E2062DB" w:rsidR="00A80F9C" w:rsidRPr="00302080" w:rsidRDefault="00A80F9C" w:rsidP="00302080">
                            <w:pPr>
                              <w:widowControl/>
                              <w:autoSpaceDE/>
                              <w:autoSpaceDN/>
                              <w:jc w:val="center"/>
                              <w:rPr>
                                <w:rFonts w:eastAsia="Times New Roman"/>
                                <w:color w:val="000000"/>
                                <w:sz w:val="15"/>
                                <w:szCs w:val="15"/>
                              </w:rPr>
                            </w:pPr>
                            <w:r w:rsidRPr="00302080">
                              <w:rPr>
                                <w:rFonts w:eastAsia="Times New Roman"/>
                                <w:color w:val="000000"/>
                                <w:sz w:val="15"/>
                                <w:szCs w:val="15"/>
                              </w:rPr>
                              <w:t xml:space="preserve">Amount of Property Damage </w:t>
                            </w:r>
                          </w:p>
                        </w:tc>
                      </w:tr>
                      <w:tr w:rsidR="00A80F9C" w:rsidRPr="00302080" w14:paraId="6FAC72F0" w14:textId="77777777" w:rsidTr="00302080">
                        <w:trPr>
                          <w:trHeight w:val="315"/>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0988EEF0"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110"/>
                                <w:sz w:val="14"/>
                              </w:rPr>
                              <w:t>Jewell Hall</w:t>
                            </w:r>
                          </w:p>
                        </w:tc>
                        <w:tc>
                          <w:tcPr>
                            <w:tcW w:w="1960" w:type="dxa"/>
                            <w:tcBorders>
                              <w:top w:val="nil"/>
                              <w:left w:val="nil"/>
                              <w:bottom w:val="single" w:sz="8" w:space="0" w:color="000000"/>
                              <w:right w:val="single" w:sz="8" w:space="0" w:color="000000"/>
                            </w:tcBorders>
                            <w:shd w:val="clear" w:color="auto" w:fill="auto"/>
                            <w:vAlign w:val="center"/>
                            <w:hideMark/>
                          </w:tcPr>
                          <w:p w14:paraId="6543101A"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113"/>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58CDA802"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113"/>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64B34A83"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113"/>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4D3E721C"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86"/>
                                <w:sz w:val="14"/>
                                <w:szCs w:val="14"/>
                              </w:rPr>
                              <w:t>0</w:t>
                            </w:r>
                          </w:p>
                        </w:tc>
                      </w:tr>
                      <w:tr w:rsidR="00A80F9C" w:rsidRPr="00302080" w14:paraId="376A0F93" w14:textId="77777777" w:rsidTr="00302080">
                        <w:trPr>
                          <w:trHeight w:val="315"/>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45C24810"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Graham Hall</w:t>
                            </w:r>
                          </w:p>
                        </w:tc>
                        <w:tc>
                          <w:tcPr>
                            <w:tcW w:w="1960" w:type="dxa"/>
                            <w:tcBorders>
                              <w:top w:val="nil"/>
                              <w:left w:val="nil"/>
                              <w:bottom w:val="single" w:sz="8" w:space="0" w:color="000000"/>
                              <w:right w:val="single" w:sz="8" w:space="0" w:color="000000"/>
                            </w:tcBorders>
                            <w:shd w:val="clear" w:color="auto" w:fill="auto"/>
                            <w:vAlign w:val="center"/>
                            <w:hideMark/>
                          </w:tcPr>
                          <w:p w14:paraId="495376C9"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86"/>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2200E938"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86"/>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17FFC7E9"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86"/>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4AA502D2"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r>
                      <w:tr w:rsidR="00A80F9C" w:rsidRPr="00302080" w14:paraId="7934DEC6" w14:textId="77777777" w:rsidTr="00302080">
                        <w:trPr>
                          <w:trHeight w:val="315"/>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7AE459B5" w14:textId="77777777" w:rsidR="00A80F9C" w:rsidRPr="00302080" w:rsidRDefault="00A80F9C" w:rsidP="00302080">
                            <w:pPr>
                              <w:widowControl/>
                              <w:autoSpaceDE/>
                              <w:autoSpaceDN/>
                              <w:jc w:val="center"/>
                              <w:rPr>
                                <w:rFonts w:eastAsia="Times New Roman"/>
                                <w:color w:val="000000"/>
                                <w:sz w:val="15"/>
                                <w:szCs w:val="15"/>
                              </w:rPr>
                            </w:pPr>
                            <w:r w:rsidRPr="00302080">
                              <w:rPr>
                                <w:rFonts w:eastAsia="Times New Roman"/>
                                <w:color w:val="000000"/>
                                <w:w w:val="105"/>
                                <w:sz w:val="15"/>
                              </w:rPr>
                              <w:t>Jones Hall</w:t>
                            </w:r>
                          </w:p>
                        </w:tc>
                        <w:tc>
                          <w:tcPr>
                            <w:tcW w:w="1960" w:type="dxa"/>
                            <w:tcBorders>
                              <w:top w:val="nil"/>
                              <w:left w:val="nil"/>
                              <w:bottom w:val="single" w:sz="8" w:space="0" w:color="000000"/>
                              <w:right w:val="single" w:sz="8" w:space="0" w:color="000000"/>
                            </w:tcBorders>
                            <w:shd w:val="clear" w:color="auto" w:fill="auto"/>
                            <w:vAlign w:val="center"/>
                            <w:hideMark/>
                          </w:tcPr>
                          <w:p w14:paraId="255276C2"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67A2A9A5"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99"/>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66530F7B"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99"/>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1B85DB25"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r>
                      <w:tr w:rsidR="00A80F9C" w:rsidRPr="00302080" w14:paraId="5F8B1E85" w14:textId="77777777" w:rsidTr="00302080">
                        <w:trPr>
                          <w:trHeight w:val="330"/>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7C5344F1"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115"/>
                                <w:sz w:val="14"/>
                              </w:rPr>
                              <w:t>Butler Hall</w:t>
                            </w:r>
                          </w:p>
                        </w:tc>
                        <w:tc>
                          <w:tcPr>
                            <w:tcW w:w="1960" w:type="dxa"/>
                            <w:tcBorders>
                              <w:top w:val="nil"/>
                              <w:left w:val="nil"/>
                              <w:bottom w:val="single" w:sz="8" w:space="0" w:color="000000"/>
                              <w:right w:val="single" w:sz="8" w:space="0" w:color="000000"/>
                            </w:tcBorders>
                            <w:shd w:val="clear" w:color="auto" w:fill="auto"/>
                            <w:vAlign w:val="center"/>
                            <w:hideMark/>
                          </w:tcPr>
                          <w:p w14:paraId="2188CADD"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17DB36C3"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4FD08C57"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w w:val="95"/>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0EA4B39C"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r>
                      <w:tr w:rsidR="00A80F9C" w:rsidRPr="00302080" w14:paraId="00BA6035" w14:textId="77777777" w:rsidTr="00302080">
                        <w:trPr>
                          <w:trHeight w:val="330"/>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771EACA7"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Stoddard Hall</w:t>
                            </w:r>
                          </w:p>
                        </w:tc>
                        <w:tc>
                          <w:tcPr>
                            <w:tcW w:w="1960" w:type="dxa"/>
                            <w:tcBorders>
                              <w:top w:val="nil"/>
                              <w:left w:val="nil"/>
                              <w:bottom w:val="single" w:sz="8" w:space="0" w:color="000000"/>
                              <w:right w:val="single" w:sz="8" w:space="0" w:color="000000"/>
                            </w:tcBorders>
                            <w:shd w:val="clear" w:color="auto" w:fill="auto"/>
                            <w:vAlign w:val="center"/>
                            <w:hideMark/>
                          </w:tcPr>
                          <w:p w14:paraId="6ED288C9"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1DD68C9E"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4ADD5E24"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297175A1"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r>
                      <w:tr w:rsidR="00A80F9C" w:rsidRPr="00302080" w14:paraId="3CA87DB7" w14:textId="77777777" w:rsidTr="00302080">
                        <w:trPr>
                          <w:trHeight w:val="315"/>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09098602" w14:textId="77777777" w:rsidR="00A80F9C" w:rsidRPr="00302080" w:rsidRDefault="00A80F9C" w:rsidP="00302080">
                            <w:pPr>
                              <w:widowControl/>
                              <w:autoSpaceDE/>
                              <w:autoSpaceDN/>
                              <w:jc w:val="center"/>
                              <w:rPr>
                                <w:rFonts w:ascii="Times New Roman" w:eastAsia="Times New Roman" w:hAnsi="Times New Roman" w:cs="Times New Roman"/>
                                <w:color w:val="000000"/>
                                <w:sz w:val="17"/>
                                <w:szCs w:val="17"/>
                              </w:rPr>
                            </w:pPr>
                            <w:r w:rsidRPr="00302080">
                              <w:rPr>
                                <w:rFonts w:ascii="Times New Roman" w:eastAsia="Times New Roman" w:hAnsi="Times New Roman" w:cs="Times New Roman"/>
                                <w:color w:val="000000"/>
                                <w:sz w:val="17"/>
                                <w:szCs w:val="17"/>
                              </w:rPr>
                              <w:t>Challacombe</w:t>
                            </w:r>
                          </w:p>
                        </w:tc>
                        <w:tc>
                          <w:tcPr>
                            <w:tcW w:w="1960" w:type="dxa"/>
                            <w:tcBorders>
                              <w:top w:val="nil"/>
                              <w:left w:val="nil"/>
                              <w:bottom w:val="single" w:sz="8" w:space="0" w:color="000000"/>
                              <w:right w:val="single" w:sz="8" w:space="0" w:color="000000"/>
                            </w:tcBorders>
                            <w:shd w:val="clear" w:color="auto" w:fill="auto"/>
                            <w:vAlign w:val="center"/>
                            <w:hideMark/>
                          </w:tcPr>
                          <w:p w14:paraId="4D66A968"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767DE656"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56FA7ACF"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c>
                          <w:tcPr>
                            <w:tcW w:w="1960" w:type="dxa"/>
                            <w:tcBorders>
                              <w:top w:val="nil"/>
                              <w:left w:val="nil"/>
                              <w:bottom w:val="single" w:sz="8" w:space="0" w:color="000000"/>
                              <w:right w:val="single" w:sz="8" w:space="0" w:color="000000"/>
                            </w:tcBorders>
                            <w:shd w:val="clear" w:color="auto" w:fill="auto"/>
                            <w:vAlign w:val="center"/>
                            <w:hideMark/>
                          </w:tcPr>
                          <w:p w14:paraId="624643EB" w14:textId="77777777" w:rsidR="00A80F9C" w:rsidRPr="00302080" w:rsidRDefault="00A80F9C" w:rsidP="00302080">
                            <w:pPr>
                              <w:widowControl/>
                              <w:autoSpaceDE/>
                              <w:autoSpaceDN/>
                              <w:jc w:val="center"/>
                              <w:rPr>
                                <w:rFonts w:eastAsia="Times New Roman"/>
                                <w:color w:val="000000"/>
                                <w:sz w:val="14"/>
                                <w:szCs w:val="14"/>
                              </w:rPr>
                            </w:pPr>
                            <w:r w:rsidRPr="00302080">
                              <w:rPr>
                                <w:rFonts w:eastAsia="Times New Roman"/>
                                <w:color w:val="000000"/>
                                <w:sz w:val="14"/>
                                <w:szCs w:val="14"/>
                              </w:rPr>
                              <w:t>0</w:t>
                            </w:r>
                          </w:p>
                        </w:tc>
                      </w:tr>
                    </w:tbl>
                    <w:p w14:paraId="657CF4DE" w14:textId="39AAF5D6" w:rsidR="00A80F9C" w:rsidRDefault="00A80F9C">
                      <w:pPr>
                        <w:pStyle w:val="BodyText"/>
                      </w:pPr>
                    </w:p>
                  </w:txbxContent>
                </v:textbox>
                <w10:wrap type="tight" anchorx="page"/>
              </v:shape>
            </w:pict>
          </mc:Fallback>
        </mc:AlternateContent>
      </w:r>
    </w:p>
    <w:p w14:paraId="667E2E30" w14:textId="72F37611" w:rsidR="002707C4" w:rsidRDefault="002707C4">
      <w:pPr>
        <w:pStyle w:val="BodyText"/>
        <w:rPr>
          <w:sz w:val="20"/>
        </w:rPr>
      </w:pPr>
    </w:p>
    <w:p w14:paraId="11BED1FD" w14:textId="736389CF" w:rsidR="002707C4" w:rsidRDefault="002707C4">
      <w:pPr>
        <w:pStyle w:val="BodyText"/>
        <w:rPr>
          <w:sz w:val="20"/>
        </w:rPr>
      </w:pPr>
    </w:p>
    <w:p w14:paraId="608A95A0" w14:textId="77777777" w:rsidR="002707C4" w:rsidRDefault="002707C4">
      <w:pPr>
        <w:pStyle w:val="BodyText"/>
        <w:rPr>
          <w:sz w:val="20"/>
        </w:rPr>
      </w:pPr>
    </w:p>
    <w:p w14:paraId="3F9AF63D" w14:textId="77777777" w:rsidR="002707C4" w:rsidRDefault="002707C4">
      <w:pPr>
        <w:pStyle w:val="BodyText"/>
        <w:rPr>
          <w:sz w:val="20"/>
        </w:rPr>
      </w:pPr>
    </w:p>
    <w:p w14:paraId="36E55734" w14:textId="77777777" w:rsidR="002707C4" w:rsidRDefault="002707C4">
      <w:pPr>
        <w:pStyle w:val="BodyText"/>
        <w:rPr>
          <w:sz w:val="20"/>
        </w:rPr>
      </w:pPr>
    </w:p>
    <w:p w14:paraId="174F45F4" w14:textId="77777777" w:rsidR="002707C4" w:rsidRDefault="002707C4">
      <w:pPr>
        <w:pStyle w:val="BodyText"/>
        <w:rPr>
          <w:sz w:val="20"/>
        </w:rPr>
      </w:pPr>
    </w:p>
    <w:p w14:paraId="573B4FDF" w14:textId="77777777" w:rsidR="002707C4" w:rsidRDefault="002707C4">
      <w:pPr>
        <w:pStyle w:val="BodyText"/>
        <w:rPr>
          <w:sz w:val="20"/>
        </w:rPr>
      </w:pPr>
    </w:p>
    <w:p w14:paraId="1973FAA0" w14:textId="77777777" w:rsidR="002707C4" w:rsidRDefault="002707C4">
      <w:pPr>
        <w:pStyle w:val="BodyText"/>
        <w:rPr>
          <w:sz w:val="20"/>
        </w:rPr>
      </w:pPr>
    </w:p>
    <w:p w14:paraId="5E397E53" w14:textId="6DAE3168" w:rsidR="002707C4" w:rsidRDefault="003D2C1B" w:rsidP="00302080">
      <w:pPr>
        <w:spacing w:before="157"/>
        <w:ind w:left="666"/>
        <w:rPr>
          <w:sz w:val="33"/>
        </w:rPr>
      </w:pPr>
      <w:r>
        <w:rPr>
          <w:sz w:val="33"/>
        </w:rPr>
        <w:tab/>
      </w:r>
      <w:r>
        <w:rPr>
          <w:sz w:val="33"/>
        </w:rPr>
        <w:tab/>
      </w:r>
    </w:p>
    <w:p w14:paraId="4EAA49F5" w14:textId="77777777" w:rsidR="00302080" w:rsidRDefault="00302080" w:rsidP="00302080">
      <w:pPr>
        <w:spacing w:before="157"/>
        <w:ind w:left="666"/>
        <w:rPr>
          <w:sz w:val="33"/>
        </w:rPr>
      </w:pPr>
    </w:p>
    <w:p w14:paraId="5EB02D5D" w14:textId="77777777" w:rsidR="002707C4" w:rsidRDefault="00BD084F" w:rsidP="003D2C1B">
      <w:pPr>
        <w:pStyle w:val="BodyText"/>
        <w:numPr>
          <w:ilvl w:val="0"/>
          <w:numId w:val="27"/>
        </w:numPr>
        <w:spacing w:line="278" w:lineRule="auto"/>
        <w:ind w:right="1212"/>
      </w:pPr>
      <w:r>
        <w:t>All residence halls and academic buildings are outfitted with a Simplex Fire Alarm System. All residence hall rooms are outfitted with a smoke detector and a sprinkler system.</w:t>
      </w:r>
    </w:p>
    <w:p w14:paraId="27C92240" w14:textId="77777777" w:rsidR="002707C4" w:rsidRDefault="00BD084F" w:rsidP="003D2C1B">
      <w:pPr>
        <w:pStyle w:val="BodyText"/>
        <w:numPr>
          <w:ilvl w:val="0"/>
          <w:numId w:val="27"/>
        </w:numPr>
        <w:spacing w:before="63" w:line="268" w:lineRule="auto"/>
        <w:ind w:right="1212"/>
      </w:pPr>
      <w:r>
        <w:t>The Physical Plant inspects the campus at least once a year to ensure the campus meets all fire codes.</w:t>
      </w:r>
    </w:p>
    <w:p w14:paraId="6A33C671" w14:textId="56C9AEEE" w:rsidR="002707C4" w:rsidRDefault="00BD084F" w:rsidP="003D2C1B">
      <w:pPr>
        <w:pStyle w:val="BodyText"/>
        <w:numPr>
          <w:ilvl w:val="0"/>
          <w:numId w:val="27"/>
        </w:numPr>
        <w:spacing w:before="80" w:line="278" w:lineRule="auto"/>
        <w:ind w:right="1388"/>
      </w:pPr>
      <w:r>
        <w:t>Residence Life staff</w:t>
      </w:r>
      <w:r w:rsidR="00513C8A">
        <w:t xml:space="preserve"> and security</w:t>
      </w:r>
      <w:r>
        <w:t xml:space="preserve"> inspects all fire extinguishers daily to ensure the extinguishers are up to date and in proper working order.</w:t>
      </w:r>
    </w:p>
    <w:p w14:paraId="398A57B6" w14:textId="77777777" w:rsidR="002707C4" w:rsidRDefault="00BD084F">
      <w:pPr>
        <w:pStyle w:val="Heading9"/>
        <w:spacing w:before="1"/>
      </w:pPr>
      <w:r>
        <w:t>Supervised Fire Drills</w:t>
      </w:r>
    </w:p>
    <w:p w14:paraId="0B53BE7B" w14:textId="396DEA3A" w:rsidR="002707C4" w:rsidRDefault="00BD084F">
      <w:pPr>
        <w:pStyle w:val="BodyText"/>
        <w:spacing w:before="48" w:line="273" w:lineRule="auto"/>
        <w:ind w:left="958" w:right="1388" w:firstLine="4"/>
        <w:jc w:val="both"/>
      </w:pPr>
      <w:r>
        <w:t>Fire and evacuation drills are conducted in the residence halls each semester. The drills are supervised and conducted by the S</w:t>
      </w:r>
      <w:r w:rsidR="00E43E63">
        <w:t>afety</w:t>
      </w:r>
      <w:r>
        <w:t xml:space="preserve"> Director, Residence Directors, and Residence Assistants. Students </w:t>
      </w:r>
      <w:r w:rsidR="000B4036">
        <w:t>must participate</w:t>
      </w:r>
      <w:r>
        <w:t xml:space="preserve"> in the fire drills. It is a violation of the college conduct code to not evacuate during a</w:t>
      </w:r>
      <w:r>
        <w:rPr>
          <w:spacing w:val="20"/>
        </w:rPr>
        <w:t xml:space="preserve"> </w:t>
      </w:r>
      <w:r>
        <w:t>drill.</w:t>
      </w:r>
    </w:p>
    <w:p w14:paraId="26BF3499" w14:textId="77777777" w:rsidR="002707C4" w:rsidRDefault="002707C4">
      <w:pPr>
        <w:pStyle w:val="BodyText"/>
        <w:spacing w:before="10"/>
        <w:rPr>
          <w:sz w:val="22"/>
        </w:rPr>
      </w:pPr>
    </w:p>
    <w:p w14:paraId="1051A91A" w14:textId="77777777" w:rsidR="002707C4" w:rsidRDefault="00BD084F">
      <w:pPr>
        <w:pStyle w:val="Heading9"/>
        <w:ind w:left="957"/>
      </w:pPr>
      <w:r>
        <w:t>Evacuation Policy and Procedures</w:t>
      </w:r>
    </w:p>
    <w:p w14:paraId="27D103EB" w14:textId="68CC406B" w:rsidR="002707C4" w:rsidRDefault="00BD084F">
      <w:pPr>
        <w:pStyle w:val="BodyText"/>
        <w:spacing w:before="77" w:line="292" w:lineRule="auto"/>
        <w:ind w:left="955" w:right="1146" w:firstLine="8"/>
        <w:jc w:val="both"/>
      </w:pPr>
      <w:r>
        <w:rPr>
          <w:w w:val="105"/>
        </w:rPr>
        <w:t>All</w:t>
      </w:r>
      <w:r>
        <w:rPr>
          <w:spacing w:val="-28"/>
          <w:w w:val="105"/>
        </w:rPr>
        <w:t xml:space="preserve"> </w:t>
      </w:r>
      <w:r>
        <w:rPr>
          <w:w w:val="105"/>
        </w:rPr>
        <w:t>students</w:t>
      </w:r>
      <w:r>
        <w:rPr>
          <w:spacing w:val="-25"/>
          <w:w w:val="105"/>
        </w:rPr>
        <w:t xml:space="preserve"> </w:t>
      </w:r>
      <w:r>
        <w:rPr>
          <w:w w:val="105"/>
        </w:rPr>
        <w:t>must</w:t>
      </w:r>
      <w:r>
        <w:rPr>
          <w:spacing w:val="-23"/>
          <w:w w:val="105"/>
        </w:rPr>
        <w:t xml:space="preserve"> </w:t>
      </w:r>
      <w:r>
        <w:rPr>
          <w:w w:val="105"/>
        </w:rPr>
        <w:t>evacuate</w:t>
      </w:r>
      <w:r>
        <w:rPr>
          <w:spacing w:val="-22"/>
          <w:w w:val="105"/>
        </w:rPr>
        <w:t xml:space="preserve"> </w:t>
      </w:r>
      <w:r>
        <w:rPr>
          <w:w w:val="105"/>
        </w:rPr>
        <w:t>a</w:t>
      </w:r>
      <w:r>
        <w:rPr>
          <w:spacing w:val="-24"/>
          <w:w w:val="105"/>
        </w:rPr>
        <w:t xml:space="preserve"> </w:t>
      </w:r>
      <w:r>
        <w:rPr>
          <w:w w:val="105"/>
        </w:rPr>
        <w:t>residence</w:t>
      </w:r>
      <w:r>
        <w:rPr>
          <w:spacing w:val="-18"/>
          <w:w w:val="105"/>
        </w:rPr>
        <w:t xml:space="preserve"> </w:t>
      </w:r>
      <w:r>
        <w:rPr>
          <w:w w:val="105"/>
        </w:rPr>
        <w:t>hall</w:t>
      </w:r>
      <w:r>
        <w:rPr>
          <w:spacing w:val="-28"/>
          <w:w w:val="105"/>
        </w:rPr>
        <w:t xml:space="preserve"> </w:t>
      </w:r>
      <w:r>
        <w:rPr>
          <w:w w:val="105"/>
        </w:rPr>
        <w:t>when</w:t>
      </w:r>
      <w:r>
        <w:rPr>
          <w:spacing w:val="-22"/>
          <w:w w:val="105"/>
        </w:rPr>
        <w:t xml:space="preserve"> </w:t>
      </w:r>
      <w:r>
        <w:rPr>
          <w:w w:val="105"/>
        </w:rPr>
        <w:t>a</w:t>
      </w:r>
      <w:r>
        <w:rPr>
          <w:spacing w:val="-26"/>
          <w:w w:val="105"/>
        </w:rPr>
        <w:t xml:space="preserve"> </w:t>
      </w:r>
      <w:r>
        <w:rPr>
          <w:w w:val="105"/>
        </w:rPr>
        <w:t>fire</w:t>
      </w:r>
      <w:r>
        <w:rPr>
          <w:spacing w:val="-24"/>
          <w:w w:val="105"/>
        </w:rPr>
        <w:t xml:space="preserve"> </w:t>
      </w:r>
      <w:r>
        <w:rPr>
          <w:w w:val="105"/>
        </w:rPr>
        <w:t>alarm</w:t>
      </w:r>
      <w:r>
        <w:rPr>
          <w:spacing w:val="-28"/>
          <w:w w:val="105"/>
        </w:rPr>
        <w:t xml:space="preserve"> </w:t>
      </w:r>
      <w:r>
        <w:rPr>
          <w:w w:val="105"/>
        </w:rPr>
        <w:t>sounds.</w:t>
      </w:r>
      <w:r>
        <w:rPr>
          <w:spacing w:val="-28"/>
          <w:w w:val="105"/>
        </w:rPr>
        <w:t xml:space="preserve"> </w:t>
      </w:r>
      <w:r>
        <w:rPr>
          <w:w w:val="105"/>
        </w:rPr>
        <w:t>The</w:t>
      </w:r>
      <w:r>
        <w:rPr>
          <w:spacing w:val="-28"/>
          <w:w w:val="105"/>
        </w:rPr>
        <w:t xml:space="preserve"> </w:t>
      </w:r>
      <w:r>
        <w:rPr>
          <w:w w:val="105"/>
        </w:rPr>
        <w:t>RDs</w:t>
      </w:r>
      <w:r>
        <w:rPr>
          <w:spacing w:val="-25"/>
          <w:w w:val="105"/>
        </w:rPr>
        <w:t xml:space="preserve"> </w:t>
      </w:r>
      <w:r>
        <w:rPr>
          <w:w w:val="105"/>
        </w:rPr>
        <w:t>and</w:t>
      </w:r>
      <w:r>
        <w:rPr>
          <w:spacing w:val="-28"/>
          <w:w w:val="105"/>
        </w:rPr>
        <w:t xml:space="preserve"> </w:t>
      </w:r>
      <w:r>
        <w:rPr>
          <w:w w:val="105"/>
        </w:rPr>
        <w:t>RAs</w:t>
      </w:r>
      <w:r>
        <w:rPr>
          <w:spacing w:val="-24"/>
          <w:w w:val="105"/>
        </w:rPr>
        <w:t xml:space="preserve"> </w:t>
      </w:r>
      <w:r>
        <w:rPr>
          <w:w w:val="105"/>
        </w:rPr>
        <w:t>living</w:t>
      </w:r>
      <w:r>
        <w:rPr>
          <w:spacing w:val="-28"/>
          <w:w w:val="105"/>
        </w:rPr>
        <w:t xml:space="preserve"> </w:t>
      </w:r>
      <w:r>
        <w:rPr>
          <w:w w:val="105"/>
        </w:rPr>
        <w:t>in</w:t>
      </w:r>
      <w:r>
        <w:rPr>
          <w:spacing w:val="-30"/>
          <w:w w:val="105"/>
        </w:rPr>
        <w:t xml:space="preserve"> </w:t>
      </w:r>
      <w:r>
        <w:rPr>
          <w:w w:val="105"/>
        </w:rPr>
        <w:t>each</w:t>
      </w:r>
      <w:r>
        <w:rPr>
          <w:spacing w:val="-23"/>
          <w:w w:val="105"/>
        </w:rPr>
        <w:t xml:space="preserve"> </w:t>
      </w:r>
      <w:r>
        <w:rPr>
          <w:w w:val="105"/>
        </w:rPr>
        <w:t>hall</w:t>
      </w:r>
      <w:r>
        <w:rPr>
          <w:spacing w:val="10"/>
          <w:w w:val="105"/>
        </w:rPr>
        <w:t xml:space="preserve"> </w:t>
      </w:r>
      <w:r>
        <w:rPr>
          <w:w w:val="105"/>
        </w:rPr>
        <w:t>assist</w:t>
      </w:r>
      <w:r>
        <w:rPr>
          <w:spacing w:val="-18"/>
          <w:w w:val="105"/>
        </w:rPr>
        <w:t xml:space="preserve"> </w:t>
      </w:r>
      <w:r>
        <w:rPr>
          <w:w w:val="105"/>
        </w:rPr>
        <w:t>in the</w:t>
      </w:r>
      <w:r>
        <w:rPr>
          <w:spacing w:val="-13"/>
          <w:w w:val="105"/>
        </w:rPr>
        <w:t xml:space="preserve"> </w:t>
      </w:r>
      <w:r>
        <w:rPr>
          <w:w w:val="105"/>
        </w:rPr>
        <w:t>evacuation</w:t>
      </w:r>
      <w:r>
        <w:rPr>
          <w:spacing w:val="-2"/>
          <w:w w:val="105"/>
        </w:rPr>
        <w:t xml:space="preserve"> </w:t>
      </w:r>
      <w:r>
        <w:rPr>
          <w:w w:val="105"/>
        </w:rPr>
        <w:t>process.</w:t>
      </w:r>
      <w:r>
        <w:rPr>
          <w:spacing w:val="-6"/>
          <w:w w:val="105"/>
        </w:rPr>
        <w:t xml:space="preserve"> </w:t>
      </w:r>
      <w:r>
        <w:rPr>
          <w:w w:val="105"/>
        </w:rPr>
        <w:t>Residents</w:t>
      </w:r>
      <w:r>
        <w:rPr>
          <w:spacing w:val="-1"/>
          <w:w w:val="105"/>
        </w:rPr>
        <w:t xml:space="preserve"> </w:t>
      </w:r>
      <w:r>
        <w:rPr>
          <w:w w:val="105"/>
        </w:rPr>
        <w:t>are</w:t>
      </w:r>
      <w:r>
        <w:rPr>
          <w:spacing w:val="-12"/>
          <w:w w:val="105"/>
        </w:rPr>
        <w:t xml:space="preserve"> </w:t>
      </w:r>
      <w:r>
        <w:rPr>
          <w:w w:val="105"/>
        </w:rPr>
        <w:t>instructed</w:t>
      </w:r>
      <w:r>
        <w:rPr>
          <w:spacing w:val="-12"/>
          <w:w w:val="105"/>
        </w:rPr>
        <w:t xml:space="preserve"> </w:t>
      </w:r>
      <w:r>
        <w:rPr>
          <w:w w:val="105"/>
        </w:rPr>
        <w:t>on</w:t>
      </w:r>
      <w:r>
        <w:rPr>
          <w:spacing w:val="-15"/>
          <w:w w:val="105"/>
        </w:rPr>
        <w:t xml:space="preserve"> </w:t>
      </w:r>
      <w:r>
        <w:rPr>
          <w:w w:val="105"/>
        </w:rPr>
        <w:t>the</w:t>
      </w:r>
      <w:r>
        <w:rPr>
          <w:spacing w:val="-11"/>
          <w:w w:val="105"/>
        </w:rPr>
        <w:t xml:space="preserve"> </w:t>
      </w:r>
      <w:r>
        <w:rPr>
          <w:w w:val="105"/>
        </w:rPr>
        <w:t>location</w:t>
      </w:r>
      <w:r>
        <w:rPr>
          <w:spacing w:val="-4"/>
          <w:w w:val="105"/>
        </w:rPr>
        <w:t xml:space="preserve"> </w:t>
      </w:r>
      <w:r>
        <w:rPr>
          <w:w w:val="105"/>
        </w:rPr>
        <w:t>of</w:t>
      </w:r>
      <w:r>
        <w:rPr>
          <w:spacing w:val="-7"/>
          <w:w w:val="105"/>
        </w:rPr>
        <w:t xml:space="preserve"> </w:t>
      </w:r>
      <w:r>
        <w:rPr>
          <w:w w:val="105"/>
        </w:rPr>
        <w:t>the</w:t>
      </w:r>
      <w:r>
        <w:rPr>
          <w:spacing w:val="-13"/>
          <w:w w:val="105"/>
        </w:rPr>
        <w:t xml:space="preserve"> </w:t>
      </w:r>
      <w:r>
        <w:rPr>
          <w:w w:val="105"/>
        </w:rPr>
        <w:t>assembly</w:t>
      </w:r>
      <w:r>
        <w:rPr>
          <w:spacing w:val="-6"/>
          <w:w w:val="105"/>
        </w:rPr>
        <w:t xml:space="preserve"> </w:t>
      </w:r>
      <w:r>
        <w:rPr>
          <w:w w:val="105"/>
        </w:rPr>
        <w:t>area</w:t>
      </w:r>
      <w:r>
        <w:rPr>
          <w:spacing w:val="-7"/>
          <w:w w:val="105"/>
        </w:rPr>
        <w:t xml:space="preserve"> </w:t>
      </w:r>
      <w:r>
        <w:rPr>
          <w:w w:val="105"/>
        </w:rPr>
        <w:t>for</w:t>
      </w:r>
      <w:r>
        <w:rPr>
          <w:spacing w:val="13"/>
          <w:w w:val="105"/>
        </w:rPr>
        <w:t xml:space="preserve"> </w:t>
      </w:r>
      <w:r>
        <w:rPr>
          <w:w w:val="105"/>
        </w:rPr>
        <w:t>their</w:t>
      </w:r>
      <w:r>
        <w:rPr>
          <w:spacing w:val="24"/>
          <w:w w:val="105"/>
        </w:rPr>
        <w:t xml:space="preserve"> </w:t>
      </w:r>
      <w:r>
        <w:rPr>
          <w:w w:val="105"/>
        </w:rPr>
        <w:t>hall</w:t>
      </w:r>
      <w:r>
        <w:rPr>
          <w:spacing w:val="-11"/>
          <w:w w:val="105"/>
        </w:rPr>
        <w:t xml:space="preserve"> </w:t>
      </w:r>
      <w:r>
        <w:rPr>
          <w:w w:val="105"/>
        </w:rPr>
        <w:t>by</w:t>
      </w:r>
      <w:r>
        <w:rPr>
          <w:spacing w:val="-5"/>
          <w:w w:val="105"/>
        </w:rPr>
        <w:t xml:space="preserve"> </w:t>
      </w:r>
      <w:r>
        <w:rPr>
          <w:w w:val="105"/>
        </w:rPr>
        <w:t>the</w:t>
      </w:r>
      <w:r>
        <w:rPr>
          <w:spacing w:val="1"/>
          <w:w w:val="105"/>
        </w:rPr>
        <w:t xml:space="preserve"> </w:t>
      </w:r>
      <w:r>
        <w:rPr>
          <w:w w:val="105"/>
        </w:rPr>
        <w:t>RAs. Residents are not permitted to re-enter the building until the "all clear</w:t>
      </w:r>
      <w:r w:rsidR="000B4036">
        <w:rPr>
          <w:w w:val="105"/>
        </w:rPr>
        <w:t>” is</w:t>
      </w:r>
      <w:r>
        <w:rPr>
          <w:w w:val="105"/>
        </w:rPr>
        <w:t xml:space="preserve"> given by </w:t>
      </w:r>
      <w:r w:rsidR="000B4036">
        <w:rPr>
          <w:w w:val="105"/>
        </w:rPr>
        <w:t>a campus</w:t>
      </w:r>
      <w:r>
        <w:rPr>
          <w:w w:val="105"/>
        </w:rPr>
        <w:t xml:space="preserve"> official or the</w:t>
      </w:r>
      <w:r>
        <w:rPr>
          <w:spacing w:val="55"/>
          <w:w w:val="105"/>
        </w:rPr>
        <w:t xml:space="preserve"> </w:t>
      </w:r>
      <w:r>
        <w:rPr>
          <w:w w:val="105"/>
        </w:rPr>
        <w:t>Fire</w:t>
      </w:r>
      <w:r>
        <w:rPr>
          <w:spacing w:val="-25"/>
          <w:w w:val="105"/>
        </w:rPr>
        <w:t xml:space="preserve"> </w:t>
      </w:r>
      <w:r>
        <w:rPr>
          <w:w w:val="105"/>
        </w:rPr>
        <w:t>Department.</w:t>
      </w:r>
      <w:r>
        <w:rPr>
          <w:spacing w:val="-10"/>
          <w:w w:val="105"/>
        </w:rPr>
        <w:t xml:space="preserve"> </w:t>
      </w:r>
      <w:r>
        <w:rPr>
          <w:w w:val="105"/>
        </w:rPr>
        <w:t>Should</w:t>
      </w:r>
      <w:r>
        <w:rPr>
          <w:spacing w:val="-9"/>
          <w:w w:val="105"/>
        </w:rPr>
        <w:t xml:space="preserve"> </w:t>
      </w:r>
      <w:r>
        <w:rPr>
          <w:w w:val="105"/>
        </w:rPr>
        <w:t>weather</w:t>
      </w:r>
      <w:r>
        <w:rPr>
          <w:spacing w:val="-4"/>
          <w:w w:val="105"/>
        </w:rPr>
        <w:t xml:space="preserve"> </w:t>
      </w:r>
      <w:r>
        <w:rPr>
          <w:w w:val="105"/>
        </w:rPr>
        <w:t>conditions</w:t>
      </w:r>
      <w:r>
        <w:rPr>
          <w:spacing w:val="-13"/>
          <w:w w:val="105"/>
        </w:rPr>
        <w:t xml:space="preserve"> </w:t>
      </w:r>
      <w:r>
        <w:rPr>
          <w:w w:val="105"/>
        </w:rPr>
        <w:t>be</w:t>
      </w:r>
      <w:r>
        <w:rPr>
          <w:spacing w:val="-19"/>
          <w:w w:val="105"/>
        </w:rPr>
        <w:t xml:space="preserve"> </w:t>
      </w:r>
      <w:r>
        <w:rPr>
          <w:w w:val="105"/>
        </w:rPr>
        <w:t>inclement</w:t>
      </w:r>
      <w:r>
        <w:rPr>
          <w:spacing w:val="-3"/>
          <w:w w:val="105"/>
        </w:rPr>
        <w:t xml:space="preserve"> </w:t>
      </w:r>
      <w:r>
        <w:rPr>
          <w:w w:val="105"/>
        </w:rPr>
        <w:t>or</w:t>
      </w:r>
      <w:r>
        <w:rPr>
          <w:spacing w:val="-16"/>
          <w:w w:val="105"/>
        </w:rPr>
        <w:t xml:space="preserve"> </w:t>
      </w:r>
      <w:r>
        <w:rPr>
          <w:w w:val="105"/>
        </w:rPr>
        <w:t>the</w:t>
      </w:r>
      <w:r>
        <w:rPr>
          <w:spacing w:val="-19"/>
          <w:w w:val="105"/>
        </w:rPr>
        <w:t xml:space="preserve"> </w:t>
      </w:r>
      <w:r>
        <w:rPr>
          <w:w w:val="105"/>
        </w:rPr>
        <w:t>situation</w:t>
      </w:r>
      <w:r>
        <w:rPr>
          <w:spacing w:val="-19"/>
          <w:w w:val="105"/>
        </w:rPr>
        <w:t xml:space="preserve"> </w:t>
      </w:r>
      <w:r>
        <w:rPr>
          <w:w w:val="105"/>
        </w:rPr>
        <w:t>prohibits</w:t>
      </w:r>
      <w:r>
        <w:rPr>
          <w:spacing w:val="49"/>
          <w:w w:val="105"/>
        </w:rPr>
        <w:t xml:space="preserve"> </w:t>
      </w:r>
      <w:r>
        <w:rPr>
          <w:w w:val="105"/>
        </w:rPr>
        <w:t>a</w:t>
      </w:r>
      <w:r>
        <w:rPr>
          <w:spacing w:val="-1"/>
          <w:w w:val="105"/>
        </w:rPr>
        <w:t xml:space="preserve"> </w:t>
      </w:r>
      <w:r>
        <w:rPr>
          <w:w w:val="105"/>
        </w:rPr>
        <w:t>timely</w:t>
      </w:r>
      <w:r>
        <w:rPr>
          <w:spacing w:val="7"/>
          <w:w w:val="105"/>
        </w:rPr>
        <w:t xml:space="preserve"> </w:t>
      </w:r>
      <w:r>
        <w:rPr>
          <w:w w:val="105"/>
        </w:rPr>
        <w:t>re-entry,</w:t>
      </w:r>
      <w:r>
        <w:rPr>
          <w:spacing w:val="2"/>
          <w:w w:val="105"/>
        </w:rPr>
        <w:t xml:space="preserve"> </w:t>
      </w:r>
      <w:r>
        <w:rPr>
          <w:w w:val="105"/>
        </w:rPr>
        <w:t>evacuated students will be temporarily relocated to another campus building. Evacuation routes are posted on</w:t>
      </w:r>
      <w:r>
        <w:rPr>
          <w:spacing w:val="-24"/>
          <w:w w:val="105"/>
        </w:rPr>
        <w:t xml:space="preserve"> </w:t>
      </w:r>
      <w:r>
        <w:rPr>
          <w:w w:val="105"/>
        </w:rPr>
        <w:t>the</w:t>
      </w:r>
    </w:p>
    <w:p w14:paraId="18900E10" w14:textId="77777777" w:rsidR="002707C4" w:rsidRDefault="002707C4">
      <w:pPr>
        <w:spacing w:line="292" w:lineRule="auto"/>
        <w:jc w:val="both"/>
        <w:sectPr w:rsidR="002707C4" w:rsidSect="00A80F9C">
          <w:footerReference w:type="default" r:id="rId17"/>
          <w:pgSz w:w="11990" w:h="15610"/>
          <w:pgMar w:top="1160" w:right="0" w:bottom="940" w:left="140" w:header="0" w:footer="864" w:gutter="0"/>
          <w:cols w:space="720"/>
          <w:docGrid w:linePitch="299"/>
        </w:sectPr>
      </w:pPr>
    </w:p>
    <w:p w14:paraId="69783E6C" w14:textId="44CCD091" w:rsidR="002707C4" w:rsidRDefault="00BD084F">
      <w:pPr>
        <w:pStyle w:val="BodyText"/>
        <w:spacing w:before="38" w:line="290" w:lineRule="auto"/>
        <w:ind w:left="948" w:right="1186" w:firstLine="1"/>
        <w:jc w:val="both"/>
      </w:pPr>
      <w:r>
        <w:lastRenderedPageBreak/>
        <w:t xml:space="preserve">emergency </w:t>
      </w:r>
      <w:r w:rsidR="00206C7A">
        <w:t>placards</w:t>
      </w:r>
      <w:r>
        <w:t xml:space="preserve"> located </w:t>
      </w:r>
      <w:r w:rsidR="00206C7A">
        <w:t>on the door of</w:t>
      </w:r>
      <w:r>
        <w:t xml:space="preserve"> each residence</w:t>
      </w:r>
      <w:r w:rsidR="00F07A58">
        <w:t xml:space="preserve"> hall </w:t>
      </w:r>
      <w:r>
        <w:t xml:space="preserve">room.  </w:t>
      </w:r>
      <w:r w:rsidR="000B4036">
        <w:t>Students should become</w:t>
      </w:r>
      <w:r>
        <w:t xml:space="preserve"> familiar with multiple evacuation routes out of the</w:t>
      </w:r>
      <w:r w:rsidR="00F07A58">
        <w:t xml:space="preserve">ir </w:t>
      </w:r>
      <w:r>
        <w:t xml:space="preserve">building and leave from </w:t>
      </w:r>
      <w:r w:rsidR="000B4036">
        <w:t>the nearest safe exit</w:t>
      </w:r>
      <w:r>
        <w:t xml:space="preserve">. Students evacuating should take only important personal possession within their immediate </w:t>
      </w:r>
      <w:r w:rsidR="000B4036">
        <w:t>vicinity as</w:t>
      </w:r>
      <w:r>
        <w:t xml:space="preserve"> well as shoes and outer clothing suitable for the weather. RDs, RAs and students are </w:t>
      </w:r>
      <w:r w:rsidR="000B4036">
        <w:t>to assist individuals with</w:t>
      </w:r>
      <w:r>
        <w:t xml:space="preserve"> disabilities. If someone cannot be evacuated due to an injury or disability, notify the first emergency responder encountered as you are leaving the</w:t>
      </w:r>
      <w:r>
        <w:rPr>
          <w:spacing w:val="-3"/>
        </w:rPr>
        <w:t xml:space="preserve"> </w:t>
      </w:r>
      <w:r>
        <w:t>building.</w:t>
      </w:r>
    </w:p>
    <w:p w14:paraId="44FFA16E" w14:textId="77777777" w:rsidR="002707C4" w:rsidRDefault="002707C4">
      <w:pPr>
        <w:pStyle w:val="BodyText"/>
        <w:spacing w:before="3"/>
        <w:rPr>
          <w:sz w:val="23"/>
        </w:rPr>
      </w:pPr>
    </w:p>
    <w:p w14:paraId="1DE0DDE4" w14:textId="77777777" w:rsidR="002707C4" w:rsidRDefault="00BD084F">
      <w:pPr>
        <w:pStyle w:val="Heading9"/>
        <w:ind w:left="950"/>
      </w:pPr>
      <w:r>
        <w:t>Fire Safety Violations</w:t>
      </w:r>
    </w:p>
    <w:p w14:paraId="56AD4101" w14:textId="32F6BAC2" w:rsidR="002707C4" w:rsidRDefault="00BD084F">
      <w:pPr>
        <w:pStyle w:val="BodyText"/>
        <w:spacing w:before="63" w:line="292" w:lineRule="auto"/>
        <w:ind w:left="949" w:right="1189" w:hanging="12"/>
        <w:jc w:val="both"/>
      </w:pPr>
      <w:r>
        <w:t>The Blackburn College B-Book contains information on residence hall policies. Every year, each student is issued a copy of the book</w:t>
      </w:r>
      <w:r w:rsidR="00B10850">
        <w:t xml:space="preserve"> or online access,</w:t>
      </w:r>
      <w:r>
        <w:t xml:space="preserve"> when arriving on campus. RD's and RA's conduct health and safety inspections of residence hall rooms on a periodic basis each semester. Listed below are fire safety guidelines and prohibitions.</w:t>
      </w:r>
    </w:p>
    <w:p w14:paraId="162181E8" w14:textId="77777777" w:rsidR="00856889" w:rsidRDefault="00856889">
      <w:pPr>
        <w:pStyle w:val="BodyText"/>
        <w:spacing w:before="63" w:line="292" w:lineRule="auto"/>
        <w:ind w:left="949" w:right="1189" w:hanging="12"/>
        <w:jc w:val="both"/>
      </w:pPr>
    </w:p>
    <w:p w14:paraId="4FA3A0A6" w14:textId="77777777" w:rsidR="002707C4" w:rsidRDefault="00BD084F">
      <w:pPr>
        <w:pStyle w:val="BodyText"/>
        <w:spacing w:before="1"/>
        <w:ind w:left="1642"/>
      </w:pPr>
      <w:r>
        <w:rPr>
          <w:w w:val="105"/>
        </w:rPr>
        <w:t>Nothing may be hung from or attached to ceilings or other horizontal surfaces above the head.</w:t>
      </w:r>
    </w:p>
    <w:p w14:paraId="5356DF9D" w14:textId="77777777" w:rsidR="002707C4" w:rsidRDefault="00BD084F">
      <w:pPr>
        <w:pStyle w:val="ListParagraph"/>
        <w:numPr>
          <w:ilvl w:val="1"/>
          <w:numId w:val="24"/>
        </w:numPr>
        <w:tabs>
          <w:tab w:val="left" w:pos="1643"/>
        </w:tabs>
        <w:spacing w:before="55" w:line="292" w:lineRule="auto"/>
        <w:ind w:right="1178" w:hanging="344"/>
        <w:jc w:val="both"/>
        <w:rPr>
          <w:sz w:val="19"/>
        </w:rPr>
      </w:pPr>
      <w:r>
        <w:rPr>
          <w:w w:val="105"/>
          <w:sz w:val="19"/>
        </w:rPr>
        <w:t>Nothing may be hung or draped over electrical outlets, smoke detectors, lamps, or other items with the potential to ignite the item through excessive heat</w:t>
      </w:r>
      <w:r>
        <w:rPr>
          <w:spacing w:val="-14"/>
          <w:w w:val="105"/>
          <w:sz w:val="19"/>
        </w:rPr>
        <w:t xml:space="preserve"> </w:t>
      </w:r>
      <w:r>
        <w:rPr>
          <w:w w:val="105"/>
          <w:sz w:val="19"/>
        </w:rPr>
        <w:t>exposure.</w:t>
      </w:r>
    </w:p>
    <w:p w14:paraId="46CD65AC" w14:textId="77777777" w:rsidR="002707C4" w:rsidRDefault="00BD084F">
      <w:pPr>
        <w:pStyle w:val="BodyText"/>
        <w:spacing w:before="23"/>
        <w:ind w:left="1642"/>
      </w:pPr>
      <w:r>
        <w:t>Electrical outlets and extension cords may not be overloaded.</w:t>
      </w:r>
    </w:p>
    <w:p w14:paraId="50C256F1" w14:textId="77777777" w:rsidR="002707C4" w:rsidRDefault="00BD084F">
      <w:pPr>
        <w:pStyle w:val="ListParagraph"/>
        <w:numPr>
          <w:ilvl w:val="1"/>
          <w:numId w:val="24"/>
        </w:numPr>
        <w:tabs>
          <w:tab w:val="left" w:pos="1643"/>
        </w:tabs>
        <w:spacing w:before="55" w:line="285" w:lineRule="auto"/>
        <w:ind w:left="1639" w:right="1201" w:hanging="346"/>
        <w:jc w:val="both"/>
        <w:rPr>
          <w:sz w:val="19"/>
        </w:rPr>
      </w:pPr>
      <w:r>
        <w:rPr>
          <w:w w:val="105"/>
          <w:sz w:val="19"/>
        </w:rPr>
        <w:t>All</w:t>
      </w:r>
      <w:r>
        <w:rPr>
          <w:spacing w:val="-32"/>
          <w:w w:val="105"/>
          <w:sz w:val="19"/>
        </w:rPr>
        <w:t xml:space="preserve"> </w:t>
      </w:r>
      <w:r>
        <w:rPr>
          <w:w w:val="105"/>
          <w:sz w:val="19"/>
        </w:rPr>
        <w:t>extension</w:t>
      </w:r>
      <w:r>
        <w:rPr>
          <w:spacing w:val="-25"/>
          <w:w w:val="105"/>
          <w:sz w:val="19"/>
        </w:rPr>
        <w:t xml:space="preserve"> </w:t>
      </w:r>
      <w:r>
        <w:rPr>
          <w:w w:val="105"/>
          <w:sz w:val="19"/>
        </w:rPr>
        <w:t>cords</w:t>
      </w:r>
      <w:r>
        <w:rPr>
          <w:spacing w:val="-27"/>
          <w:w w:val="105"/>
          <w:sz w:val="19"/>
        </w:rPr>
        <w:t xml:space="preserve"> </w:t>
      </w:r>
      <w:r>
        <w:rPr>
          <w:w w:val="105"/>
          <w:sz w:val="19"/>
        </w:rPr>
        <w:t>must</w:t>
      </w:r>
      <w:r>
        <w:rPr>
          <w:spacing w:val="-25"/>
          <w:w w:val="105"/>
          <w:sz w:val="19"/>
        </w:rPr>
        <w:t xml:space="preserve"> </w:t>
      </w:r>
      <w:r>
        <w:rPr>
          <w:w w:val="105"/>
          <w:sz w:val="19"/>
        </w:rPr>
        <w:t>be</w:t>
      </w:r>
      <w:r>
        <w:rPr>
          <w:spacing w:val="-32"/>
          <w:w w:val="105"/>
          <w:sz w:val="19"/>
        </w:rPr>
        <w:t xml:space="preserve"> </w:t>
      </w:r>
      <w:r>
        <w:rPr>
          <w:w w:val="105"/>
          <w:sz w:val="19"/>
        </w:rPr>
        <w:t>UL</w:t>
      </w:r>
      <w:r>
        <w:rPr>
          <w:spacing w:val="-38"/>
          <w:w w:val="105"/>
          <w:sz w:val="19"/>
        </w:rPr>
        <w:t xml:space="preserve"> </w:t>
      </w:r>
      <w:r>
        <w:rPr>
          <w:w w:val="105"/>
          <w:sz w:val="19"/>
        </w:rPr>
        <w:t>(Underwriter</w:t>
      </w:r>
      <w:r>
        <w:rPr>
          <w:spacing w:val="-17"/>
          <w:w w:val="105"/>
          <w:sz w:val="19"/>
        </w:rPr>
        <w:t xml:space="preserve"> </w:t>
      </w:r>
      <w:r>
        <w:rPr>
          <w:w w:val="105"/>
          <w:sz w:val="19"/>
        </w:rPr>
        <w:t>Laboratory)</w:t>
      </w:r>
      <w:r>
        <w:rPr>
          <w:spacing w:val="-21"/>
          <w:w w:val="105"/>
          <w:sz w:val="19"/>
        </w:rPr>
        <w:t xml:space="preserve"> </w:t>
      </w:r>
      <w:r>
        <w:rPr>
          <w:w w:val="105"/>
          <w:sz w:val="19"/>
        </w:rPr>
        <w:t>certified</w:t>
      </w:r>
      <w:r>
        <w:rPr>
          <w:spacing w:val="-25"/>
          <w:w w:val="105"/>
          <w:sz w:val="19"/>
        </w:rPr>
        <w:t xml:space="preserve"> </w:t>
      </w:r>
      <w:r>
        <w:rPr>
          <w:w w:val="105"/>
          <w:sz w:val="19"/>
        </w:rPr>
        <w:t>and</w:t>
      </w:r>
      <w:r>
        <w:rPr>
          <w:spacing w:val="-29"/>
          <w:w w:val="105"/>
          <w:sz w:val="19"/>
        </w:rPr>
        <w:t xml:space="preserve"> </w:t>
      </w:r>
      <w:r>
        <w:rPr>
          <w:w w:val="105"/>
          <w:sz w:val="19"/>
        </w:rPr>
        <w:t>should</w:t>
      </w:r>
      <w:r>
        <w:rPr>
          <w:spacing w:val="-30"/>
          <w:w w:val="105"/>
          <w:sz w:val="19"/>
        </w:rPr>
        <w:t xml:space="preserve"> </w:t>
      </w:r>
      <w:r>
        <w:rPr>
          <w:w w:val="105"/>
          <w:sz w:val="19"/>
        </w:rPr>
        <w:t>not</w:t>
      </w:r>
      <w:r>
        <w:rPr>
          <w:spacing w:val="-28"/>
          <w:w w:val="105"/>
          <w:sz w:val="19"/>
        </w:rPr>
        <w:t xml:space="preserve"> </w:t>
      </w:r>
      <w:r>
        <w:rPr>
          <w:w w:val="105"/>
          <w:sz w:val="19"/>
        </w:rPr>
        <w:t>run</w:t>
      </w:r>
      <w:r>
        <w:rPr>
          <w:spacing w:val="-35"/>
          <w:w w:val="105"/>
          <w:sz w:val="19"/>
        </w:rPr>
        <w:t xml:space="preserve"> </w:t>
      </w:r>
      <w:r>
        <w:rPr>
          <w:w w:val="105"/>
          <w:sz w:val="19"/>
        </w:rPr>
        <w:t>across</w:t>
      </w:r>
      <w:r>
        <w:rPr>
          <w:spacing w:val="-24"/>
          <w:w w:val="105"/>
          <w:sz w:val="19"/>
        </w:rPr>
        <w:t xml:space="preserve"> </w:t>
      </w:r>
      <w:r>
        <w:rPr>
          <w:w w:val="105"/>
          <w:sz w:val="19"/>
        </w:rPr>
        <w:t>open</w:t>
      </w:r>
      <w:r>
        <w:rPr>
          <w:spacing w:val="16"/>
          <w:w w:val="105"/>
          <w:sz w:val="19"/>
        </w:rPr>
        <w:t xml:space="preserve"> </w:t>
      </w:r>
      <w:r>
        <w:rPr>
          <w:w w:val="105"/>
          <w:sz w:val="19"/>
        </w:rPr>
        <w:t>areas</w:t>
      </w:r>
      <w:r>
        <w:rPr>
          <w:spacing w:val="-22"/>
          <w:w w:val="105"/>
          <w:sz w:val="19"/>
        </w:rPr>
        <w:t xml:space="preserve"> </w:t>
      </w:r>
      <w:r>
        <w:rPr>
          <w:w w:val="105"/>
          <w:sz w:val="19"/>
        </w:rPr>
        <w:t>of the</w:t>
      </w:r>
      <w:r>
        <w:rPr>
          <w:spacing w:val="-11"/>
          <w:w w:val="105"/>
          <w:sz w:val="19"/>
        </w:rPr>
        <w:t xml:space="preserve"> </w:t>
      </w:r>
      <w:r>
        <w:rPr>
          <w:w w:val="105"/>
          <w:sz w:val="19"/>
        </w:rPr>
        <w:t>floor.</w:t>
      </w:r>
    </w:p>
    <w:p w14:paraId="4A8E4520" w14:textId="77777777" w:rsidR="002707C4" w:rsidRDefault="00BD084F">
      <w:pPr>
        <w:pStyle w:val="ListParagraph"/>
        <w:numPr>
          <w:ilvl w:val="1"/>
          <w:numId w:val="24"/>
        </w:numPr>
        <w:tabs>
          <w:tab w:val="left" w:pos="1642"/>
        </w:tabs>
        <w:spacing w:before="43" w:line="290" w:lineRule="auto"/>
        <w:ind w:left="1642" w:right="1183" w:hanging="349"/>
        <w:jc w:val="both"/>
        <w:rPr>
          <w:sz w:val="19"/>
        </w:rPr>
      </w:pPr>
      <w:r>
        <w:rPr>
          <w:w w:val="105"/>
          <w:sz w:val="19"/>
        </w:rPr>
        <w:t>Surge protectors should be UL approved. Instead of extension cords, use surge protectors for multiple plugs. Surge protectors should not be linked to other surge protectors or be placed underneath carpets.</w:t>
      </w:r>
    </w:p>
    <w:p w14:paraId="4EFEB3D7" w14:textId="496289BA" w:rsidR="002707C4" w:rsidRDefault="00BD084F">
      <w:pPr>
        <w:pStyle w:val="ListParagraph"/>
        <w:numPr>
          <w:ilvl w:val="1"/>
          <w:numId w:val="24"/>
        </w:numPr>
        <w:tabs>
          <w:tab w:val="left" w:pos="1641"/>
        </w:tabs>
        <w:spacing w:before="29" w:line="292" w:lineRule="auto"/>
        <w:ind w:left="1644" w:right="1171" w:hanging="351"/>
        <w:jc w:val="both"/>
        <w:rPr>
          <w:sz w:val="19"/>
        </w:rPr>
      </w:pPr>
      <w:r>
        <w:rPr>
          <w:sz w:val="19"/>
        </w:rPr>
        <w:t xml:space="preserve">Candles (including the wickless variety), incense or any other flames are prohibited in </w:t>
      </w:r>
      <w:r w:rsidR="000B4036">
        <w:rPr>
          <w:sz w:val="19"/>
        </w:rPr>
        <w:t>residence hall rooms</w:t>
      </w:r>
      <w:r>
        <w:rPr>
          <w:sz w:val="19"/>
        </w:rPr>
        <w:t xml:space="preserve"> or common areas. Evidence of violations will result in disciplinary</w:t>
      </w:r>
      <w:r>
        <w:rPr>
          <w:spacing w:val="27"/>
          <w:sz w:val="19"/>
        </w:rPr>
        <w:t xml:space="preserve"> </w:t>
      </w:r>
      <w:r>
        <w:rPr>
          <w:sz w:val="19"/>
        </w:rPr>
        <w:t>action.</w:t>
      </w:r>
    </w:p>
    <w:p w14:paraId="1C46296E" w14:textId="77777777" w:rsidR="002707C4" w:rsidRDefault="00BD084F">
      <w:pPr>
        <w:pStyle w:val="ListParagraph"/>
        <w:numPr>
          <w:ilvl w:val="1"/>
          <w:numId w:val="24"/>
        </w:numPr>
        <w:tabs>
          <w:tab w:val="left" w:pos="1639"/>
        </w:tabs>
        <w:spacing w:before="22" w:line="292" w:lineRule="auto"/>
        <w:ind w:left="1643" w:right="1180"/>
        <w:jc w:val="both"/>
        <w:rPr>
          <w:sz w:val="19"/>
        </w:rPr>
      </w:pPr>
      <w:r>
        <w:rPr>
          <w:w w:val="105"/>
          <w:sz w:val="19"/>
        </w:rPr>
        <w:t>The</w:t>
      </w:r>
      <w:r>
        <w:rPr>
          <w:spacing w:val="-20"/>
          <w:w w:val="105"/>
          <w:sz w:val="19"/>
        </w:rPr>
        <w:t xml:space="preserve"> </w:t>
      </w:r>
      <w:r>
        <w:rPr>
          <w:w w:val="105"/>
          <w:sz w:val="19"/>
        </w:rPr>
        <w:t>use</w:t>
      </w:r>
      <w:r>
        <w:rPr>
          <w:spacing w:val="-21"/>
          <w:w w:val="105"/>
          <w:sz w:val="19"/>
        </w:rPr>
        <w:t xml:space="preserve"> </w:t>
      </w:r>
      <w:r>
        <w:rPr>
          <w:w w:val="105"/>
          <w:sz w:val="19"/>
        </w:rPr>
        <w:t>of</w:t>
      </w:r>
      <w:r>
        <w:rPr>
          <w:spacing w:val="-17"/>
          <w:w w:val="105"/>
          <w:sz w:val="19"/>
        </w:rPr>
        <w:t xml:space="preserve"> </w:t>
      </w:r>
      <w:r>
        <w:rPr>
          <w:w w:val="105"/>
          <w:sz w:val="19"/>
        </w:rPr>
        <w:t>halogen</w:t>
      </w:r>
      <w:r>
        <w:rPr>
          <w:spacing w:val="-21"/>
          <w:w w:val="105"/>
          <w:sz w:val="19"/>
        </w:rPr>
        <w:t xml:space="preserve"> </w:t>
      </w:r>
      <w:r>
        <w:rPr>
          <w:w w:val="105"/>
          <w:sz w:val="19"/>
        </w:rPr>
        <w:t>and</w:t>
      </w:r>
      <w:r>
        <w:rPr>
          <w:spacing w:val="-26"/>
          <w:w w:val="105"/>
          <w:sz w:val="19"/>
        </w:rPr>
        <w:t xml:space="preserve"> </w:t>
      </w:r>
      <w:r>
        <w:rPr>
          <w:w w:val="105"/>
          <w:sz w:val="19"/>
        </w:rPr>
        <w:t>plastic</w:t>
      </w:r>
      <w:r>
        <w:rPr>
          <w:spacing w:val="-18"/>
          <w:w w:val="105"/>
          <w:sz w:val="19"/>
        </w:rPr>
        <w:t xml:space="preserve"> </w:t>
      </w:r>
      <w:r>
        <w:rPr>
          <w:w w:val="105"/>
          <w:sz w:val="19"/>
        </w:rPr>
        <w:t>multi-colored</w:t>
      </w:r>
      <w:r>
        <w:rPr>
          <w:spacing w:val="-7"/>
          <w:w w:val="105"/>
          <w:sz w:val="19"/>
        </w:rPr>
        <w:t xml:space="preserve"> </w:t>
      </w:r>
      <w:r>
        <w:rPr>
          <w:w w:val="105"/>
          <w:sz w:val="19"/>
        </w:rPr>
        <w:t>floor</w:t>
      </w:r>
      <w:r>
        <w:rPr>
          <w:spacing w:val="-22"/>
          <w:w w:val="105"/>
          <w:sz w:val="19"/>
        </w:rPr>
        <w:t xml:space="preserve"> </w:t>
      </w:r>
      <w:r>
        <w:rPr>
          <w:w w:val="105"/>
          <w:sz w:val="19"/>
        </w:rPr>
        <w:t>lamps</w:t>
      </w:r>
      <w:r>
        <w:rPr>
          <w:spacing w:val="-15"/>
          <w:w w:val="105"/>
          <w:sz w:val="19"/>
        </w:rPr>
        <w:t xml:space="preserve"> </w:t>
      </w:r>
      <w:r>
        <w:rPr>
          <w:w w:val="105"/>
          <w:sz w:val="19"/>
        </w:rPr>
        <w:t>is</w:t>
      </w:r>
      <w:r>
        <w:rPr>
          <w:spacing w:val="-27"/>
          <w:w w:val="105"/>
          <w:sz w:val="19"/>
        </w:rPr>
        <w:t xml:space="preserve"> </w:t>
      </w:r>
      <w:r>
        <w:rPr>
          <w:w w:val="105"/>
          <w:sz w:val="19"/>
        </w:rPr>
        <w:t>prohibited</w:t>
      </w:r>
      <w:r>
        <w:rPr>
          <w:spacing w:val="-18"/>
          <w:w w:val="105"/>
          <w:sz w:val="19"/>
        </w:rPr>
        <w:t xml:space="preserve"> </w:t>
      </w:r>
      <w:r>
        <w:rPr>
          <w:w w:val="105"/>
          <w:sz w:val="19"/>
        </w:rPr>
        <w:t>in</w:t>
      </w:r>
      <w:r>
        <w:rPr>
          <w:spacing w:val="-19"/>
          <w:w w:val="105"/>
          <w:sz w:val="19"/>
        </w:rPr>
        <w:t xml:space="preserve"> </w:t>
      </w:r>
      <w:r>
        <w:rPr>
          <w:w w:val="105"/>
          <w:sz w:val="19"/>
        </w:rPr>
        <w:t>residence</w:t>
      </w:r>
      <w:r>
        <w:rPr>
          <w:spacing w:val="-10"/>
          <w:w w:val="105"/>
          <w:sz w:val="19"/>
        </w:rPr>
        <w:t xml:space="preserve"> </w:t>
      </w:r>
      <w:r>
        <w:rPr>
          <w:w w:val="105"/>
          <w:sz w:val="19"/>
        </w:rPr>
        <w:t>hall</w:t>
      </w:r>
      <w:r>
        <w:rPr>
          <w:spacing w:val="-19"/>
          <w:w w:val="105"/>
          <w:sz w:val="19"/>
        </w:rPr>
        <w:t xml:space="preserve"> </w:t>
      </w:r>
      <w:r>
        <w:rPr>
          <w:w w:val="105"/>
          <w:sz w:val="19"/>
        </w:rPr>
        <w:t>rooms</w:t>
      </w:r>
      <w:r>
        <w:rPr>
          <w:spacing w:val="-24"/>
          <w:w w:val="105"/>
          <w:sz w:val="19"/>
        </w:rPr>
        <w:t xml:space="preserve"> </w:t>
      </w:r>
      <w:r>
        <w:rPr>
          <w:w w:val="105"/>
          <w:sz w:val="19"/>
        </w:rPr>
        <w:t>or</w:t>
      </w:r>
      <w:r>
        <w:rPr>
          <w:spacing w:val="35"/>
          <w:w w:val="105"/>
          <w:sz w:val="19"/>
        </w:rPr>
        <w:t xml:space="preserve"> </w:t>
      </w:r>
      <w:r>
        <w:rPr>
          <w:w w:val="105"/>
          <w:sz w:val="19"/>
        </w:rPr>
        <w:t>common areas.</w:t>
      </w:r>
      <w:r>
        <w:rPr>
          <w:spacing w:val="-19"/>
          <w:w w:val="105"/>
          <w:sz w:val="19"/>
        </w:rPr>
        <w:t xml:space="preserve"> </w:t>
      </w:r>
      <w:r>
        <w:rPr>
          <w:w w:val="105"/>
          <w:sz w:val="19"/>
        </w:rPr>
        <w:t>Having</w:t>
      </w:r>
      <w:r>
        <w:rPr>
          <w:spacing w:val="-24"/>
          <w:w w:val="105"/>
          <w:sz w:val="19"/>
        </w:rPr>
        <w:t xml:space="preserve"> </w:t>
      </w:r>
      <w:r>
        <w:rPr>
          <w:w w:val="105"/>
          <w:sz w:val="19"/>
        </w:rPr>
        <w:t>such</w:t>
      </w:r>
      <w:r>
        <w:rPr>
          <w:spacing w:val="-22"/>
          <w:w w:val="105"/>
          <w:sz w:val="19"/>
        </w:rPr>
        <w:t xml:space="preserve"> </w:t>
      </w:r>
      <w:r>
        <w:rPr>
          <w:w w:val="105"/>
          <w:sz w:val="19"/>
        </w:rPr>
        <w:t>lamps</w:t>
      </w:r>
      <w:r>
        <w:rPr>
          <w:spacing w:val="-11"/>
          <w:w w:val="105"/>
          <w:sz w:val="19"/>
        </w:rPr>
        <w:t xml:space="preserve"> </w:t>
      </w:r>
      <w:r>
        <w:rPr>
          <w:w w:val="105"/>
          <w:sz w:val="19"/>
        </w:rPr>
        <w:t>will</w:t>
      </w:r>
      <w:r>
        <w:rPr>
          <w:spacing w:val="-19"/>
          <w:w w:val="105"/>
          <w:sz w:val="19"/>
        </w:rPr>
        <w:t xml:space="preserve"> </w:t>
      </w:r>
      <w:r>
        <w:rPr>
          <w:w w:val="105"/>
          <w:sz w:val="19"/>
        </w:rPr>
        <w:t>result</w:t>
      </w:r>
      <w:r>
        <w:rPr>
          <w:spacing w:val="-16"/>
          <w:w w:val="105"/>
          <w:sz w:val="19"/>
        </w:rPr>
        <w:t xml:space="preserve"> </w:t>
      </w:r>
      <w:r>
        <w:rPr>
          <w:w w:val="105"/>
          <w:sz w:val="19"/>
        </w:rPr>
        <w:t>in</w:t>
      </w:r>
      <w:r>
        <w:rPr>
          <w:spacing w:val="-23"/>
          <w:w w:val="105"/>
          <w:sz w:val="19"/>
        </w:rPr>
        <w:t xml:space="preserve"> </w:t>
      </w:r>
      <w:r>
        <w:rPr>
          <w:w w:val="105"/>
          <w:sz w:val="19"/>
        </w:rPr>
        <w:t>disciplinary</w:t>
      </w:r>
      <w:r>
        <w:rPr>
          <w:spacing w:val="-10"/>
          <w:w w:val="105"/>
          <w:sz w:val="19"/>
        </w:rPr>
        <w:t xml:space="preserve"> </w:t>
      </w:r>
      <w:r>
        <w:rPr>
          <w:w w:val="105"/>
          <w:sz w:val="19"/>
        </w:rPr>
        <w:t>action</w:t>
      </w:r>
      <w:r>
        <w:rPr>
          <w:spacing w:val="-23"/>
          <w:w w:val="105"/>
          <w:sz w:val="19"/>
        </w:rPr>
        <w:t xml:space="preserve"> </w:t>
      </w:r>
      <w:r>
        <w:rPr>
          <w:w w:val="105"/>
          <w:sz w:val="19"/>
        </w:rPr>
        <w:t>and</w:t>
      </w:r>
      <w:r>
        <w:rPr>
          <w:spacing w:val="-24"/>
          <w:w w:val="105"/>
          <w:sz w:val="19"/>
        </w:rPr>
        <w:t xml:space="preserve"> </w:t>
      </w:r>
      <w:r>
        <w:rPr>
          <w:w w:val="105"/>
          <w:sz w:val="19"/>
        </w:rPr>
        <w:t>immediate</w:t>
      </w:r>
      <w:r>
        <w:rPr>
          <w:spacing w:val="-9"/>
          <w:w w:val="105"/>
          <w:sz w:val="19"/>
        </w:rPr>
        <w:t xml:space="preserve"> </w:t>
      </w:r>
      <w:r>
        <w:rPr>
          <w:w w:val="105"/>
          <w:sz w:val="19"/>
        </w:rPr>
        <w:t>removal</w:t>
      </w:r>
      <w:r>
        <w:rPr>
          <w:spacing w:val="-18"/>
          <w:w w:val="105"/>
          <w:sz w:val="19"/>
        </w:rPr>
        <w:t xml:space="preserve"> </w:t>
      </w:r>
      <w:r>
        <w:rPr>
          <w:w w:val="105"/>
          <w:sz w:val="19"/>
        </w:rPr>
        <w:t>of</w:t>
      </w:r>
      <w:r>
        <w:rPr>
          <w:spacing w:val="-13"/>
          <w:w w:val="105"/>
          <w:sz w:val="19"/>
        </w:rPr>
        <w:t xml:space="preserve"> </w:t>
      </w:r>
      <w:r>
        <w:rPr>
          <w:w w:val="105"/>
          <w:sz w:val="19"/>
        </w:rPr>
        <w:t>the</w:t>
      </w:r>
      <w:r>
        <w:rPr>
          <w:spacing w:val="35"/>
          <w:w w:val="105"/>
          <w:sz w:val="19"/>
        </w:rPr>
        <w:t xml:space="preserve"> </w:t>
      </w:r>
      <w:r>
        <w:rPr>
          <w:w w:val="105"/>
          <w:sz w:val="19"/>
        </w:rPr>
        <w:t>lamp.</w:t>
      </w:r>
    </w:p>
    <w:p w14:paraId="4AB03122" w14:textId="058836FE" w:rsidR="002707C4" w:rsidRDefault="00BD084F">
      <w:pPr>
        <w:pStyle w:val="BodyText"/>
        <w:spacing w:before="30" w:line="285" w:lineRule="auto"/>
        <w:ind w:left="1644" w:right="1212" w:hanging="7"/>
      </w:pPr>
      <w:r>
        <w:t>The use of cooking appliances in the residence halls with the exception of small coffeemakers in the residents' rooms</w:t>
      </w:r>
      <w:r w:rsidR="00983611">
        <w:t>,</w:t>
      </w:r>
      <w:r>
        <w:t xml:space="preserve"> is prohibited.</w:t>
      </w:r>
    </w:p>
    <w:p w14:paraId="6459CCD3" w14:textId="77777777" w:rsidR="002707C4" w:rsidRDefault="00BD084F">
      <w:pPr>
        <w:pStyle w:val="BodyText"/>
        <w:spacing w:before="35" w:line="285" w:lineRule="auto"/>
        <w:ind w:left="1641" w:right="1212" w:hanging="2"/>
      </w:pPr>
      <w:r>
        <w:rPr>
          <w:w w:val="105"/>
        </w:rPr>
        <w:t>Ironing is not permitted in residents' rooms. Ironing boards are provided in each hall's laundry room. Students are responsible for providing their own automatic shut-off iron.</w:t>
      </w:r>
    </w:p>
    <w:p w14:paraId="6413B4EF" w14:textId="17E91EF1" w:rsidR="002707C4" w:rsidRDefault="00BD084F">
      <w:pPr>
        <w:pStyle w:val="ListParagraph"/>
        <w:numPr>
          <w:ilvl w:val="1"/>
          <w:numId w:val="24"/>
        </w:numPr>
        <w:tabs>
          <w:tab w:val="left" w:pos="1643"/>
        </w:tabs>
        <w:spacing w:before="36" w:line="292" w:lineRule="auto"/>
        <w:ind w:left="1644" w:right="1178" w:hanging="351"/>
        <w:jc w:val="both"/>
        <w:rPr>
          <w:sz w:val="19"/>
        </w:rPr>
      </w:pPr>
      <w:r>
        <w:rPr>
          <w:sz w:val="19"/>
        </w:rPr>
        <w:t xml:space="preserve">No flammable materials or equipment that contains flammable materials (such as </w:t>
      </w:r>
      <w:r w:rsidR="000B4036">
        <w:rPr>
          <w:sz w:val="19"/>
        </w:rPr>
        <w:t>camping stoves</w:t>
      </w:r>
      <w:r>
        <w:rPr>
          <w:sz w:val="19"/>
        </w:rPr>
        <w:t>, lanterns, etc.) may be stored in residence</w:t>
      </w:r>
      <w:r>
        <w:rPr>
          <w:spacing w:val="-17"/>
          <w:sz w:val="19"/>
        </w:rPr>
        <w:t xml:space="preserve"> </w:t>
      </w:r>
      <w:r>
        <w:rPr>
          <w:sz w:val="19"/>
        </w:rPr>
        <w:t>halls.</w:t>
      </w:r>
    </w:p>
    <w:p w14:paraId="63111F72" w14:textId="77777777" w:rsidR="002707C4" w:rsidRDefault="00BD084F">
      <w:pPr>
        <w:pStyle w:val="BodyText"/>
        <w:spacing w:before="29" w:line="285" w:lineRule="auto"/>
        <w:ind w:left="1643" w:right="1212" w:hanging="1"/>
      </w:pPr>
      <w:r>
        <w:t>Live Christmas trees are not allowed in residence halls. Residence Life staff in each building will provide guidelines for holiday decorations to residents.</w:t>
      </w:r>
    </w:p>
    <w:p w14:paraId="22F04476" w14:textId="77777777" w:rsidR="002707C4" w:rsidRDefault="00BD084F">
      <w:pPr>
        <w:pStyle w:val="ListParagraph"/>
        <w:numPr>
          <w:ilvl w:val="1"/>
          <w:numId w:val="24"/>
        </w:numPr>
        <w:tabs>
          <w:tab w:val="left" w:pos="1644"/>
        </w:tabs>
        <w:spacing w:before="21" w:line="278" w:lineRule="auto"/>
        <w:ind w:left="1644" w:right="1176" w:hanging="351"/>
        <w:jc w:val="both"/>
        <w:rPr>
          <w:sz w:val="19"/>
        </w:rPr>
      </w:pPr>
      <w:r>
        <w:rPr>
          <w:sz w:val="19"/>
        </w:rPr>
        <w:t>Keep room clear of fire hazards that are created through the accumulation of potentially flammable materials such as newspapers, magazines, boxes,</w:t>
      </w:r>
      <w:r>
        <w:rPr>
          <w:spacing w:val="-35"/>
          <w:sz w:val="19"/>
        </w:rPr>
        <w:t xml:space="preserve"> </w:t>
      </w:r>
      <w:r>
        <w:rPr>
          <w:sz w:val="19"/>
        </w:rPr>
        <w:t>etc.</w:t>
      </w:r>
    </w:p>
    <w:p w14:paraId="767F39DB" w14:textId="7114CFF5" w:rsidR="002707C4" w:rsidRDefault="00BD084F">
      <w:pPr>
        <w:pStyle w:val="ListParagraph"/>
        <w:numPr>
          <w:ilvl w:val="1"/>
          <w:numId w:val="24"/>
        </w:numPr>
        <w:tabs>
          <w:tab w:val="left" w:pos="1641"/>
          <w:tab w:val="left" w:pos="1642"/>
        </w:tabs>
        <w:spacing w:before="42"/>
        <w:ind w:left="1641" w:hanging="348"/>
        <w:rPr>
          <w:sz w:val="19"/>
        </w:rPr>
      </w:pPr>
      <w:r>
        <w:rPr>
          <w:sz w:val="19"/>
        </w:rPr>
        <w:t>SMOKING</w:t>
      </w:r>
      <w:r w:rsidR="00983611">
        <w:rPr>
          <w:sz w:val="19"/>
        </w:rPr>
        <w:t xml:space="preserve"> or VAPING</w:t>
      </w:r>
      <w:r>
        <w:rPr>
          <w:sz w:val="19"/>
        </w:rPr>
        <w:t xml:space="preserve"> is not permitted in any residence</w:t>
      </w:r>
      <w:r>
        <w:rPr>
          <w:spacing w:val="-23"/>
          <w:sz w:val="19"/>
        </w:rPr>
        <w:t xml:space="preserve"> </w:t>
      </w:r>
      <w:r>
        <w:rPr>
          <w:sz w:val="19"/>
        </w:rPr>
        <w:t>hall.</w:t>
      </w:r>
    </w:p>
    <w:p w14:paraId="09DB8258" w14:textId="77777777" w:rsidR="002707C4" w:rsidRDefault="00BD084F">
      <w:pPr>
        <w:pStyle w:val="ListParagraph"/>
        <w:numPr>
          <w:ilvl w:val="1"/>
          <w:numId w:val="24"/>
        </w:numPr>
        <w:tabs>
          <w:tab w:val="left" w:pos="1641"/>
          <w:tab w:val="left" w:pos="1642"/>
        </w:tabs>
        <w:spacing w:before="63"/>
        <w:ind w:left="1641" w:hanging="348"/>
        <w:rPr>
          <w:sz w:val="19"/>
        </w:rPr>
      </w:pPr>
      <w:r>
        <w:rPr>
          <w:sz w:val="19"/>
        </w:rPr>
        <w:t>Fireworks, flammable liquids or other hazardous materials are not permitted in Residence</w:t>
      </w:r>
      <w:r>
        <w:rPr>
          <w:spacing w:val="28"/>
          <w:sz w:val="19"/>
        </w:rPr>
        <w:t xml:space="preserve"> </w:t>
      </w:r>
      <w:r>
        <w:rPr>
          <w:sz w:val="19"/>
        </w:rPr>
        <w:t>Halls.</w:t>
      </w:r>
    </w:p>
    <w:p w14:paraId="45242024" w14:textId="6AB86C81" w:rsidR="002707C4" w:rsidRDefault="00BD084F">
      <w:pPr>
        <w:pStyle w:val="ListParagraph"/>
        <w:numPr>
          <w:ilvl w:val="1"/>
          <w:numId w:val="24"/>
        </w:numPr>
        <w:tabs>
          <w:tab w:val="left" w:pos="1639"/>
        </w:tabs>
        <w:spacing w:before="55" w:line="290" w:lineRule="auto"/>
        <w:ind w:left="1640" w:right="1164" w:hanging="347"/>
        <w:jc w:val="both"/>
        <w:rPr>
          <w:sz w:val="19"/>
        </w:rPr>
      </w:pPr>
      <w:r>
        <w:rPr>
          <w:w w:val="105"/>
          <w:sz w:val="19"/>
        </w:rPr>
        <w:t>Tampering with fire alarm or fire protection systems or deliberately causing a false fire alarm are violations of the student conduct code and students found responsible</w:t>
      </w:r>
      <w:r>
        <w:rPr>
          <w:spacing w:val="55"/>
          <w:w w:val="105"/>
          <w:sz w:val="19"/>
        </w:rPr>
        <w:t xml:space="preserve"> </w:t>
      </w:r>
      <w:r w:rsidR="00856889">
        <w:rPr>
          <w:w w:val="105"/>
          <w:sz w:val="19"/>
        </w:rPr>
        <w:t>are subject to strict sanctions</w:t>
      </w:r>
      <w:r>
        <w:rPr>
          <w:w w:val="105"/>
          <w:sz w:val="19"/>
        </w:rPr>
        <w:t>.</w:t>
      </w:r>
    </w:p>
    <w:p w14:paraId="15F1EB6F" w14:textId="77777777" w:rsidR="002707C4" w:rsidRDefault="002707C4">
      <w:pPr>
        <w:pStyle w:val="BodyText"/>
        <w:rPr>
          <w:sz w:val="22"/>
        </w:rPr>
      </w:pPr>
    </w:p>
    <w:p w14:paraId="7CE1B971" w14:textId="77777777" w:rsidR="002707C4" w:rsidRDefault="00BD084F">
      <w:pPr>
        <w:pStyle w:val="Heading9"/>
        <w:ind w:left="948"/>
      </w:pPr>
      <w:r>
        <w:rPr>
          <w:w w:val="95"/>
        </w:rPr>
        <w:t>CONTROLLED SUBSTANCES REGULATIONS</w:t>
      </w:r>
    </w:p>
    <w:p w14:paraId="7A94261F" w14:textId="0E8B633A" w:rsidR="002707C4" w:rsidRDefault="00BD084F">
      <w:pPr>
        <w:pStyle w:val="BodyText"/>
        <w:spacing w:before="56" w:line="280" w:lineRule="auto"/>
        <w:ind w:left="949" w:right="1055" w:hanging="4"/>
        <w:jc w:val="both"/>
      </w:pPr>
      <w:r>
        <w:t xml:space="preserve">The College takes a firm stand on the use and abuse of </w:t>
      </w:r>
      <w:r w:rsidR="000B4036">
        <w:t>controlled substances and</w:t>
      </w:r>
      <w:r>
        <w:t xml:space="preserve"> </w:t>
      </w:r>
      <w:r w:rsidR="000B4036">
        <w:t>has set</w:t>
      </w:r>
      <w:r>
        <w:t xml:space="preserve"> </w:t>
      </w:r>
      <w:r w:rsidR="000B4036">
        <w:t>forth the</w:t>
      </w:r>
      <w:r>
        <w:t xml:space="preserve"> following policy in regard to students who are found to be in possession of or suspected to be under </w:t>
      </w:r>
      <w:r w:rsidR="000B4036">
        <w:t>the influence of</w:t>
      </w:r>
      <w:r>
        <w:t xml:space="preserve"> controlled</w:t>
      </w:r>
      <w:r>
        <w:rPr>
          <w:spacing w:val="4"/>
        </w:rPr>
        <w:t xml:space="preserve"> </w:t>
      </w:r>
      <w:r>
        <w:t>substances:</w:t>
      </w:r>
    </w:p>
    <w:p w14:paraId="2087800E" w14:textId="77777777" w:rsidR="002707C4" w:rsidRDefault="00BD084F">
      <w:pPr>
        <w:pStyle w:val="ListParagraph"/>
        <w:numPr>
          <w:ilvl w:val="0"/>
          <w:numId w:val="23"/>
        </w:numPr>
        <w:tabs>
          <w:tab w:val="left" w:pos="1986"/>
        </w:tabs>
        <w:spacing w:before="0" w:line="268" w:lineRule="auto"/>
        <w:ind w:right="1065" w:hanging="361"/>
        <w:rPr>
          <w:rFonts w:ascii="Times New Roman"/>
          <w:sz w:val="21"/>
        </w:rPr>
      </w:pPr>
      <w:r>
        <w:rPr>
          <w:w w:val="105"/>
          <w:sz w:val="19"/>
        </w:rPr>
        <w:t>If</w:t>
      </w:r>
      <w:r>
        <w:rPr>
          <w:spacing w:val="-7"/>
          <w:w w:val="105"/>
          <w:sz w:val="19"/>
        </w:rPr>
        <w:t xml:space="preserve"> </w:t>
      </w:r>
      <w:r>
        <w:rPr>
          <w:w w:val="105"/>
          <w:sz w:val="19"/>
        </w:rPr>
        <w:t>Campus</w:t>
      </w:r>
      <w:r>
        <w:rPr>
          <w:spacing w:val="-14"/>
          <w:w w:val="105"/>
          <w:sz w:val="19"/>
        </w:rPr>
        <w:t xml:space="preserve"> </w:t>
      </w:r>
      <w:r>
        <w:rPr>
          <w:w w:val="105"/>
          <w:sz w:val="19"/>
        </w:rPr>
        <w:t>Community</w:t>
      </w:r>
      <w:r>
        <w:rPr>
          <w:spacing w:val="-7"/>
          <w:w w:val="105"/>
          <w:sz w:val="19"/>
        </w:rPr>
        <w:t xml:space="preserve"> </w:t>
      </w:r>
      <w:r>
        <w:rPr>
          <w:rFonts w:ascii="Times New Roman"/>
          <w:w w:val="105"/>
          <w:sz w:val="20"/>
        </w:rPr>
        <w:t>&amp;</w:t>
      </w:r>
      <w:r>
        <w:rPr>
          <w:rFonts w:ascii="Times New Roman"/>
          <w:spacing w:val="-15"/>
          <w:w w:val="105"/>
          <w:sz w:val="20"/>
        </w:rPr>
        <w:t xml:space="preserve"> </w:t>
      </w:r>
      <w:r>
        <w:rPr>
          <w:w w:val="105"/>
          <w:sz w:val="19"/>
        </w:rPr>
        <w:t>Safety</w:t>
      </w:r>
      <w:r>
        <w:rPr>
          <w:spacing w:val="-9"/>
          <w:w w:val="105"/>
          <w:sz w:val="19"/>
        </w:rPr>
        <w:t xml:space="preserve"> </w:t>
      </w:r>
      <w:r>
        <w:rPr>
          <w:w w:val="105"/>
          <w:sz w:val="19"/>
        </w:rPr>
        <w:t>or</w:t>
      </w:r>
      <w:r>
        <w:rPr>
          <w:spacing w:val="-11"/>
          <w:w w:val="105"/>
          <w:sz w:val="19"/>
        </w:rPr>
        <w:t xml:space="preserve"> </w:t>
      </w:r>
      <w:r>
        <w:rPr>
          <w:w w:val="105"/>
          <w:sz w:val="19"/>
        </w:rPr>
        <w:t>residence</w:t>
      </w:r>
      <w:r>
        <w:rPr>
          <w:spacing w:val="-2"/>
          <w:w w:val="105"/>
          <w:sz w:val="19"/>
        </w:rPr>
        <w:t xml:space="preserve"> </w:t>
      </w:r>
      <w:r>
        <w:rPr>
          <w:w w:val="105"/>
          <w:sz w:val="19"/>
        </w:rPr>
        <w:t>hall</w:t>
      </w:r>
      <w:r>
        <w:rPr>
          <w:spacing w:val="-22"/>
          <w:w w:val="105"/>
          <w:sz w:val="19"/>
        </w:rPr>
        <w:t xml:space="preserve"> </w:t>
      </w:r>
      <w:r>
        <w:rPr>
          <w:w w:val="105"/>
          <w:sz w:val="19"/>
        </w:rPr>
        <w:t>staff</w:t>
      </w:r>
      <w:r>
        <w:rPr>
          <w:spacing w:val="-15"/>
          <w:w w:val="105"/>
          <w:sz w:val="19"/>
        </w:rPr>
        <w:t xml:space="preserve"> </w:t>
      </w:r>
      <w:r>
        <w:rPr>
          <w:w w:val="105"/>
          <w:sz w:val="19"/>
        </w:rPr>
        <w:t>suspect</w:t>
      </w:r>
      <w:r>
        <w:rPr>
          <w:spacing w:val="-8"/>
          <w:w w:val="105"/>
          <w:sz w:val="19"/>
        </w:rPr>
        <w:t xml:space="preserve"> </w:t>
      </w:r>
      <w:r>
        <w:rPr>
          <w:w w:val="105"/>
          <w:sz w:val="19"/>
        </w:rPr>
        <w:t>a</w:t>
      </w:r>
      <w:r>
        <w:rPr>
          <w:spacing w:val="-14"/>
          <w:w w:val="105"/>
          <w:sz w:val="19"/>
        </w:rPr>
        <w:t xml:space="preserve"> </w:t>
      </w:r>
      <w:r>
        <w:rPr>
          <w:w w:val="105"/>
          <w:sz w:val="19"/>
        </w:rPr>
        <w:t>student</w:t>
      </w:r>
      <w:r>
        <w:rPr>
          <w:spacing w:val="-13"/>
          <w:w w:val="105"/>
          <w:sz w:val="19"/>
        </w:rPr>
        <w:t xml:space="preserve"> </w:t>
      </w:r>
      <w:r>
        <w:rPr>
          <w:w w:val="105"/>
          <w:sz w:val="19"/>
        </w:rPr>
        <w:t>to</w:t>
      </w:r>
      <w:r>
        <w:rPr>
          <w:spacing w:val="-4"/>
          <w:w w:val="105"/>
          <w:sz w:val="19"/>
        </w:rPr>
        <w:t xml:space="preserve"> </w:t>
      </w:r>
      <w:r>
        <w:rPr>
          <w:w w:val="105"/>
          <w:sz w:val="19"/>
        </w:rPr>
        <w:t>be</w:t>
      </w:r>
      <w:r>
        <w:rPr>
          <w:spacing w:val="-13"/>
          <w:w w:val="105"/>
          <w:sz w:val="19"/>
        </w:rPr>
        <w:t xml:space="preserve"> </w:t>
      </w:r>
      <w:r>
        <w:rPr>
          <w:w w:val="105"/>
          <w:sz w:val="19"/>
        </w:rPr>
        <w:t>in</w:t>
      </w:r>
      <w:r>
        <w:rPr>
          <w:spacing w:val="-14"/>
          <w:w w:val="105"/>
          <w:sz w:val="19"/>
        </w:rPr>
        <w:t xml:space="preserve"> </w:t>
      </w:r>
      <w:r>
        <w:rPr>
          <w:w w:val="105"/>
          <w:sz w:val="19"/>
        </w:rPr>
        <w:t>possession or</w:t>
      </w:r>
      <w:r>
        <w:rPr>
          <w:spacing w:val="-16"/>
          <w:w w:val="105"/>
          <w:sz w:val="19"/>
        </w:rPr>
        <w:t xml:space="preserve"> </w:t>
      </w:r>
      <w:r>
        <w:rPr>
          <w:w w:val="105"/>
          <w:sz w:val="19"/>
        </w:rPr>
        <w:t>under the</w:t>
      </w:r>
      <w:r>
        <w:rPr>
          <w:spacing w:val="-9"/>
          <w:w w:val="105"/>
          <w:sz w:val="19"/>
        </w:rPr>
        <w:t xml:space="preserve"> </w:t>
      </w:r>
      <w:r>
        <w:rPr>
          <w:w w:val="105"/>
          <w:sz w:val="19"/>
        </w:rPr>
        <w:t>influence of</w:t>
      </w:r>
      <w:r>
        <w:rPr>
          <w:spacing w:val="2"/>
          <w:w w:val="105"/>
          <w:sz w:val="19"/>
        </w:rPr>
        <w:t xml:space="preserve"> </w:t>
      </w:r>
      <w:r>
        <w:rPr>
          <w:w w:val="105"/>
          <w:sz w:val="19"/>
        </w:rPr>
        <w:t>controlled</w:t>
      </w:r>
      <w:r>
        <w:rPr>
          <w:spacing w:val="-9"/>
          <w:w w:val="105"/>
          <w:sz w:val="19"/>
        </w:rPr>
        <w:t xml:space="preserve"> </w:t>
      </w:r>
      <w:r>
        <w:rPr>
          <w:w w:val="105"/>
          <w:sz w:val="19"/>
        </w:rPr>
        <w:t>substances,</w:t>
      </w:r>
      <w:r>
        <w:rPr>
          <w:spacing w:val="-5"/>
          <w:w w:val="105"/>
          <w:sz w:val="19"/>
        </w:rPr>
        <w:t xml:space="preserve"> </w:t>
      </w:r>
      <w:r>
        <w:rPr>
          <w:w w:val="105"/>
          <w:sz w:val="19"/>
        </w:rPr>
        <w:t>that</w:t>
      </w:r>
      <w:r>
        <w:rPr>
          <w:spacing w:val="-2"/>
          <w:w w:val="105"/>
          <w:sz w:val="19"/>
        </w:rPr>
        <w:t xml:space="preserve"> </w:t>
      </w:r>
      <w:r>
        <w:rPr>
          <w:w w:val="105"/>
          <w:sz w:val="19"/>
        </w:rPr>
        <w:t>suspicion</w:t>
      </w:r>
      <w:r>
        <w:rPr>
          <w:spacing w:val="-2"/>
          <w:w w:val="105"/>
          <w:sz w:val="19"/>
        </w:rPr>
        <w:t xml:space="preserve"> </w:t>
      </w:r>
      <w:r>
        <w:rPr>
          <w:w w:val="105"/>
          <w:sz w:val="19"/>
        </w:rPr>
        <w:t>will</w:t>
      </w:r>
      <w:r>
        <w:rPr>
          <w:spacing w:val="-7"/>
          <w:w w:val="105"/>
          <w:sz w:val="19"/>
        </w:rPr>
        <w:t xml:space="preserve"> </w:t>
      </w:r>
      <w:r>
        <w:rPr>
          <w:w w:val="105"/>
          <w:sz w:val="19"/>
        </w:rPr>
        <w:t>be</w:t>
      </w:r>
      <w:r>
        <w:rPr>
          <w:spacing w:val="-13"/>
          <w:w w:val="105"/>
          <w:sz w:val="19"/>
        </w:rPr>
        <w:t xml:space="preserve"> </w:t>
      </w:r>
      <w:r>
        <w:rPr>
          <w:w w:val="105"/>
          <w:sz w:val="19"/>
        </w:rPr>
        <w:t>documented.</w:t>
      </w:r>
    </w:p>
    <w:p w14:paraId="09485841" w14:textId="77777777" w:rsidR="002707C4" w:rsidRDefault="00BD084F">
      <w:pPr>
        <w:pStyle w:val="ListParagraph"/>
        <w:numPr>
          <w:ilvl w:val="0"/>
          <w:numId w:val="23"/>
        </w:numPr>
        <w:tabs>
          <w:tab w:val="left" w:pos="1986"/>
        </w:tabs>
        <w:spacing w:before="16" w:line="280" w:lineRule="auto"/>
        <w:ind w:left="1986" w:right="1048" w:hanging="342"/>
        <w:jc w:val="both"/>
        <w:rPr>
          <w:sz w:val="19"/>
        </w:rPr>
      </w:pPr>
      <w:r>
        <w:rPr>
          <w:w w:val="105"/>
          <w:sz w:val="19"/>
        </w:rPr>
        <w:t>If</w:t>
      </w:r>
      <w:r>
        <w:rPr>
          <w:spacing w:val="2"/>
          <w:w w:val="105"/>
          <w:sz w:val="19"/>
        </w:rPr>
        <w:t xml:space="preserve"> </w:t>
      </w:r>
      <w:r>
        <w:rPr>
          <w:w w:val="105"/>
          <w:sz w:val="19"/>
        </w:rPr>
        <w:t>any</w:t>
      </w:r>
      <w:r>
        <w:rPr>
          <w:spacing w:val="-9"/>
          <w:w w:val="105"/>
          <w:sz w:val="19"/>
        </w:rPr>
        <w:t xml:space="preserve"> </w:t>
      </w:r>
      <w:r>
        <w:rPr>
          <w:w w:val="105"/>
          <w:sz w:val="19"/>
        </w:rPr>
        <w:t>one</w:t>
      </w:r>
      <w:r>
        <w:rPr>
          <w:spacing w:val="-14"/>
          <w:w w:val="105"/>
          <w:sz w:val="19"/>
        </w:rPr>
        <w:t xml:space="preserve"> </w:t>
      </w:r>
      <w:r>
        <w:rPr>
          <w:w w:val="105"/>
          <w:sz w:val="19"/>
        </w:rPr>
        <w:t>student</w:t>
      </w:r>
      <w:r>
        <w:rPr>
          <w:spacing w:val="-9"/>
          <w:w w:val="105"/>
          <w:sz w:val="19"/>
        </w:rPr>
        <w:t xml:space="preserve"> </w:t>
      </w:r>
      <w:r>
        <w:rPr>
          <w:w w:val="105"/>
          <w:sz w:val="19"/>
        </w:rPr>
        <w:t>(or</w:t>
      </w:r>
      <w:r>
        <w:rPr>
          <w:spacing w:val="-7"/>
          <w:w w:val="105"/>
          <w:sz w:val="19"/>
        </w:rPr>
        <w:t xml:space="preserve"> </w:t>
      </w:r>
      <w:r>
        <w:rPr>
          <w:w w:val="105"/>
          <w:sz w:val="19"/>
        </w:rPr>
        <w:t>group</w:t>
      </w:r>
      <w:r>
        <w:rPr>
          <w:spacing w:val="-6"/>
          <w:w w:val="105"/>
          <w:sz w:val="19"/>
        </w:rPr>
        <w:t xml:space="preserve"> </w:t>
      </w:r>
      <w:r>
        <w:rPr>
          <w:w w:val="105"/>
          <w:sz w:val="19"/>
        </w:rPr>
        <w:t>of</w:t>
      </w:r>
      <w:r>
        <w:rPr>
          <w:spacing w:val="-3"/>
          <w:w w:val="105"/>
          <w:sz w:val="19"/>
        </w:rPr>
        <w:t xml:space="preserve"> </w:t>
      </w:r>
      <w:r>
        <w:rPr>
          <w:w w:val="105"/>
          <w:sz w:val="19"/>
        </w:rPr>
        <w:t>students)</w:t>
      </w:r>
      <w:r>
        <w:rPr>
          <w:spacing w:val="2"/>
          <w:w w:val="105"/>
          <w:sz w:val="19"/>
        </w:rPr>
        <w:t xml:space="preserve"> </w:t>
      </w:r>
      <w:r>
        <w:rPr>
          <w:w w:val="105"/>
          <w:sz w:val="19"/>
        </w:rPr>
        <w:t>is</w:t>
      </w:r>
      <w:r>
        <w:rPr>
          <w:spacing w:val="-14"/>
          <w:w w:val="105"/>
          <w:sz w:val="19"/>
        </w:rPr>
        <w:t xml:space="preserve"> </w:t>
      </w:r>
      <w:r>
        <w:rPr>
          <w:w w:val="105"/>
          <w:sz w:val="19"/>
        </w:rPr>
        <w:t>suspected</w:t>
      </w:r>
      <w:r>
        <w:rPr>
          <w:spacing w:val="6"/>
          <w:w w:val="105"/>
          <w:sz w:val="19"/>
        </w:rPr>
        <w:t xml:space="preserve"> </w:t>
      </w:r>
      <w:r>
        <w:rPr>
          <w:w w:val="105"/>
          <w:sz w:val="19"/>
        </w:rPr>
        <w:t>of</w:t>
      </w:r>
      <w:r>
        <w:rPr>
          <w:spacing w:val="-5"/>
          <w:w w:val="105"/>
          <w:sz w:val="19"/>
        </w:rPr>
        <w:t xml:space="preserve"> </w:t>
      </w:r>
      <w:r>
        <w:rPr>
          <w:w w:val="105"/>
          <w:sz w:val="19"/>
        </w:rPr>
        <w:t>controlled</w:t>
      </w:r>
      <w:r>
        <w:rPr>
          <w:spacing w:val="-1"/>
          <w:w w:val="105"/>
          <w:sz w:val="19"/>
        </w:rPr>
        <w:t xml:space="preserve"> </w:t>
      </w:r>
      <w:r>
        <w:rPr>
          <w:w w:val="105"/>
          <w:sz w:val="19"/>
        </w:rPr>
        <w:t>substance use</w:t>
      </w:r>
      <w:r>
        <w:rPr>
          <w:spacing w:val="-6"/>
          <w:w w:val="105"/>
          <w:sz w:val="19"/>
        </w:rPr>
        <w:t xml:space="preserve"> </w:t>
      </w:r>
      <w:r>
        <w:rPr>
          <w:w w:val="105"/>
          <w:sz w:val="19"/>
        </w:rPr>
        <w:t>multiple</w:t>
      </w:r>
      <w:r>
        <w:rPr>
          <w:spacing w:val="-5"/>
          <w:w w:val="105"/>
          <w:sz w:val="19"/>
        </w:rPr>
        <w:t xml:space="preserve"> </w:t>
      </w:r>
      <w:r>
        <w:rPr>
          <w:w w:val="105"/>
          <w:sz w:val="19"/>
        </w:rPr>
        <w:t>times,</w:t>
      </w:r>
      <w:r>
        <w:rPr>
          <w:spacing w:val="-11"/>
          <w:w w:val="105"/>
          <w:sz w:val="19"/>
        </w:rPr>
        <w:t xml:space="preserve"> </w:t>
      </w:r>
      <w:r>
        <w:rPr>
          <w:w w:val="105"/>
          <w:sz w:val="19"/>
        </w:rPr>
        <w:t>the College reserves the right, with proper prior documentation, to employ any of the following to confirm that</w:t>
      </w:r>
      <w:r>
        <w:rPr>
          <w:spacing w:val="-1"/>
          <w:w w:val="105"/>
          <w:sz w:val="19"/>
        </w:rPr>
        <w:t xml:space="preserve"> </w:t>
      </w:r>
      <w:r>
        <w:rPr>
          <w:w w:val="105"/>
          <w:sz w:val="19"/>
        </w:rPr>
        <w:t>suspicion:</w:t>
      </w:r>
    </w:p>
    <w:p w14:paraId="376E6DCF" w14:textId="77777777" w:rsidR="002707C4" w:rsidRDefault="002707C4">
      <w:pPr>
        <w:spacing w:line="280" w:lineRule="auto"/>
        <w:jc w:val="both"/>
        <w:rPr>
          <w:sz w:val="19"/>
        </w:rPr>
        <w:sectPr w:rsidR="002707C4">
          <w:footerReference w:type="default" r:id="rId18"/>
          <w:pgSz w:w="11990" w:h="15610"/>
          <w:pgMar w:top="660" w:right="0" w:bottom="940" w:left="140" w:header="0" w:footer="750" w:gutter="0"/>
          <w:cols w:space="720"/>
        </w:sectPr>
      </w:pPr>
    </w:p>
    <w:p w14:paraId="227780E2" w14:textId="77777777" w:rsidR="002707C4" w:rsidRDefault="00BD084F">
      <w:pPr>
        <w:pStyle w:val="ListParagraph"/>
        <w:numPr>
          <w:ilvl w:val="1"/>
          <w:numId w:val="23"/>
        </w:numPr>
        <w:tabs>
          <w:tab w:val="left" w:pos="2697"/>
        </w:tabs>
        <w:spacing w:before="66"/>
        <w:rPr>
          <w:sz w:val="19"/>
        </w:rPr>
      </w:pPr>
      <w:r>
        <w:rPr>
          <w:w w:val="105"/>
          <w:sz w:val="19"/>
        </w:rPr>
        <w:lastRenderedPageBreak/>
        <w:t>Perform a search of the student's room and</w:t>
      </w:r>
      <w:r>
        <w:rPr>
          <w:spacing w:val="-21"/>
          <w:w w:val="105"/>
          <w:sz w:val="19"/>
        </w:rPr>
        <w:t xml:space="preserve"> </w:t>
      </w:r>
      <w:r>
        <w:rPr>
          <w:w w:val="105"/>
          <w:sz w:val="19"/>
        </w:rPr>
        <w:t>person</w:t>
      </w:r>
    </w:p>
    <w:p w14:paraId="5D981A0B" w14:textId="77777777" w:rsidR="002707C4" w:rsidRDefault="00BD084F">
      <w:pPr>
        <w:pStyle w:val="ListParagraph"/>
        <w:numPr>
          <w:ilvl w:val="1"/>
          <w:numId w:val="23"/>
        </w:numPr>
        <w:tabs>
          <w:tab w:val="left" w:pos="2696"/>
        </w:tabs>
        <w:spacing w:before="48" w:line="278" w:lineRule="auto"/>
        <w:ind w:left="2697" w:right="1075" w:hanging="345"/>
        <w:rPr>
          <w:sz w:val="19"/>
        </w:rPr>
      </w:pPr>
      <w:r>
        <w:rPr>
          <w:sz w:val="19"/>
        </w:rPr>
        <w:t>Employ trained canine search teams to search a residence hall floor or wing or the car(s) of suspected student(s) parked in campus parking</w:t>
      </w:r>
      <w:r>
        <w:rPr>
          <w:spacing w:val="13"/>
          <w:sz w:val="19"/>
        </w:rPr>
        <w:t xml:space="preserve"> </w:t>
      </w:r>
      <w:r>
        <w:rPr>
          <w:sz w:val="19"/>
        </w:rPr>
        <w:t>lots</w:t>
      </w:r>
    </w:p>
    <w:p w14:paraId="2F2BFDD3" w14:textId="467AE809" w:rsidR="002707C4" w:rsidRPr="00983611" w:rsidRDefault="00BD084F">
      <w:pPr>
        <w:pStyle w:val="ListParagraph"/>
        <w:numPr>
          <w:ilvl w:val="1"/>
          <w:numId w:val="23"/>
        </w:numPr>
        <w:tabs>
          <w:tab w:val="left" w:pos="2693"/>
        </w:tabs>
        <w:spacing w:before="13" w:line="278" w:lineRule="auto"/>
        <w:ind w:left="2693" w:right="1065" w:hanging="344"/>
        <w:rPr>
          <w:sz w:val="19"/>
        </w:rPr>
      </w:pPr>
      <w:r>
        <w:rPr>
          <w:w w:val="105"/>
          <w:sz w:val="19"/>
        </w:rPr>
        <w:t>The</w:t>
      </w:r>
      <w:r>
        <w:rPr>
          <w:spacing w:val="-13"/>
          <w:w w:val="105"/>
          <w:sz w:val="19"/>
        </w:rPr>
        <w:t xml:space="preserve"> </w:t>
      </w:r>
      <w:r>
        <w:rPr>
          <w:w w:val="105"/>
          <w:sz w:val="19"/>
        </w:rPr>
        <w:t>Dean</w:t>
      </w:r>
      <w:r>
        <w:rPr>
          <w:spacing w:val="-16"/>
          <w:w w:val="105"/>
          <w:sz w:val="19"/>
        </w:rPr>
        <w:t xml:space="preserve"> </w:t>
      </w:r>
      <w:r>
        <w:rPr>
          <w:w w:val="105"/>
          <w:sz w:val="19"/>
        </w:rPr>
        <w:t>of</w:t>
      </w:r>
      <w:r>
        <w:rPr>
          <w:spacing w:val="-16"/>
          <w:w w:val="105"/>
          <w:sz w:val="19"/>
        </w:rPr>
        <w:t xml:space="preserve"> </w:t>
      </w:r>
      <w:r>
        <w:rPr>
          <w:w w:val="105"/>
          <w:sz w:val="19"/>
        </w:rPr>
        <w:t>Students</w:t>
      </w:r>
      <w:r>
        <w:rPr>
          <w:spacing w:val="-14"/>
          <w:w w:val="105"/>
          <w:sz w:val="19"/>
        </w:rPr>
        <w:t xml:space="preserve"> </w:t>
      </w:r>
      <w:r>
        <w:rPr>
          <w:w w:val="105"/>
          <w:sz w:val="19"/>
        </w:rPr>
        <w:t>(or</w:t>
      </w:r>
      <w:r>
        <w:rPr>
          <w:spacing w:val="-12"/>
          <w:w w:val="105"/>
          <w:sz w:val="19"/>
        </w:rPr>
        <w:t xml:space="preserve"> </w:t>
      </w:r>
      <w:r>
        <w:rPr>
          <w:w w:val="105"/>
          <w:sz w:val="19"/>
        </w:rPr>
        <w:t>designee)</w:t>
      </w:r>
      <w:r>
        <w:rPr>
          <w:spacing w:val="-8"/>
          <w:w w:val="105"/>
          <w:sz w:val="19"/>
        </w:rPr>
        <w:t xml:space="preserve"> </w:t>
      </w:r>
      <w:r>
        <w:rPr>
          <w:w w:val="105"/>
          <w:sz w:val="19"/>
        </w:rPr>
        <w:t>may</w:t>
      </w:r>
      <w:r>
        <w:rPr>
          <w:spacing w:val="-12"/>
          <w:w w:val="105"/>
          <w:sz w:val="19"/>
        </w:rPr>
        <w:t xml:space="preserve"> </w:t>
      </w:r>
      <w:r>
        <w:rPr>
          <w:w w:val="105"/>
          <w:sz w:val="19"/>
        </w:rPr>
        <w:t>require</w:t>
      </w:r>
      <w:r>
        <w:rPr>
          <w:spacing w:val="-12"/>
          <w:w w:val="105"/>
          <w:sz w:val="19"/>
        </w:rPr>
        <w:t xml:space="preserve"> </w:t>
      </w:r>
      <w:r>
        <w:rPr>
          <w:w w:val="105"/>
          <w:sz w:val="19"/>
        </w:rPr>
        <w:t>the</w:t>
      </w:r>
      <w:r>
        <w:rPr>
          <w:spacing w:val="-19"/>
          <w:w w:val="105"/>
          <w:sz w:val="19"/>
        </w:rPr>
        <w:t xml:space="preserve"> </w:t>
      </w:r>
      <w:r>
        <w:rPr>
          <w:w w:val="105"/>
          <w:sz w:val="19"/>
        </w:rPr>
        <w:t>suspected</w:t>
      </w:r>
      <w:r>
        <w:rPr>
          <w:spacing w:val="-7"/>
          <w:w w:val="105"/>
          <w:sz w:val="19"/>
        </w:rPr>
        <w:t xml:space="preserve"> </w:t>
      </w:r>
      <w:r>
        <w:rPr>
          <w:w w:val="105"/>
          <w:sz w:val="19"/>
        </w:rPr>
        <w:t>student(s)</w:t>
      </w:r>
      <w:r>
        <w:rPr>
          <w:spacing w:val="-6"/>
          <w:w w:val="105"/>
          <w:sz w:val="19"/>
        </w:rPr>
        <w:t xml:space="preserve"> </w:t>
      </w:r>
      <w:r>
        <w:rPr>
          <w:w w:val="105"/>
          <w:sz w:val="19"/>
        </w:rPr>
        <w:t>to</w:t>
      </w:r>
      <w:r>
        <w:rPr>
          <w:spacing w:val="2"/>
          <w:w w:val="105"/>
          <w:sz w:val="19"/>
        </w:rPr>
        <w:t xml:space="preserve"> </w:t>
      </w:r>
      <w:r>
        <w:rPr>
          <w:w w:val="105"/>
          <w:sz w:val="19"/>
        </w:rPr>
        <w:t>submit</w:t>
      </w:r>
      <w:r>
        <w:rPr>
          <w:spacing w:val="-14"/>
          <w:w w:val="105"/>
          <w:sz w:val="19"/>
        </w:rPr>
        <w:t xml:space="preserve"> </w:t>
      </w:r>
      <w:r>
        <w:rPr>
          <w:w w:val="105"/>
          <w:sz w:val="19"/>
        </w:rPr>
        <w:t>to</w:t>
      </w:r>
      <w:r>
        <w:rPr>
          <w:spacing w:val="-5"/>
          <w:w w:val="105"/>
          <w:sz w:val="19"/>
        </w:rPr>
        <w:t xml:space="preserve"> </w:t>
      </w:r>
      <w:r>
        <w:rPr>
          <w:w w:val="105"/>
          <w:sz w:val="19"/>
        </w:rPr>
        <w:t>a</w:t>
      </w:r>
      <w:r>
        <w:rPr>
          <w:spacing w:val="-15"/>
          <w:w w:val="105"/>
          <w:sz w:val="19"/>
        </w:rPr>
        <w:t xml:space="preserve"> </w:t>
      </w:r>
      <w:r>
        <w:rPr>
          <w:w w:val="105"/>
          <w:sz w:val="19"/>
        </w:rPr>
        <w:t>drug test to verify that the student is drug</w:t>
      </w:r>
      <w:r>
        <w:rPr>
          <w:spacing w:val="-46"/>
          <w:w w:val="105"/>
          <w:sz w:val="19"/>
        </w:rPr>
        <w:t xml:space="preserve"> </w:t>
      </w:r>
      <w:r>
        <w:rPr>
          <w:w w:val="105"/>
          <w:sz w:val="19"/>
        </w:rPr>
        <w:t>free</w:t>
      </w:r>
    </w:p>
    <w:p w14:paraId="742468D3" w14:textId="5BC7D376" w:rsidR="00983611" w:rsidRDefault="00983611">
      <w:pPr>
        <w:pStyle w:val="ListParagraph"/>
        <w:numPr>
          <w:ilvl w:val="1"/>
          <w:numId w:val="23"/>
        </w:numPr>
        <w:tabs>
          <w:tab w:val="left" w:pos="2693"/>
        </w:tabs>
        <w:spacing w:before="13" w:line="278" w:lineRule="auto"/>
        <w:ind w:left="2693" w:right="1065" w:hanging="344"/>
        <w:rPr>
          <w:sz w:val="19"/>
        </w:rPr>
      </w:pPr>
      <w:r>
        <w:rPr>
          <w:sz w:val="19"/>
        </w:rPr>
        <w:t>Refusal of the test will be considered an admission of guilt.</w:t>
      </w:r>
    </w:p>
    <w:p w14:paraId="45B55BB9" w14:textId="77777777" w:rsidR="002707C4" w:rsidRDefault="00BD084F">
      <w:pPr>
        <w:pStyle w:val="ListParagraph"/>
        <w:numPr>
          <w:ilvl w:val="0"/>
          <w:numId w:val="23"/>
        </w:numPr>
        <w:tabs>
          <w:tab w:val="left" w:pos="2002"/>
        </w:tabs>
        <w:spacing w:before="12" w:line="278" w:lineRule="auto"/>
        <w:ind w:left="2004" w:right="1079" w:hanging="348"/>
        <w:rPr>
          <w:sz w:val="19"/>
        </w:rPr>
      </w:pPr>
      <w:r>
        <w:rPr>
          <w:sz w:val="19"/>
        </w:rPr>
        <w:t>Students found responsible for illegal possession, use, or distribution (including sale) of controlled substances will receive at a</w:t>
      </w:r>
      <w:r>
        <w:rPr>
          <w:spacing w:val="7"/>
          <w:sz w:val="19"/>
        </w:rPr>
        <w:t xml:space="preserve"> </w:t>
      </w:r>
      <w:r>
        <w:rPr>
          <w:sz w:val="19"/>
        </w:rPr>
        <w:t>minimum:</w:t>
      </w:r>
    </w:p>
    <w:p w14:paraId="598C9A67" w14:textId="77777777" w:rsidR="002707C4" w:rsidRDefault="00BD084F">
      <w:pPr>
        <w:pStyle w:val="ListParagraph"/>
        <w:numPr>
          <w:ilvl w:val="1"/>
          <w:numId w:val="23"/>
        </w:numPr>
        <w:tabs>
          <w:tab w:val="left" w:pos="2697"/>
        </w:tabs>
        <w:spacing w:before="5"/>
        <w:rPr>
          <w:sz w:val="19"/>
        </w:rPr>
      </w:pPr>
      <w:r>
        <w:rPr>
          <w:w w:val="105"/>
          <w:sz w:val="19"/>
        </w:rPr>
        <w:t>A minimum of a $150</w:t>
      </w:r>
      <w:r>
        <w:rPr>
          <w:spacing w:val="-17"/>
          <w:w w:val="105"/>
          <w:sz w:val="19"/>
        </w:rPr>
        <w:t xml:space="preserve"> </w:t>
      </w:r>
      <w:r>
        <w:rPr>
          <w:w w:val="105"/>
          <w:sz w:val="19"/>
        </w:rPr>
        <w:t>fine,</w:t>
      </w:r>
    </w:p>
    <w:p w14:paraId="020C453A" w14:textId="3B440567" w:rsidR="002707C4" w:rsidRDefault="00747F72">
      <w:pPr>
        <w:pStyle w:val="ListParagraph"/>
        <w:numPr>
          <w:ilvl w:val="1"/>
          <w:numId w:val="23"/>
        </w:numPr>
        <w:tabs>
          <w:tab w:val="left" w:pos="2691"/>
        </w:tabs>
        <w:spacing w:before="42"/>
        <w:ind w:left="2690" w:hanging="338"/>
        <w:rPr>
          <w:sz w:val="19"/>
        </w:rPr>
      </w:pPr>
      <w:r>
        <w:rPr>
          <w:sz w:val="19"/>
        </w:rPr>
        <w:t xml:space="preserve">A minimum of 1 semester and a maximum of </w:t>
      </w:r>
      <w:r w:rsidR="00BD084F">
        <w:rPr>
          <w:sz w:val="19"/>
        </w:rPr>
        <w:t>1 year of social</w:t>
      </w:r>
      <w:r w:rsidR="00BD084F">
        <w:rPr>
          <w:spacing w:val="19"/>
          <w:sz w:val="19"/>
        </w:rPr>
        <w:t xml:space="preserve"> </w:t>
      </w:r>
      <w:r w:rsidR="00BD084F">
        <w:rPr>
          <w:sz w:val="19"/>
        </w:rPr>
        <w:t>probation,</w:t>
      </w:r>
    </w:p>
    <w:p w14:paraId="2BC87373" w14:textId="77777777" w:rsidR="002707C4" w:rsidRDefault="00BD084F">
      <w:pPr>
        <w:pStyle w:val="ListParagraph"/>
        <w:numPr>
          <w:ilvl w:val="1"/>
          <w:numId w:val="23"/>
        </w:numPr>
        <w:tabs>
          <w:tab w:val="left" w:pos="2693"/>
        </w:tabs>
        <w:ind w:left="2692" w:hanging="343"/>
        <w:rPr>
          <w:sz w:val="19"/>
        </w:rPr>
      </w:pPr>
      <w:r>
        <w:rPr>
          <w:w w:val="105"/>
          <w:sz w:val="19"/>
        </w:rPr>
        <w:t>The requirement to submit to and pay for a formal drug abuse</w:t>
      </w:r>
      <w:r>
        <w:rPr>
          <w:spacing w:val="-30"/>
          <w:w w:val="105"/>
          <w:sz w:val="19"/>
        </w:rPr>
        <w:t xml:space="preserve"> </w:t>
      </w:r>
      <w:r>
        <w:rPr>
          <w:w w:val="105"/>
          <w:sz w:val="19"/>
        </w:rPr>
        <w:t>assessment,</w:t>
      </w:r>
    </w:p>
    <w:p w14:paraId="4401D128" w14:textId="77777777" w:rsidR="002707C4" w:rsidRDefault="00BD084F">
      <w:pPr>
        <w:pStyle w:val="ListParagraph"/>
        <w:numPr>
          <w:ilvl w:val="1"/>
          <w:numId w:val="23"/>
        </w:numPr>
        <w:tabs>
          <w:tab w:val="left" w:pos="2697"/>
        </w:tabs>
        <w:rPr>
          <w:sz w:val="19"/>
        </w:rPr>
      </w:pPr>
      <w:r>
        <w:rPr>
          <w:w w:val="105"/>
          <w:sz w:val="19"/>
        </w:rPr>
        <w:t>Notification of parent(s)/guardian(s) (dependent students).</w:t>
      </w:r>
    </w:p>
    <w:p w14:paraId="14C1B5DD" w14:textId="77777777" w:rsidR="002707C4" w:rsidRDefault="00BD084F">
      <w:pPr>
        <w:pStyle w:val="ListParagraph"/>
        <w:numPr>
          <w:ilvl w:val="1"/>
          <w:numId w:val="23"/>
        </w:numPr>
        <w:tabs>
          <w:tab w:val="left" w:pos="2697"/>
        </w:tabs>
        <w:spacing w:line="278" w:lineRule="auto"/>
        <w:ind w:left="2693" w:right="1074" w:hanging="343"/>
        <w:rPr>
          <w:sz w:val="19"/>
        </w:rPr>
      </w:pPr>
      <w:r>
        <w:rPr>
          <w:w w:val="105"/>
          <w:sz w:val="19"/>
        </w:rPr>
        <w:t>Be required to submit to and pay for random drug screenings during the period of probation to</w:t>
      </w:r>
      <w:r>
        <w:rPr>
          <w:spacing w:val="7"/>
          <w:w w:val="105"/>
          <w:sz w:val="19"/>
        </w:rPr>
        <w:t xml:space="preserve"> </w:t>
      </w:r>
      <w:r>
        <w:rPr>
          <w:w w:val="105"/>
          <w:sz w:val="19"/>
        </w:rPr>
        <w:t>verify</w:t>
      </w:r>
      <w:r>
        <w:rPr>
          <w:spacing w:val="-8"/>
          <w:w w:val="105"/>
          <w:sz w:val="19"/>
        </w:rPr>
        <w:t xml:space="preserve"> </w:t>
      </w:r>
      <w:r>
        <w:rPr>
          <w:w w:val="105"/>
          <w:sz w:val="19"/>
        </w:rPr>
        <w:t>they</w:t>
      </w:r>
      <w:r>
        <w:rPr>
          <w:spacing w:val="-8"/>
          <w:w w:val="105"/>
          <w:sz w:val="19"/>
        </w:rPr>
        <w:t xml:space="preserve"> </w:t>
      </w:r>
      <w:r>
        <w:rPr>
          <w:w w:val="105"/>
          <w:sz w:val="19"/>
        </w:rPr>
        <w:t>are</w:t>
      </w:r>
      <w:r>
        <w:rPr>
          <w:spacing w:val="-9"/>
          <w:w w:val="105"/>
          <w:sz w:val="19"/>
        </w:rPr>
        <w:t xml:space="preserve"> </w:t>
      </w:r>
      <w:r>
        <w:rPr>
          <w:w w:val="105"/>
          <w:sz w:val="19"/>
        </w:rPr>
        <w:t>staying</w:t>
      </w:r>
      <w:r>
        <w:rPr>
          <w:spacing w:val="-15"/>
          <w:w w:val="105"/>
          <w:sz w:val="19"/>
        </w:rPr>
        <w:t xml:space="preserve"> </w:t>
      </w:r>
      <w:r>
        <w:rPr>
          <w:w w:val="105"/>
          <w:sz w:val="19"/>
        </w:rPr>
        <w:t>drug</w:t>
      </w:r>
      <w:r>
        <w:rPr>
          <w:spacing w:val="-14"/>
          <w:w w:val="105"/>
          <w:sz w:val="19"/>
        </w:rPr>
        <w:t xml:space="preserve"> </w:t>
      </w:r>
      <w:r>
        <w:rPr>
          <w:w w:val="105"/>
          <w:sz w:val="19"/>
        </w:rPr>
        <w:t>free.</w:t>
      </w:r>
    </w:p>
    <w:p w14:paraId="666A99F4" w14:textId="77777777" w:rsidR="002707C4" w:rsidRDefault="00BD084F">
      <w:pPr>
        <w:pStyle w:val="ListParagraph"/>
        <w:numPr>
          <w:ilvl w:val="1"/>
          <w:numId w:val="23"/>
        </w:numPr>
        <w:tabs>
          <w:tab w:val="left" w:pos="2693"/>
          <w:tab w:val="left" w:pos="2694"/>
        </w:tabs>
        <w:spacing w:before="13" w:line="278" w:lineRule="auto"/>
        <w:ind w:left="2698" w:right="1065" w:hanging="343"/>
        <w:rPr>
          <w:sz w:val="19"/>
        </w:rPr>
      </w:pPr>
      <w:r>
        <w:rPr>
          <w:w w:val="105"/>
          <w:sz w:val="19"/>
        </w:rPr>
        <w:t>In</w:t>
      </w:r>
      <w:r>
        <w:rPr>
          <w:spacing w:val="-11"/>
          <w:w w:val="105"/>
          <w:sz w:val="19"/>
        </w:rPr>
        <w:t xml:space="preserve"> </w:t>
      </w:r>
      <w:r>
        <w:rPr>
          <w:w w:val="105"/>
          <w:sz w:val="19"/>
        </w:rPr>
        <w:t>addition,</w:t>
      </w:r>
      <w:r>
        <w:rPr>
          <w:spacing w:val="-10"/>
          <w:w w:val="105"/>
          <w:sz w:val="19"/>
        </w:rPr>
        <w:t xml:space="preserve"> </w:t>
      </w:r>
      <w:r>
        <w:rPr>
          <w:w w:val="105"/>
          <w:sz w:val="19"/>
        </w:rPr>
        <w:t>in</w:t>
      </w:r>
      <w:r>
        <w:rPr>
          <w:spacing w:val="-8"/>
          <w:w w:val="105"/>
          <w:sz w:val="19"/>
        </w:rPr>
        <w:t xml:space="preserve"> </w:t>
      </w:r>
      <w:r>
        <w:rPr>
          <w:w w:val="105"/>
          <w:sz w:val="19"/>
        </w:rPr>
        <w:t>cases</w:t>
      </w:r>
      <w:r>
        <w:rPr>
          <w:spacing w:val="-5"/>
          <w:w w:val="105"/>
          <w:sz w:val="19"/>
        </w:rPr>
        <w:t xml:space="preserve"> </w:t>
      </w:r>
      <w:r>
        <w:rPr>
          <w:w w:val="105"/>
          <w:sz w:val="19"/>
        </w:rPr>
        <w:t>where</w:t>
      </w:r>
      <w:r>
        <w:rPr>
          <w:spacing w:val="-7"/>
          <w:w w:val="105"/>
          <w:sz w:val="19"/>
        </w:rPr>
        <w:t xml:space="preserve"> </w:t>
      </w:r>
      <w:r>
        <w:rPr>
          <w:w w:val="105"/>
          <w:sz w:val="19"/>
        </w:rPr>
        <w:t>controlled</w:t>
      </w:r>
      <w:r>
        <w:rPr>
          <w:spacing w:val="-1"/>
          <w:w w:val="105"/>
          <w:sz w:val="19"/>
        </w:rPr>
        <w:t xml:space="preserve"> </w:t>
      </w:r>
      <w:r>
        <w:rPr>
          <w:w w:val="105"/>
          <w:sz w:val="19"/>
        </w:rPr>
        <w:t>substances and/or</w:t>
      </w:r>
      <w:r>
        <w:rPr>
          <w:spacing w:val="4"/>
          <w:w w:val="105"/>
          <w:sz w:val="19"/>
        </w:rPr>
        <w:t xml:space="preserve"> </w:t>
      </w:r>
      <w:r>
        <w:rPr>
          <w:w w:val="105"/>
          <w:sz w:val="19"/>
        </w:rPr>
        <w:t>drug</w:t>
      </w:r>
      <w:r>
        <w:rPr>
          <w:spacing w:val="-18"/>
          <w:w w:val="105"/>
          <w:sz w:val="19"/>
        </w:rPr>
        <w:t xml:space="preserve"> </w:t>
      </w:r>
      <w:r>
        <w:rPr>
          <w:w w:val="105"/>
          <w:sz w:val="19"/>
        </w:rPr>
        <w:t>paraphernalia</w:t>
      </w:r>
      <w:r>
        <w:rPr>
          <w:spacing w:val="7"/>
          <w:w w:val="105"/>
          <w:sz w:val="19"/>
        </w:rPr>
        <w:t xml:space="preserve"> </w:t>
      </w:r>
      <w:r>
        <w:rPr>
          <w:w w:val="105"/>
          <w:sz w:val="19"/>
        </w:rPr>
        <w:t>are</w:t>
      </w:r>
      <w:r>
        <w:rPr>
          <w:spacing w:val="-11"/>
          <w:w w:val="105"/>
          <w:sz w:val="19"/>
        </w:rPr>
        <w:t xml:space="preserve"> </w:t>
      </w:r>
      <w:r>
        <w:rPr>
          <w:w w:val="105"/>
          <w:sz w:val="19"/>
        </w:rPr>
        <w:t>found,</w:t>
      </w:r>
      <w:r>
        <w:rPr>
          <w:spacing w:val="-11"/>
          <w:w w:val="105"/>
          <w:sz w:val="19"/>
        </w:rPr>
        <w:t xml:space="preserve"> </w:t>
      </w:r>
      <w:r>
        <w:rPr>
          <w:w w:val="105"/>
          <w:sz w:val="19"/>
        </w:rPr>
        <w:t>local law enforcement authorities may be</w:t>
      </w:r>
      <w:r>
        <w:rPr>
          <w:spacing w:val="-6"/>
          <w:w w:val="105"/>
          <w:sz w:val="19"/>
        </w:rPr>
        <w:t xml:space="preserve"> </w:t>
      </w:r>
      <w:r>
        <w:rPr>
          <w:w w:val="105"/>
          <w:sz w:val="19"/>
        </w:rPr>
        <w:t>notified.</w:t>
      </w:r>
    </w:p>
    <w:p w14:paraId="22A10819" w14:textId="77777777" w:rsidR="002707C4" w:rsidRDefault="002707C4">
      <w:pPr>
        <w:pStyle w:val="BodyText"/>
        <w:spacing w:before="7"/>
        <w:rPr>
          <w:sz w:val="23"/>
        </w:rPr>
      </w:pPr>
    </w:p>
    <w:p w14:paraId="16C0747C" w14:textId="19554A27" w:rsidR="002707C4" w:rsidRDefault="00BD084F">
      <w:pPr>
        <w:pStyle w:val="BodyText"/>
        <w:spacing w:line="280" w:lineRule="auto"/>
        <w:ind w:left="965" w:right="1055" w:firstLine="6"/>
        <w:jc w:val="both"/>
      </w:pPr>
      <w:r>
        <w:t xml:space="preserve">Although medical </w:t>
      </w:r>
      <w:r w:rsidR="00FE0912">
        <w:t xml:space="preserve">and recreational </w:t>
      </w:r>
      <w:r>
        <w:t>marijuana is allowed in the state of Illinois, there is a federal restriction on any controlled substances as part of the federal Drug Free Schools and Communities Act which is tied to federal financial aid. Blackburn therefore prohibits medical or THC infused products on campus.</w:t>
      </w:r>
    </w:p>
    <w:p w14:paraId="704184DF" w14:textId="77777777" w:rsidR="002707C4" w:rsidRDefault="002707C4">
      <w:pPr>
        <w:pStyle w:val="BodyText"/>
        <w:rPr>
          <w:sz w:val="20"/>
        </w:rPr>
      </w:pPr>
    </w:p>
    <w:p w14:paraId="1C935853" w14:textId="77777777" w:rsidR="002707C4" w:rsidRDefault="002707C4">
      <w:pPr>
        <w:pStyle w:val="BodyText"/>
        <w:rPr>
          <w:sz w:val="25"/>
        </w:rPr>
      </w:pPr>
    </w:p>
    <w:p w14:paraId="5BB01EA0" w14:textId="77777777" w:rsidR="002707C4" w:rsidRDefault="00BD084F">
      <w:pPr>
        <w:pStyle w:val="Heading9"/>
        <w:ind w:left="971"/>
        <w:jc w:val="both"/>
      </w:pPr>
      <w:r>
        <w:t>ALCOHOL REGULATIONS</w:t>
      </w:r>
    </w:p>
    <w:p w14:paraId="0E93BBFE" w14:textId="07696237" w:rsidR="002707C4" w:rsidRDefault="00BD084F">
      <w:pPr>
        <w:pStyle w:val="BodyText"/>
        <w:spacing w:before="48" w:line="290" w:lineRule="auto"/>
        <w:ind w:left="973" w:right="1158" w:hanging="9"/>
        <w:jc w:val="both"/>
      </w:pPr>
      <w:r>
        <w:rPr>
          <w:w w:val="105"/>
        </w:rPr>
        <w:t xml:space="preserve">Blackburn College is committed to providing an education that promotes personal growth </w:t>
      </w:r>
      <w:r w:rsidR="000B4036">
        <w:rPr>
          <w:w w:val="105"/>
        </w:rPr>
        <w:t>and lifelong</w:t>
      </w:r>
      <w:r>
        <w:rPr>
          <w:w w:val="105"/>
        </w:rPr>
        <w:t xml:space="preserve"> learning. The alcohol policy stems from this commitment, and has been developed with the </w:t>
      </w:r>
      <w:r w:rsidR="000B4036">
        <w:rPr>
          <w:w w:val="105"/>
        </w:rPr>
        <w:t>following tenets in</w:t>
      </w:r>
      <w:r>
        <w:rPr>
          <w:spacing w:val="-8"/>
          <w:w w:val="105"/>
        </w:rPr>
        <w:t xml:space="preserve"> </w:t>
      </w:r>
      <w:r>
        <w:rPr>
          <w:w w:val="105"/>
        </w:rPr>
        <w:t>mind:</w:t>
      </w:r>
    </w:p>
    <w:p w14:paraId="549FA6E9" w14:textId="77777777" w:rsidR="002707C4" w:rsidRDefault="00BD084F">
      <w:pPr>
        <w:pStyle w:val="BodyText"/>
        <w:spacing w:before="123" w:line="290" w:lineRule="auto"/>
        <w:ind w:left="971" w:right="1159" w:hanging="3"/>
        <w:jc w:val="both"/>
      </w:pPr>
      <w:r>
        <w:rPr>
          <w:w w:val="105"/>
        </w:rPr>
        <w:t>Students are adults and are obligated to obey the law and take personal responsibility for their conduct. Blackburn</w:t>
      </w:r>
      <w:r>
        <w:rPr>
          <w:spacing w:val="-2"/>
          <w:w w:val="105"/>
        </w:rPr>
        <w:t xml:space="preserve"> </w:t>
      </w:r>
      <w:r>
        <w:rPr>
          <w:w w:val="105"/>
        </w:rPr>
        <w:t>College</w:t>
      </w:r>
      <w:r>
        <w:rPr>
          <w:spacing w:val="-14"/>
          <w:w w:val="105"/>
        </w:rPr>
        <w:t xml:space="preserve"> </w:t>
      </w:r>
      <w:r>
        <w:rPr>
          <w:w w:val="105"/>
        </w:rPr>
        <w:t>students</w:t>
      </w:r>
      <w:r>
        <w:rPr>
          <w:spacing w:val="-10"/>
          <w:w w:val="105"/>
        </w:rPr>
        <w:t xml:space="preserve"> </w:t>
      </w:r>
      <w:r>
        <w:rPr>
          <w:w w:val="105"/>
        </w:rPr>
        <w:t>are</w:t>
      </w:r>
      <w:r>
        <w:rPr>
          <w:spacing w:val="-14"/>
          <w:w w:val="105"/>
        </w:rPr>
        <w:t xml:space="preserve"> </w:t>
      </w:r>
      <w:r>
        <w:rPr>
          <w:w w:val="105"/>
        </w:rPr>
        <w:t>encouraged</w:t>
      </w:r>
      <w:r>
        <w:rPr>
          <w:spacing w:val="-6"/>
          <w:w w:val="105"/>
        </w:rPr>
        <w:t xml:space="preserve"> </w:t>
      </w:r>
      <w:r>
        <w:rPr>
          <w:w w:val="105"/>
        </w:rPr>
        <w:t>to</w:t>
      </w:r>
      <w:r>
        <w:rPr>
          <w:spacing w:val="9"/>
          <w:w w:val="105"/>
        </w:rPr>
        <w:t xml:space="preserve"> </w:t>
      </w:r>
      <w:r>
        <w:rPr>
          <w:w w:val="105"/>
        </w:rPr>
        <w:t>not</w:t>
      </w:r>
      <w:r>
        <w:rPr>
          <w:spacing w:val="-13"/>
          <w:w w:val="105"/>
        </w:rPr>
        <w:t xml:space="preserve"> </w:t>
      </w:r>
      <w:r>
        <w:rPr>
          <w:w w:val="105"/>
        </w:rPr>
        <w:t>only</w:t>
      </w:r>
      <w:r>
        <w:rPr>
          <w:spacing w:val="-9"/>
          <w:w w:val="105"/>
        </w:rPr>
        <w:t xml:space="preserve"> </w:t>
      </w:r>
      <w:r>
        <w:rPr>
          <w:w w:val="105"/>
        </w:rPr>
        <w:t>watch</w:t>
      </w:r>
      <w:r>
        <w:rPr>
          <w:spacing w:val="-8"/>
          <w:w w:val="105"/>
        </w:rPr>
        <w:t xml:space="preserve"> </w:t>
      </w:r>
      <w:r>
        <w:rPr>
          <w:w w:val="105"/>
        </w:rPr>
        <w:t>out</w:t>
      </w:r>
      <w:r>
        <w:rPr>
          <w:spacing w:val="-15"/>
          <w:w w:val="105"/>
        </w:rPr>
        <w:t xml:space="preserve"> </w:t>
      </w:r>
      <w:r>
        <w:rPr>
          <w:w w:val="105"/>
        </w:rPr>
        <w:t>for</w:t>
      </w:r>
      <w:r>
        <w:rPr>
          <w:spacing w:val="-16"/>
          <w:w w:val="105"/>
        </w:rPr>
        <w:t xml:space="preserve"> </w:t>
      </w:r>
      <w:r>
        <w:rPr>
          <w:w w:val="105"/>
        </w:rPr>
        <w:t>themselves,</w:t>
      </w:r>
      <w:r>
        <w:rPr>
          <w:spacing w:val="-6"/>
          <w:w w:val="105"/>
        </w:rPr>
        <w:t xml:space="preserve"> </w:t>
      </w:r>
      <w:r>
        <w:rPr>
          <w:w w:val="105"/>
        </w:rPr>
        <w:t>but</w:t>
      </w:r>
      <w:r>
        <w:rPr>
          <w:spacing w:val="-15"/>
          <w:w w:val="105"/>
        </w:rPr>
        <w:t xml:space="preserve"> </w:t>
      </w:r>
      <w:r>
        <w:rPr>
          <w:w w:val="105"/>
        </w:rPr>
        <w:t>the</w:t>
      </w:r>
      <w:r>
        <w:rPr>
          <w:spacing w:val="-18"/>
          <w:w w:val="105"/>
        </w:rPr>
        <w:t xml:space="preserve"> </w:t>
      </w:r>
      <w:r>
        <w:rPr>
          <w:w w:val="105"/>
        </w:rPr>
        <w:t>safety</w:t>
      </w:r>
      <w:r>
        <w:rPr>
          <w:spacing w:val="44"/>
          <w:w w:val="105"/>
        </w:rPr>
        <w:t xml:space="preserve"> </w:t>
      </w:r>
      <w:r>
        <w:rPr>
          <w:w w:val="105"/>
        </w:rPr>
        <w:t>and</w:t>
      </w:r>
      <w:r>
        <w:rPr>
          <w:spacing w:val="-11"/>
          <w:w w:val="105"/>
        </w:rPr>
        <w:t xml:space="preserve"> </w:t>
      </w:r>
      <w:r>
        <w:rPr>
          <w:w w:val="105"/>
        </w:rPr>
        <w:t>well-being of</w:t>
      </w:r>
      <w:r>
        <w:rPr>
          <w:spacing w:val="-2"/>
          <w:w w:val="105"/>
        </w:rPr>
        <w:t xml:space="preserve"> </w:t>
      </w:r>
      <w:r>
        <w:rPr>
          <w:w w:val="105"/>
        </w:rPr>
        <w:t>others.</w:t>
      </w:r>
    </w:p>
    <w:p w14:paraId="0BD315DC" w14:textId="77777777" w:rsidR="002707C4" w:rsidRDefault="00BD084F">
      <w:pPr>
        <w:pStyle w:val="BodyText"/>
        <w:spacing w:before="123" w:line="292" w:lineRule="auto"/>
        <w:ind w:left="973" w:right="1153" w:hanging="7"/>
        <w:jc w:val="both"/>
      </w:pPr>
      <w:r>
        <w:rPr>
          <w:w w:val="105"/>
        </w:rPr>
        <w:t>The costs of alcohol abuse to members of the college community are high. These costs include, but are not limited</w:t>
      </w:r>
      <w:r>
        <w:rPr>
          <w:spacing w:val="-32"/>
          <w:w w:val="105"/>
        </w:rPr>
        <w:t xml:space="preserve"> </w:t>
      </w:r>
      <w:r>
        <w:rPr>
          <w:w w:val="105"/>
        </w:rPr>
        <w:t>to,</w:t>
      </w:r>
      <w:r>
        <w:rPr>
          <w:spacing w:val="-21"/>
          <w:w w:val="105"/>
        </w:rPr>
        <w:t xml:space="preserve"> </w:t>
      </w:r>
      <w:r>
        <w:rPr>
          <w:w w:val="105"/>
        </w:rPr>
        <w:t>physical</w:t>
      </w:r>
      <w:r>
        <w:rPr>
          <w:spacing w:val="-20"/>
          <w:w w:val="105"/>
        </w:rPr>
        <w:t xml:space="preserve"> </w:t>
      </w:r>
      <w:r>
        <w:rPr>
          <w:w w:val="105"/>
        </w:rPr>
        <w:t>and</w:t>
      </w:r>
      <w:r>
        <w:rPr>
          <w:spacing w:val="-31"/>
          <w:w w:val="105"/>
        </w:rPr>
        <w:t xml:space="preserve"> </w:t>
      </w:r>
      <w:r>
        <w:rPr>
          <w:w w:val="105"/>
        </w:rPr>
        <w:t>emotional</w:t>
      </w:r>
      <w:r>
        <w:rPr>
          <w:spacing w:val="-21"/>
          <w:w w:val="105"/>
        </w:rPr>
        <w:t xml:space="preserve"> </w:t>
      </w:r>
      <w:r>
        <w:rPr>
          <w:w w:val="105"/>
        </w:rPr>
        <w:t>health</w:t>
      </w:r>
      <w:r>
        <w:rPr>
          <w:spacing w:val="-26"/>
          <w:w w:val="105"/>
        </w:rPr>
        <w:t xml:space="preserve"> </w:t>
      </w:r>
      <w:r>
        <w:rPr>
          <w:w w:val="105"/>
        </w:rPr>
        <w:t>problems,</w:t>
      </w:r>
      <w:r>
        <w:rPr>
          <w:spacing w:val="-27"/>
          <w:w w:val="105"/>
        </w:rPr>
        <w:t xml:space="preserve"> </w:t>
      </w:r>
      <w:r>
        <w:rPr>
          <w:w w:val="105"/>
        </w:rPr>
        <w:t>poor</w:t>
      </w:r>
      <w:r>
        <w:rPr>
          <w:spacing w:val="-25"/>
          <w:w w:val="105"/>
        </w:rPr>
        <w:t xml:space="preserve"> </w:t>
      </w:r>
      <w:r>
        <w:rPr>
          <w:w w:val="105"/>
        </w:rPr>
        <w:t>academic</w:t>
      </w:r>
      <w:r>
        <w:rPr>
          <w:spacing w:val="-19"/>
          <w:w w:val="105"/>
        </w:rPr>
        <w:t xml:space="preserve"> </w:t>
      </w:r>
      <w:r>
        <w:rPr>
          <w:w w:val="105"/>
        </w:rPr>
        <w:t>performance,</w:t>
      </w:r>
      <w:r>
        <w:rPr>
          <w:spacing w:val="-23"/>
          <w:w w:val="105"/>
        </w:rPr>
        <w:t xml:space="preserve"> </w:t>
      </w:r>
      <w:r>
        <w:rPr>
          <w:w w:val="105"/>
        </w:rPr>
        <w:t>and</w:t>
      </w:r>
      <w:r>
        <w:rPr>
          <w:spacing w:val="-31"/>
          <w:w w:val="105"/>
        </w:rPr>
        <w:t xml:space="preserve"> </w:t>
      </w:r>
      <w:r>
        <w:rPr>
          <w:w w:val="105"/>
        </w:rPr>
        <w:t>campus</w:t>
      </w:r>
      <w:r>
        <w:rPr>
          <w:spacing w:val="9"/>
          <w:w w:val="105"/>
        </w:rPr>
        <w:t xml:space="preserve"> </w:t>
      </w:r>
      <w:r>
        <w:rPr>
          <w:w w:val="105"/>
        </w:rPr>
        <w:t>crime</w:t>
      </w:r>
      <w:r>
        <w:rPr>
          <w:spacing w:val="-26"/>
          <w:w w:val="105"/>
        </w:rPr>
        <w:t xml:space="preserve"> </w:t>
      </w:r>
      <w:r>
        <w:rPr>
          <w:w w:val="105"/>
        </w:rPr>
        <w:t>and</w:t>
      </w:r>
      <w:r>
        <w:rPr>
          <w:spacing w:val="-29"/>
          <w:w w:val="105"/>
        </w:rPr>
        <w:t xml:space="preserve"> </w:t>
      </w:r>
      <w:r>
        <w:rPr>
          <w:w w:val="105"/>
        </w:rPr>
        <w:t>violence.</w:t>
      </w:r>
    </w:p>
    <w:p w14:paraId="3BFA4AE6" w14:textId="77777777" w:rsidR="002707C4" w:rsidRDefault="00BD084F">
      <w:pPr>
        <w:pStyle w:val="BodyText"/>
        <w:spacing w:before="116" w:line="290" w:lineRule="auto"/>
        <w:ind w:left="969" w:right="1166" w:hanging="6"/>
        <w:jc w:val="both"/>
      </w:pPr>
      <w:r>
        <w:rPr>
          <w:w w:val="105"/>
        </w:rPr>
        <w:t>Disciplinary</w:t>
      </w:r>
      <w:r>
        <w:rPr>
          <w:spacing w:val="-9"/>
          <w:w w:val="105"/>
        </w:rPr>
        <w:t xml:space="preserve"> </w:t>
      </w:r>
      <w:r>
        <w:rPr>
          <w:w w:val="105"/>
        </w:rPr>
        <w:t>sanctions</w:t>
      </w:r>
      <w:r>
        <w:rPr>
          <w:spacing w:val="-8"/>
          <w:w w:val="105"/>
        </w:rPr>
        <w:t xml:space="preserve"> </w:t>
      </w:r>
      <w:r>
        <w:rPr>
          <w:w w:val="105"/>
        </w:rPr>
        <w:t>are</w:t>
      </w:r>
      <w:r>
        <w:rPr>
          <w:spacing w:val="-16"/>
          <w:w w:val="105"/>
        </w:rPr>
        <w:t xml:space="preserve"> </w:t>
      </w:r>
      <w:r>
        <w:rPr>
          <w:w w:val="105"/>
        </w:rPr>
        <w:t>the</w:t>
      </w:r>
      <w:r>
        <w:rPr>
          <w:spacing w:val="-9"/>
          <w:w w:val="105"/>
        </w:rPr>
        <w:t xml:space="preserve"> </w:t>
      </w:r>
      <w:r>
        <w:rPr>
          <w:w w:val="105"/>
        </w:rPr>
        <w:t>penalties</w:t>
      </w:r>
      <w:r>
        <w:rPr>
          <w:spacing w:val="-4"/>
          <w:w w:val="105"/>
        </w:rPr>
        <w:t xml:space="preserve"> </w:t>
      </w:r>
      <w:r>
        <w:rPr>
          <w:w w:val="105"/>
        </w:rPr>
        <w:t>imposed</w:t>
      </w:r>
      <w:r>
        <w:rPr>
          <w:spacing w:val="-15"/>
          <w:w w:val="105"/>
        </w:rPr>
        <w:t xml:space="preserve"> </w:t>
      </w:r>
      <w:r>
        <w:rPr>
          <w:w w:val="105"/>
        </w:rPr>
        <w:t>upon</w:t>
      </w:r>
      <w:r>
        <w:rPr>
          <w:spacing w:val="-19"/>
          <w:w w:val="105"/>
        </w:rPr>
        <w:t xml:space="preserve"> </w:t>
      </w:r>
      <w:r>
        <w:rPr>
          <w:w w:val="105"/>
        </w:rPr>
        <w:t>those</w:t>
      </w:r>
      <w:r>
        <w:rPr>
          <w:spacing w:val="-11"/>
          <w:w w:val="105"/>
        </w:rPr>
        <w:t xml:space="preserve"> </w:t>
      </w:r>
      <w:r>
        <w:rPr>
          <w:w w:val="105"/>
        </w:rPr>
        <w:t>who</w:t>
      </w:r>
      <w:r>
        <w:rPr>
          <w:spacing w:val="-16"/>
          <w:w w:val="105"/>
        </w:rPr>
        <w:t xml:space="preserve"> </w:t>
      </w:r>
      <w:r>
        <w:rPr>
          <w:w w:val="105"/>
        </w:rPr>
        <w:t>make</w:t>
      </w:r>
      <w:r>
        <w:rPr>
          <w:spacing w:val="-13"/>
          <w:w w:val="105"/>
        </w:rPr>
        <w:t xml:space="preserve"> </w:t>
      </w:r>
      <w:r>
        <w:rPr>
          <w:w w:val="105"/>
        </w:rPr>
        <w:t>the</w:t>
      </w:r>
      <w:r>
        <w:rPr>
          <w:spacing w:val="-14"/>
          <w:w w:val="105"/>
        </w:rPr>
        <w:t xml:space="preserve"> </w:t>
      </w:r>
      <w:r>
        <w:rPr>
          <w:w w:val="105"/>
        </w:rPr>
        <w:t>choice</w:t>
      </w:r>
      <w:r>
        <w:rPr>
          <w:spacing w:val="-11"/>
          <w:w w:val="105"/>
        </w:rPr>
        <w:t xml:space="preserve"> </w:t>
      </w:r>
      <w:r>
        <w:rPr>
          <w:w w:val="105"/>
        </w:rPr>
        <w:t>to</w:t>
      </w:r>
      <w:r>
        <w:rPr>
          <w:spacing w:val="-1"/>
          <w:w w:val="105"/>
        </w:rPr>
        <w:t xml:space="preserve"> </w:t>
      </w:r>
      <w:r>
        <w:rPr>
          <w:w w:val="105"/>
        </w:rPr>
        <w:t>violate</w:t>
      </w:r>
      <w:r>
        <w:rPr>
          <w:spacing w:val="-15"/>
          <w:w w:val="105"/>
        </w:rPr>
        <w:t xml:space="preserve"> </w:t>
      </w:r>
      <w:r>
        <w:rPr>
          <w:w w:val="105"/>
        </w:rPr>
        <w:t>policy.</w:t>
      </w:r>
      <w:r>
        <w:rPr>
          <w:spacing w:val="-26"/>
          <w:w w:val="105"/>
        </w:rPr>
        <w:t xml:space="preserve"> </w:t>
      </w:r>
      <w:r>
        <w:rPr>
          <w:w w:val="105"/>
        </w:rPr>
        <w:t>The</w:t>
      </w:r>
      <w:r>
        <w:rPr>
          <w:spacing w:val="16"/>
          <w:w w:val="105"/>
        </w:rPr>
        <w:t xml:space="preserve"> </w:t>
      </w:r>
      <w:r>
        <w:rPr>
          <w:w w:val="105"/>
        </w:rPr>
        <w:t>severity of the sanctions reflects the College's responsibility to uphold the law, and protect members of its community from the harmful consequences of alcohol</w:t>
      </w:r>
      <w:r>
        <w:rPr>
          <w:spacing w:val="-19"/>
          <w:w w:val="105"/>
        </w:rPr>
        <w:t xml:space="preserve"> </w:t>
      </w:r>
      <w:r>
        <w:rPr>
          <w:w w:val="105"/>
        </w:rPr>
        <w:t>abuse.</w:t>
      </w:r>
    </w:p>
    <w:p w14:paraId="0C183951" w14:textId="4637C2A3" w:rsidR="002707C4" w:rsidRDefault="00BD084F">
      <w:pPr>
        <w:pStyle w:val="BodyText"/>
        <w:spacing w:before="123" w:line="292" w:lineRule="auto"/>
        <w:ind w:left="972" w:right="1151" w:hanging="20"/>
        <w:jc w:val="both"/>
      </w:pPr>
      <w:r>
        <w:t xml:space="preserve">The alcohol policy and resulting disciplinary penalties are set up separately from the College's Disciplinary System due to the number </w:t>
      </w:r>
      <w:r w:rsidR="000B4036">
        <w:t>and nature of alcohol violations dealt with each year</w:t>
      </w:r>
      <w:r>
        <w:t xml:space="preserve">.  </w:t>
      </w:r>
      <w:r w:rsidR="000B4036">
        <w:t>In cases involving violations of</w:t>
      </w:r>
      <w:r>
        <w:t xml:space="preserve"> both the alcohol and other College policies, additional restrictions or other </w:t>
      </w:r>
      <w:r w:rsidR="000B4036">
        <w:t>conditions may be enforced, depending</w:t>
      </w:r>
      <w:r>
        <w:t xml:space="preserve"> upon the nature and seriousness of the misconduct and the student's overall behavior and college performance.</w:t>
      </w:r>
    </w:p>
    <w:p w14:paraId="185B9126" w14:textId="77777777" w:rsidR="002707C4" w:rsidRDefault="002707C4">
      <w:pPr>
        <w:pStyle w:val="BodyText"/>
        <w:spacing w:before="4"/>
        <w:rPr>
          <w:sz w:val="23"/>
        </w:rPr>
      </w:pPr>
    </w:p>
    <w:p w14:paraId="0BDC258A" w14:textId="209ADCAE" w:rsidR="002707C4" w:rsidRDefault="00BD084F">
      <w:pPr>
        <w:pStyle w:val="BodyText"/>
        <w:spacing w:before="1" w:line="285" w:lineRule="auto"/>
        <w:ind w:left="972" w:right="1161" w:hanging="15"/>
        <w:jc w:val="both"/>
      </w:pPr>
      <w:r>
        <w:rPr>
          <w:b/>
        </w:rPr>
        <w:t xml:space="preserve">BE AWARE-Any </w:t>
      </w:r>
      <w:r>
        <w:t xml:space="preserve">violation of </w:t>
      </w:r>
      <w:r w:rsidR="000D0AC4">
        <w:t>the following regulations will be considered an offense and the penalties</w:t>
      </w:r>
      <w:r>
        <w:t xml:space="preserve"> outlined for alcohol violations will</w:t>
      </w:r>
      <w:r>
        <w:rPr>
          <w:spacing w:val="9"/>
        </w:rPr>
        <w:t xml:space="preserve"> </w:t>
      </w:r>
      <w:r>
        <w:t>apply.</w:t>
      </w:r>
    </w:p>
    <w:p w14:paraId="1798E498" w14:textId="77777777" w:rsidR="002707C4" w:rsidRDefault="00BD084F">
      <w:pPr>
        <w:pStyle w:val="ListParagraph"/>
        <w:numPr>
          <w:ilvl w:val="0"/>
          <w:numId w:val="22"/>
        </w:numPr>
        <w:tabs>
          <w:tab w:val="left" w:pos="1424"/>
        </w:tabs>
        <w:spacing w:before="42" w:line="285" w:lineRule="auto"/>
        <w:ind w:right="1155" w:hanging="349"/>
        <w:jc w:val="both"/>
        <w:rPr>
          <w:sz w:val="18"/>
        </w:rPr>
      </w:pPr>
      <w:r>
        <w:rPr>
          <w:sz w:val="19"/>
        </w:rPr>
        <w:t>Consumption or possession of alcoholic beverages by persons less than 21 years of age is prohibited. Intoxication by students of any age will result in a</w:t>
      </w:r>
      <w:r>
        <w:rPr>
          <w:spacing w:val="2"/>
          <w:sz w:val="19"/>
        </w:rPr>
        <w:t xml:space="preserve"> </w:t>
      </w:r>
      <w:r>
        <w:rPr>
          <w:sz w:val="19"/>
        </w:rPr>
        <w:t>violation.</w:t>
      </w:r>
    </w:p>
    <w:p w14:paraId="5F865D4E" w14:textId="77777777" w:rsidR="002707C4" w:rsidRDefault="00BD084F">
      <w:pPr>
        <w:pStyle w:val="ListParagraph"/>
        <w:numPr>
          <w:ilvl w:val="0"/>
          <w:numId w:val="22"/>
        </w:numPr>
        <w:tabs>
          <w:tab w:val="left" w:pos="1431"/>
        </w:tabs>
        <w:spacing w:before="43" w:line="290" w:lineRule="auto"/>
        <w:ind w:left="1433" w:right="1138" w:hanging="345"/>
        <w:jc w:val="both"/>
        <w:rPr>
          <w:sz w:val="19"/>
        </w:rPr>
      </w:pPr>
      <w:r>
        <w:rPr>
          <w:sz w:val="19"/>
        </w:rPr>
        <w:t>Intoxication is defined as being under the influence as determined by Illinois State Law. This is defined at Blackburn by a Blood Alcohol Concentration (BAC) of .08 for students 21 years of age &amp; older and a BAC of anything above .000 for students under</w:t>
      </w:r>
      <w:r>
        <w:rPr>
          <w:spacing w:val="9"/>
          <w:sz w:val="19"/>
        </w:rPr>
        <w:t xml:space="preserve"> </w:t>
      </w:r>
      <w:r>
        <w:rPr>
          <w:sz w:val="19"/>
        </w:rPr>
        <w:t>21.</w:t>
      </w:r>
    </w:p>
    <w:p w14:paraId="40B65B1E" w14:textId="030AFE9E" w:rsidR="002707C4" w:rsidRDefault="00BD084F">
      <w:pPr>
        <w:pStyle w:val="ListParagraph"/>
        <w:numPr>
          <w:ilvl w:val="0"/>
          <w:numId w:val="22"/>
        </w:numPr>
        <w:tabs>
          <w:tab w:val="left" w:pos="1425"/>
        </w:tabs>
        <w:spacing w:before="29" w:line="292" w:lineRule="auto"/>
        <w:ind w:left="1425" w:right="1134" w:hanging="347"/>
        <w:jc w:val="both"/>
        <w:rPr>
          <w:sz w:val="19"/>
        </w:rPr>
      </w:pPr>
      <w:r>
        <w:rPr>
          <w:sz w:val="19"/>
        </w:rPr>
        <w:t xml:space="preserve">Students who are 21 years of age and older may possess </w:t>
      </w:r>
      <w:r w:rsidR="000D0AC4">
        <w:rPr>
          <w:sz w:val="19"/>
        </w:rPr>
        <w:t>and consume alcoholic beverages in the</w:t>
      </w:r>
      <w:r>
        <w:rPr>
          <w:sz w:val="19"/>
        </w:rPr>
        <w:t xml:space="preserve"> confines</w:t>
      </w:r>
      <w:r>
        <w:rPr>
          <w:spacing w:val="32"/>
          <w:sz w:val="19"/>
        </w:rPr>
        <w:t xml:space="preserve"> </w:t>
      </w:r>
      <w:r>
        <w:rPr>
          <w:sz w:val="19"/>
        </w:rPr>
        <w:t>of</w:t>
      </w:r>
      <w:r>
        <w:rPr>
          <w:spacing w:val="38"/>
          <w:sz w:val="19"/>
        </w:rPr>
        <w:t xml:space="preserve"> </w:t>
      </w:r>
      <w:r>
        <w:rPr>
          <w:sz w:val="19"/>
        </w:rPr>
        <w:t>their</w:t>
      </w:r>
      <w:r>
        <w:rPr>
          <w:spacing w:val="32"/>
          <w:sz w:val="19"/>
        </w:rPr>
        <w:t xml:space="preserve"> </w:t>
      </w:r>
      <w:r>
        <w:rPr>
          <w:sz w:val="19"/>
        </w:rPr>
        <w:t>own</w:t>
      </w:r>
      <w:r>
        <w:rPr>
          <w:spacing w:val="20"/>
          <w:sz w:val="19"/>
        </w:rPr>
        <w:t xml:space="preserve"> </w:t>
      </w:r>
      <w:r>
        <w:rPr>
          <w:sz w:val="19"/>
        </w:rPr>
        <w:t>room</w:t>
      </w:r>
      <w:r>
        <w:rPr>
          <w:spacing w:val="30"/>
          <w:sz w:val="19"/>
        </w:rPr>
        <w:t xml:space="preserve"> </w:t>
      </w:r>
      <w:r>
        <w:rPr>
          <w:sz w:val="19"/>
        </w:rPr>
        <w:t>(or</w:t>
      </w:r>
      <w:r>
        <w:rPr>
          <w:spacing w:val="19"/>
          <w:sz w:val="19"/>
        </w:rPr>
        <w:t xml:space="preserve"> </w:t>
      </w:r>
      <w:r>
        <w:rPr>
          <w:sz w:val="19"/>
        </w:rPr>
        <w:t>other</w:t>
      </w:r>
      <w:r>
        <w:rPr>
          <w:spacing w:val="33"/>
          <w:sz w:val="19"/>
        </w:rPr>
        <w:t xml:space="preserve"> </w:t>
      </w:r>
      <w:r>
        <w:rPr>
          <w:sz w:val="19"/>
        </w:rPr>
        <w:t>rooms</w:t>
      </w:r>
      <w:r>
        <w:rPr>
          <w:spacing w:val="27"/>
          <w:sz w:val="19"/>
        </w:rPr>
        <w:t xml:space="preserve"> </w:t>
      </w:r>
      <w:r>
        <w:rPr>
          <w:sz w:val="19"/>
        </w:rPr>
        <w:t>where</w:t>
      </w:r>
      <w:r>
        <w:rPr>
          <w:spacing w:val="36"/>
          <w:sz w:val="19"/>
        </w:rPr>
        <w:t xml:space="preserve"> </w:t>
      </w:r>
      <w:r>
        <w:rPr>
          <w:sz w:val="19"/>
        </w:rPr>
        <w:t>one</w:t>
      </w:r>
      <w:r>
        <w:rPr>
          <w:spacing w:val="34"/>
          <w:sz w:val="19"/>
        </w:rPr>
        <w:t xml:space="preserve"> </w:t>
      </w:r>
      <w:r>
        <w:rPr>
          <w:sz w:val="19"/>
        </w:rPr>
        <w:t>resident</w:t>
      </w:r>
      <w:r>
        <w:rPr>
          <w:spacing w:val="27"/>
          <w:sz w:val="19"/>
        </w:rPr>
        <w:t xml:space="preserve"> </w:t>
      </w:r>
      <w:r>
        <w:rPr>
          <w:sz w:val="19"/>
        </w:rPr>
        <w:t>is</w:t>
      </w:r>
      <w:r>
        <w:rPr>
          <w:spacing w:val="22"/>
          <w:sz w:val="19"/>
        </w:rPr>
        <w:t xml:space="preserve"> </w:t>
      </w:r>
      <w:r>
        <w:rPr>
          <w:sz w:val="19"/>
        </w:rPr>
        <w:t>of</w:t>
      </w:r>
      <w:r>
        <w:rPr>
          <w:spacing w:val="23"/>
          <w:sz w:val="19"/>
        </w:rPr>
        <w:t xml:space="preserve"> </w:t>
      </w:r>
      <w:r>
        <w:rPr>
          <w:sz w:val="19"/>
        </w:rPr>
        <w:t>legal</w:t>
      </w:r>
      <w:r>
        <w:rPr>
          <w:spacing w:val="22"/>
          <w:sz w:val="19"/>
        </w:rPr>
        <w:t xml:space="preserve"> </w:t>
      </w:r>
      <w:r>
        <w:rPr>
          <w:sz w:val="19"/>
        </w:rPr>
        <w:t>age</w:t>
      </w:r>
      <w:r>
        <w:rPr>
          <w:spacing w:val="26"/>
          <w:sz w:val="19"/>
        </w:rPr>
        <w:t xml:space="preserve"> </w:t>
      </w:r>
      <w:r>
        <w:rPr>
          <w:sz w:val="19"/>
        </w:rPr>
        <w:t>and</w:t>
      </w:r>
      <w:r>
        <w:rPr>
          <w:spacing w:val="27"/>
          <w:sz w:val="19"/>
        </w:rPr>
        <w:t xml:space="preserve"> </w:t>
      </w:r>
      <w:r>
        <w:rPr>
          <w:sz w:val="19"/>
        </w:rPr>
        <w:t>present)</w:t>
      </w:r>
      <w:r>
        <w:rPr>
          <w:spacing w:val="36"/>
          <w:sz w:val="19"/>
        </w:rPr>
        <w:t xml:space="preserve"> </w:t>
      </w:r>
      <w:r>
        <w:rPr>
          <w:sz w:val="19"/>
        </w:rPr>
        <w:t>if</w:t>
      </w:r>
      <w:r>
        <w:rPr>
          <w:spacing w:val="42"/>
          <w:sz w:val="19"/>
        </w:rPr>
        <w:t xml:space="preserve"> </w:t>
      </w:r>
      <w:r>
        <w:rPr>
          <w:sz w:val="19"/>
        </w:rPr>
        <w:t>they</w:t>
      </w:r>
      <w:r>
        <w:rPr>
          <w:spacing w:val="20"/>
          <w:sz w:val="19"/>
        </w:rPr>
        <w:t xml:space="preserve"> </w:t>
      </w:r>
      <w:r>
        <w:rPr>
          <w:sz w:val="19"/>
        </w:rPr>
        <w:t>have</w:t>
      </w:r>
    </w:p>
    <w:p w14:paraId="2ED26950" w14:textId="77777777" w:rsidR="002707C4" w:rsidRDefault="002707C4">
      <w:pPr>
        <w:spacing w:line="292" w:lineRule="auto"/>
        <w:jc w:val="both"/>
        <w:rPr>
          <w:sz w:val="19"/>
        </w:rPr>
        <w:sectPr w:rsidR="002707C4" w:rsidSect="00A80F9C">
          <w:footerReference w:type="default" r:id="rId19"/>
          <w:pgSz w:w="11990" w:h="15610"/>
          <w:pgMar w:top="1160" w:right="0" w:bottom="960" w:left="140" w:header="0" w:footer="864" w:gutter="0"/>
          <w:pgNumType w:start="10"/>
          <w:cols w:space="720"/>
          <w:docGrid w:linePitch="299"/>
        </w:sectPr>
      </w:pPr>
    </w:p>
    <w:p w14:paraId="591EEC9D" w14:textId="6BD7D725" w:rsidR="002707C4" w:rsidRDefault="00BD084F">
      <w:pPr>
        <w:pStyle w:val="BodyText"/>
        <w:spacing w:before="80" w:line="292" w:lineRule="auto"/>
        <w:ind w:left="1401" w:right="1197" w:firstLine="10"/>
        <w:jc w:val="both"/>
      </w:pPr>
      <w:r>
        <w:lastRenderedPageBreak/>
        <w:t xml:space="preserve">approval of their roommate. All </w:t>
      </w:r>
      <w:r w:rsidR="000B4036">
        <w:t>other alcohol regulations must be followed</w:t>
      </w:r>
      <w:r>
        <w:t>. The individual(</w:t>
      </w:r>
      <w:r w:rsidR="000B4036">
        <w:t>s) present at</w:t>
      </w:r>
      <w:r>
        <w:t xml:space="preserve"> the time of the incident (resident, commuter, or guest) will be held accountable for any alcohol violations taking place in his/her room along with any other students determined to </w:t>
      </w:r>
      <w:r w:rsidR="000B4036">
        <w:t>be violating</w:t>
      </w:r>
      <w:r>
        <w:t xml:space="preserve"> policy. Behavior resulting in violation of College policy attributed to the </w:t>
      </w:r>
      <w:r w:rsidR="000B4036">
        <w:t>influence of intoxicants may be cause for</w:t>
      </w:r>
      <w:r>
        <w:t xml:space="preserve"> disciplinary action (under both the code of student </w:t>
      </w:r>
      <w:r w:rsidR="000B4036">
        <w:t>conduct and</w:t>
      </w:r>
      <w:r>
        <w:t xml:space="preserve"> </w:t>
      </w:r>
      <w:r w:rsidR="000B4036">
        <w:t>these alcohol</w:t>
      </w:r>
      <w:r>
        <w:t xml:space="preserve"> regulations</w:t>
      </w:r>
      <w:r w:rsidR="000B4036">
        <w:t>). Any</w:t>
      </w:r>
      <w:r>
        <w:t xml:space="preserve"> 21-year-</w:t>
      </w:r>
      <w:r w:rsidR="000B4036">
        <w:t>old or</w:t>
      </w:r>
      <w:r>
        <w:t xml:space="preserve"> older student who supplies alcohol to anyone under the age of 21 will receive an offense. Public intoxication is prohibited and will result in an alcohol</w:t>
      </w:r>
      <w:r>
        <w:rPr>
          <w:spacing w:val="-27"/>
        </w:rPr>
        <w:t xml:space="preserve"> </w:t>
      </w:r>
      <w:r>
        <w:t>violation.</w:t>
      </w:r>
    </w:p>
    <w:p w14:paraId="126838FA" w14:textId="77777777" w:rsidR="002707C4" w:rsidRDefault="00BD084F">
      <w:pPr>
        <w:pStyle w:val="ListParagraph"/>
        <w:numPr>
          <w:ilvl w:val="0"/>
          <w:numId w:val="22"/>
        </w:numPr>
        <w:tabs>
          <w:tab w:val="left" w:pos="1403"/>
        </w:tabs>
        <w:spacing w:before="0" w:line="214" w:lineRule="exact"/>
        <w:ind w:left="1402" w:hanging="339"/>
        <w:rPr>
          <w:sz w:val="19"/>
        </w:rPr>
      </w:pPr>
      <w:r>
        <w:rPr>
          <w:sz w:val="19"/>
        </w:rPr>
        <w:t>Only beer, wine, wine coolers, and malt beverages may be consumed by those of legal</w:t>
      </w:r>
      <w:r>
        <w:rPr>
          <w:spacing w:val="-30"/>
          <w:sz w:val="19"/>
        </w:rPr>
        <w:t xml:space="preserve"> </w:t>
      </w:r>
      <w:r>
        <w:rPr>
          <w:sz w:val="19"/>
        </w:rPr>
        <w:t>age.</w:t>
      </w:r>
    </w:p>
    <w:p w14:paraId="435E7E8D" w14:textId="7B33F879" w:rsidR="002707C4" w:rsidRDefault="00BD084F">
      <w:pPr>
        <w:pStyle w:val="ListParagraph"/>
        <w:numPr>
          <w:ilvl w:val="1"/>
          <w:numId w:val="22"/>
        </w:numPr>
        <w:tabs>
          <w:tab w:val="left" w:pos="1968"/>
        </w:tabs>
        <w:spacing w:before="56" w:line="285" w:lineRule="auto"/>
        <w:ind w:left="1967" w:right="1201" w:hanging="209"/>
        <w:rPr>
          <w:sz w:val="19"/>
        </w:rPr>
      </w:pPr>
      <w:r>
        <w:rPr>
          <w:sz w:val="19"/>
        </w:rPr>
        <w:t xml:space="preserve">Beer kegs are prohibited (including pony kegs, party </w:t>
      </w:r>
      <w:r w:rsidR="000B4036">
        <w:rPr>
          <w:sz w:val="19"/>
        </w:rPr>
        <w:t>balls, and similar large multi</w:t>
      </w:r>
      <w:r>
        <w:rPr>
          <w:sz w:val="19"/>
        </w:rPr>
        <w:t>-serving containers).</w:t>
      </w:r>
    </w:p>
    <w:p w14:paraId="1B29B5C0" w14:textId="77777777" w:rsidR="002707C4" w:rsidRDefault="00BD084F">
      <w:pPr>
        <w:pStyle w:val="ListParagraph"/>
        <w:numPr>
          <w:ilvl w:val="1"/>
          <w:numId w:val="22"/>
        </w:numPr>
        <w:tabs>
          <w:tab w:val="left" w:pos="1974"/>
        </w:tabs>
        <w:spacing w:before="14"/>
        <w:ind w:left="1973" w:hanging="221"/>
        <w:rPr>
          <w:sz w:val="19"/>
        </w:rPr>
      </w:pPr>
      <w:r>
        <w:rPr>
          <w:w w:val="105"/>
          <w:sz w:val="19"/>
        </w:rPr>
        <w:t>"Hard" liquor is prohibited on</w:t>
      </w:r>
      <w:r>
        <w:rPr>
          <w:spacing w:val="-20"/>
          <w:w w:val="105"/>
          <w:sz w:val="19"/>
        </w:rPr>
        <w:t xml:space="preserve"> </w:t>
      </w:r>
      <w:r>
        <w:rPr>
          <w:w w:val="105"/>
          <w:sz w:val="19"/>
        </w:rPr>
        <w:t>campus.</w:t>
      </w:r>
    </w:p>
    <w:p w14:paraId="2A2E4804" w14:textId="77777777" w:rsidR="002707C4" w:rsidRDefault="00BD084F">
      <w:pPr>
        <w:pStyle w:val="ListParagraph"/>
        <w:numPr>
          <w:ilvl w:val="1"/>
          <w:numId w:val="22"/>
        </w:numPr>
        <w:tabs>
          <w:tab w:val="left" w:pos="1974"/>
        </w:tabs>
        <w:spacing w:before="55"/>
        <w:ind w:left="1973" w:hanging="216"/>
        <w:rPr>
          <w:sz w:val="19"/>
        </w:rPr>
      </w:pPr>
      <w:r>
        <w:rPr>
          <w:sz w:val="19"/>
        </w:rPr>
        <w:t>"Trophies" (empty hard alcohol containers) are prohibited on</w:t>
      </w:r>
      <w:r>
        <w:rPr>
          <w:spacing w:val="-1"/>
          <w:sz w:val="19"/>
        </w:rPr>
        <w:t xml:space="preserve"> </w:t>
      </w:r>
      <w:r>
        <w:rPr>
          <w:sz w:val="19"/>
        </w:rPr>
        <w:t>campus.</w:t>
      </w:r>
    </w:p>
    <w:p w14:paraId="4C8D7CF2" w14:textId="45236FCF" w:rsidR="002707C4" w:rsidRDefault="00BD084F">
      <w:pPr>
        <w:pStyle w:val="ListParagraph"/>
        <w:numPr>
          <w:ilvl w:val="0"/>
          <w:numId w:val="22"/>
        </w:numPr>
        <w:tabs>
          <w:tab w:val="left" w:pos="1405"/>
        </w:tabs>
        <w:spacing w:before="63" w:line="290" w:lineRule="auto"/>
        <w:ind w:left="1401" w:right="1179" w:hanging="338"/>
        <w:jc w:val="both"/>
        <w:rPr>
          <w:rFonts w:ascii="Times New Roman"/>
          <w:sz w:val="19"/>
        </w:rPr>
      </w:pPr>
      <w:r>
        <w:rPr>
          <w:sz w:val="19"/>
        </w:rPr>
        <w:t xml:space="preserve">Possession or consumption </w:t>
      </w:r>
      <w:r w:rsidR="000B4036">
        <w:rPr>
          <w:sz w:val="19"/>
        </w:rPr>
        <w:t>of alcoholic beverages in public areas is prohibited</w:t>
      </w:r>
      <w:r>
        <w:rPr>
          <w:sz w:val="19"/>
        </w:rPr>
        <w:t xml:space="preserve">.  </w:t>
      </w:r>
      <w:r w:rsidR="000B4036">
        <w:rPr>
          <w:sz w:val="19"/>
        </w:rPr>
        <w:t>Public areas are</w:t>
      </w:r>
      <w:r>
        <w:rPr>
          <w:sz w:val="19"/>
        </w:rPr>
        <w:t xml:space="preserve"> defined as any College property outside of students' residence hall rooms. Students of legal age may transport unopened containers of alcohol to their residence hall room </w:t>
      </w:r>
      <w:r w:rsidR="000B4036">
        <w:rPr>
          <w:sz w:val="19"/>
        </w:rPr>
        <w:t>or the</w:t>
      </w:r>
      <w:r>
        <w:rPr>
          <w:sz w:val="19"/>
        </w:rPr>
        <w:t xml:space="preserve"> room </w:t>
      </w:r>
      <w:r w:rsidR="000B4036">
        <w:rPr>
          <w:sz w:val="19"/>
        </w:rPr>
        <w:t>of another student of</w:t>
      </w:r>
      <w:r>
        <w:rPr>
          <w:sz w:val="19"/>
        </w:rPr>
        <w:t xml:space="preserve"> legal age. Requests for exceptions will be reviewed and may be permitted by the Student Life Office with the approval of the Office of the President.  Alcohol consumption, in all </w:t>
      </w:r>
      <w:r w:rsidR="000B4036">
        <w:rPr>
          <w:sz w:val="19"/>
        </w:rPr>
        <w:t>cases where</w:t>
      </w:r>
      <w:r>
        <w:rPr>
          <w:sz w:val="19"/>
        </w:rPr>
        <w:t xml:space="preserve"> </w:t>
      </w:r>
      <w:r w:rsidR="000B4036">
        <w:rPr>
          <w:sz w:val="19"/>
        </w:rPr>
        <w:t>exceptions are</w:t>
      </w:r>
      <w:r>
        <w:rPr>
          <w:sz w:val="19"/>
        </w:rPr>
        <w:t xml:space="preserve"> made, will be allowed only in designated</w:t>
      </w:r>
      <w:r>
        <w:rPr>
          <w:spacing w:val="-19"/>
          <w:sz w:val="19"/>
        </w:rPr>
        <w:t xml:space="preserve"> </w:t>
      </w:r>
      <w:r>
        <w:rPr>
          <w:sz w:val="19"/>
        </w:rPr>
        <w:t>areas.</w:t>
      </w:r>
    </w:p>
    <w:p w14:paraId="6AFF324B" w14:textId="77777777" w:rsidR="002707C4" w:rsidRDefault="00BD084F">
      <w:pPr>
        <w:pStyle w:val="ListParagraph"/>
        <w:numPr>
          <w:ilvl w:val="0"/>
          <w:numId w:val="22"/>
        </w:numPr>
        <w:tabs>
          <w:tab w:val="left" w:pos="1403"/>
        </w:tabs>
        <w:spacing w:before="0" w:line="229" w:lineRule="exact"/>
        <w:ind w:left="1402" w:hanging="339"/>
        <w:rPr>
          <w:rFonts w:ascii="Times New Roman"/>
          <w:sz w:val="20"/>
        </w:rPr>
      </w:pPr>
      <w:r>
        <w:rPr>
          <w:sz w:val="19"/>
        </w:rPr>
        <w:t>Students suspected of an Alcohol Policy</w:t>
      </w:r>
      <w:r>
        <w:rPr>
          <w:spacing w:val="27"/>
          <w:sz w:val="19"/>
        </w:rPr>
        <w:t xml:space="preserve"> </w:t>
      </w:r>
      <w:r>
        <w:rPr>
          <w:sz w:val="19"/>
        </w:rPr>
        <w:t>violation:</w:t>
      </w:r>
    </w:p>
    <w:p w14:paraId="5B39540A" w14:textId="77777777" w:rsidR="002707C4" w:rsidRDefault="00BD084F">
      <w:pPr>
        <w:pStyle w:val="ListParagraph"/>
        <w:numPr>
          <w:ilvl w:val="1"/>
          <w:numId w:val="22"/>
        </w:numPr>
        <w:tabs>
          <w:tab w:val="left" w:pos="1959"/>
        </w:tabs>
        <w:spacing w:before="60" w:line="292" w:lineRule="auto"/>
        <w:ind w:left="1969" w:right="1188" w:hanging="211"/>
        <w:jc w:val="both"/>
        <w:rPr>
          <w:sz w:val="19"/>
        </w:rPr>
      </w:pPr>
      <w:r>
        <w:rPr>
          <w:sz w:val="19"/>
        </w:rPr>
        <w:t>Students who are 21 years of age or older and who violate College policy and are suspected of intoxication may be held responsible for an alcohol violation. In such a case, the student(s) may request to take a Breathalyzer test to prove he/she is in compliance with College</w:t>
      </w:r>
      <w:r>
        <w:rPr>
          <w:spacing w:val="-9"/>
          <w:sz w:val="19"/>
        </w:rPr>
        <w:t xml:space="preserve"> </w:t>
      </w:r>
      <w:r>
        <w:rPr>
          <w:sz w:val="19"/>
        </w:rPr>
        <w:t>policy.</w:t>
      </w:r>
    </w:p>
    <w:p w14:paraId="4159F9F2" w14:textId="77777777" w:rsidR="002707C4" w:rsidRDefault="00BD084F">
      <w:pPr>
        <w:pStyle w:val="ListParagraph"/>
        <w:numPr>
          <w:ilvl w:val="1"/>
          <w:numId w:val="22"/>
        </w:numPr>
        <w:tabs>
          <w:tab w:val="left" w:pos="1967"/>
        </w:tabs>
        <w:spacing w:before="30" w:line="285" w:lineRule="auto"/>
        <w:ind w:left="1967" w:right="1862" w:hanging="215"/>
        <w:rPr>
          <w:sz w:val="19"/>
        </w:rPr>
      </w:pPr>
      <w:r>
        <w:rPr>
          <w:sz w:val="19"/>
        </w:rPr>
        <w:t>Underage students who are suspected of consumption or intoxication may request to take a Breathalyzer test to prove they are in compliance with College</w:t>
      </w:r>
      <w:r>
        <w:rPr>
          <w:spacing w:val="-8"/>
          <w:sz w:val="19"/>
        </w:rPr>
        <w:t xml:space="preserve"> </w:t>
      </w:r>
      <w:r>
        <w:rPr>
          <w:sz w:val="19"/>
        </w:rPr>
        <w:t>policy.</w:t>
      </w:r>
    </w:p>
    <w:p w14:paraId="33D68B7C" w14:textId="77777777" w:rsidR="002707C4" w:rsidRDefault="00BD084F">
      <w:pPr>
        <w:pStyle w:val="ListParagraph"/>
        <w:numPr>
          <w:ilvl w:val="1"/>
          <w:numId w:val="22"/>
        </w:numPr>
        <w:tabs>
          <w:tab w:val="left" w:pos="1959"/>
        </w:tabs>
        <w:spacing w:before="14" w:line="292" w:lineRule="auto"/>
        <w:ind w:left="1969" w:right="1868" w:hanging="212"/>
        <w:rPr>
          <w:sz w:val="19"/>
        </w:rPr>
      </w:pPr>
      <w:r>
        <w:rPr>
          <w:sz w:val="19"/>
        </w:rPr>
        <w:t>Students suspected of violating the alcohol policy that refuse to take a Breathalyzer test when requested by authorized College Staff to do so will be held responsible for an alcohol</w:t>
      </w:r>
      <w:r>
        <w:rPr>
          <w:spacing w:val="-34"/>
          <w:sz w:val="19"/>
        </w:rPr>
        <w:t xml:space="preserve"> </w:t>
      </w:r>
      <w:r>
        <w:rPr>
          <w:sz w:val="19"/>
        </w:rPr>
        <w:t>violation.</w:t>
      </w:r>
    </w:p>
    <w:p w14:paraId="48B1F454" w14:textId="77777777" w:rsidR="002707C4" w:rsidRDefault="00BD084F">
      <w:pPr>
        <w:pStyle w:val="ListParagraph"/>
        <w:numPr>
          <w:ilvl w:val="1"/>
          <w:numId w:val="22"/>
        </w:numPr>
        <w:tabs>
          <w:tab w:val="left" w:pos="1968"/>
        </w:tabs>
        <w:spacing w:before="0" w:line="285" w:lineRule="auto"/>
        <w:ind w:left="1969" w:right="1868" w:hanging="210"/>
        <w:rPr>
          <w:sz w:val="19"/>
        </w:rPr>
      </w:pPr>
      <w:r>
        <w:rPr>
          <w:w w:val="105"/>
          <w:sz w:val="19"/>
        </w:rPr>
        <w:t>Behaviors</w:t>
      </w:r>
      <w:r>
        <w:rPr>
          <w:spacing w:val="-22"/>
          <w:w w:val="105"/>
          <w:sz w:val="19"/>
        </w:rPr>
        <w:t xml:space="preserve"> </w:t>
      </w:r>
      <w:r>
        <w:rPr>
          <w:w w:val="105"/>
          <w:sz w:val="19"/>
        </w:rPr>
        <w:t>that</w:t>
      </w:r>
      <w:r>
        <w:rPr>
          <w:spacing w:val="-22"/>
          <w:w w:val="105"/>
          <w:sz w:val="19"/>
        </w:rPr>
        <w:t xml:space="preserve"> </w:t>
      </w:r>
      <w:r>
        <w:rPr>
          <w:w w:val="105"/>
          <w:sz w:val="19"/>
        </w:rPr>
        <w:t>warrant</w:t>
      </w:r>
      <w:r>
        <w:rPr>
          <w:spacing w:val="-16"/>
          <w:w w:val="105"/>
          <w:sz w:val="19"/>
        </w:rPr>
        <w:t xml:space="preserve"> </w:t>
      </w:r>
      <w:r>
        <w:rPr>
          <w:w w:val="105"/>
          <w:sz w:val="19"/>
        </w:rPr>
        <w:t>suspicion</w:t>
      </w:r>
      <w:r>
        <w:rPr>
          <w:spacing w:val="-19"/>
          <w:w w:val="105"/>
          <w:sz w:val="19"/>
        </w:rPr>
        <w:t xml:space="preserve"> </w:t>
      </w:r>
      <w:r>
        <w:rPr>
          <w:w w:val="105"/>
          <w:sz w:val="19"/>
        </w:rPr>
        <w:t>of</w:t>
      </w:r>
      <w:r>
        <w:rPr>
          <w:spacing w:val="-17"/>
          <w:w w:val="105"/>
          <w:sz w:val="19"/>
        </w:rPr>
        <w:t xml:space="preserve"> </w:t>
      </w:r>
      <w:r>
        <w:rPr>
          <w:w w:val="105"/>
          <w:sz w:val="19"/>
        </w:rPr>
        <w:t>intoxication</w:t>
      </w:r>
      <w:r>
        <w:rPr>
          <w:spacing w:val="-23"/>
          <w:w w:val="105"/>
          <w:sz w:val="19"/>
        </w:rPr>
        <w:t xml:space="preserve"> </w:t>
      </w:r>
      <w:r>
        <w:rPr>
          <w:w w:val="105"/>
          <w:sz w:val="19"/>
        </w:rPr>
        <w:t>include</w:t>
      </w:r>
      <w:r>
        <w:rPr>
          <w:spacing w:val="-21"/>
          <w:w w:val="105"/>
          <w:sz w:val="19"/>
        </w:rPr>
        <w:t xml:space="preserve"> </w:t>
      </w:r>
      <w:r>
        <w:rPr>
          <w:w w:val="105"/>
          <w:sz w:val="19"/>
        </w:rPr>
        <w:t>but</w:t>
      </w:r>
      <w:r>
        <w:rPr>
          <w:spacing w:val="-22"/>
          <w:w w:val="105"/>
          <w:sz w:val="19"/>
        </w:rPr>
        <w:t xml:space="preserve"> </w:t>
      </w:r>
      <w:r>
        <w:rPr>
          <w:w w:val="105"/>
          <w:sz w:val="19"/>
        </w:rPr>
        <w:t>are</w:t>
      </w:r>
      <w:r>
        <w:rPr>
          <w:spacing w:val="-27"/>
          <w:w w:val="105"/>
          <w:sz w:val="19"/>
        </w:rPr>
        <w:t xml:space="preserve"> </w:t>
      </w:r>
      <w:r>
        <w:rPr>
          <w:w w:val="105"/>
          <w:sz w:val="19"/>
        </w:rPr>
        <w:t>not</w:t>
      </w:r>
      <w:r>
        <w:rPr>
          <w:spacing w:val="-26"/>
          <w:w w:val="105"/>
          <w:sz w:val="19"/>
        </w:rPr>
        <w:t xml:space="preserve"> </w:t>
      </w:r>
      <w:r>
        <w:rPr>
          <w:w w:val="105"/>
          <w:sz w:val="19"/>
        </w:rPr>
        <w:t>limited</w:t>
      </w:r>
      <w:r>
        <w:rPr>
          <w:spacing w:val="-30"/>
          <w:w w:val="105"/>
          <w:sz w:val="19"/>
        </w:rPr>
        <w:t xml:space="preserve"> </w:t>
      </w:r>
      <w:r>
        <w:rPr>
          <w:w w:val="105"/>
          <w:sz w:val="19"/>
        </w:rPr>
        <w:t>to:</w:t>
      </w:r>
      <w:r>
        <w:rPr>
          <w:spacing w:val="-15"/>
          <w:w w:val="105"/>
          <w:sz w:val="19"/>
        </w:rPr>
        <w:t xml:space="preserve"> </w:t>
      </w:r>
      <w:r>
        <w:rPr>
          <w:w w:val="105"/>
          <w:sz w:val="19"/>
        </w:rPr>
        <w:t>scent</w:t>
      </w:r>
      <w:r>
        <w:rPr>
          <w:spacing w:val="-18"/>
          <w:w w:val="105"/>
          <w:sz w:val="19"/>
        </w:rPr>
        <w:t xml:space="preserve"> </w:t>
      </w:r>
      <w:r>
        <w:rPr>
          <w:w w:val="105"/>
          <w:sz w:val="19"/>
        </w:rPr>
        <w:t>of</w:t>
      </w:r>
      <w:r>
        <w:rPr>
          <w:spacing w:val="-23"/>
          <w:w w:val="105"/>
          <w:sz w:val="19"/>
        </w:rPr>
        <w:t xml:space="preserve"> </w:t>
      </w:r>
      <w:r>
        <w:rPr>
          <w:w w:val="105"/>
          <w:sz w:val="19"/>
        </w:rPr>
        <w:t>alcohol, belligerent behavior, slurred speech, impaired</w:t>
      </w:r>
      <w:r>
        <w:rPr>
          <w:spacing w:val="-39"/>
          <w:w w:val="105"/>
          <w:sz w:val="19"/>
        </w:rPr>
        <w:t xml:space="preserve"> </w:t>
      </w:r>
      <w:r>
        <w:rPr>
          <w:w w:val="105"/>
          <w:sz w:val="19"/>
        </w:rPr>
        <w:t>mobility.</w:t>
      </w:r>
    </w:p>
    <w:p w14:paraId="6DF72403" w14:textId="27F02ACF" w:rsidR="002707C4" w:rsidRDefault="00BD084F">
      <w:pPr>
        <w:pStyle w:val="ListParagraph"/>
        <w:numPr>
          <w:ilvl w:val="0"/>
          <w:numId w:val="22"/>
        </w:numPr>
        <w:tabs>
          <w:tab w:val="left" w:pos="1405"/>
        </w:tabs>
        <w:spacing w:before="7" w:line="292" w:lineRule="auto"/>
        <w:ind w:left="1404" w:right="1183" w:hanging="339"/>
        <w:jc w:val="both"/>
        <w:rPr>
          <w:rFonts w:ascii="Times New Roman"/>
          <w:sz w:val="19"/>
        </w:rPr>
      </w:pPr>
      <w:r>
        <w:rPr>
          <w:sz w:val="19"/>
        </w:rPr>
        <w:t xml:space="preserve">A member(s) of the Student Life Department can </w:t>
      </w:r>
      <w:r w:rsidR="00747F72">
        <w:rPr>
          <w:sz w:val="19"/>
        </w:rPr>
        <w:t>make a request to the Dean of Students to have</w:t>
      </w:r>
      <w:r>
        <w:rPr>
          <w:sz w:val="19"/>
        </w:rPr>
        <w:t xml:space="preserve"> alcohol prohibited on certain wings or </w:t>
      </w:r>
      <w:r w:rsidR="00747F72">
        <w:rPr>
          <w:sz w:val="19"/>
        </w:rPr>
        <w:t>in-residence</w:t>
      </w:r>
      <w:r>
        <w:rPr>
          <w:sz w:val="19"/>
        </w:rPr>
        <w:t xml:space="preserve"> halls where documented alcohol related problems have occurred. The Student Life Committee will vote on the measure and, if necessary, set a period of</w:t>
      </w:r>
      <w:r>
        <w:rPr>
          <w:spacing w:val="-5"/>
          <w:sz w:val="19"/>
        </w:rPr>
        <w:t xml:space="preserve"> </w:t>
      </w:r>
      <w:r>
        <w:rPr>
          <w:sz w:val="19"/>
        </w:rPr>
        <w:t>prohibition.</w:t>
      </w:r>
    </w:p>
    <w:p w14:paraId="3D2D7DB4" w14:textId="77777777" w:rsidR="002707C4" w:rsidRDefault="00BD084F">
      <w:pPr>
        <w:pStyle w:val="ListParagraph"/>
        <w:numPr>
          <w:ilvl w:val="0"/>
          <w:numId w:val="22"/>
        </w:numPr>
        <w:tabs>
          <w:tab w:val="left" w:pos="1405"/>
        </w:tabs>
        <w:spacing w:before="0"/>
        <w:ind w:left="1404" w:hanging="343"/>
        <w:rPr>
          <w:rFonts w:ascii="Times New Roman"/>
          <w:sz w:val="19"/>
        </w:rPr>
      </w:pPr>
      <w:r>
        <w:rPr>
          <w:sz w:val="19"/>
        </w:rPr>
        <w:t>All persons will be held responsible for their conduct regardless of their state of</w:t>
      </w:r>
      <w:r>
        <w:rPr>
          <w:spacing w:val="-15"/>
          <w:sz w:val="19"/>
        </w:rPr>
        <w:t xml:space="preserve"> </w:t>
      </w:r>
      <w:r>
        <w:rPr>
          <w:sz w:val="19"/>
        </w:rPr>
        <w:t>mind.</w:t>
      </w:r>
    </w:p>
    <w:p w14:paraId="153C2A8D" w14:textId="0C670D05" w:rsidR="002707C4" w:rsidRDefault="00BD084F">
      <w:pPr>
        <w:pStyle w:val="ListParagraph"/>
        <w:numPr>
          <w:ilvl w:val="0"/>
          <w:numId w:val="22"/>
        </w:numPr>
        <w:tabs>
          <w:tab w:val="left" w:pos="1403"/>
        </w:tabs>
        <w:spacing w:before="62" w:line="288" w:lineRule="auto"/>
        <w:ind w:left="1405" w:right="1170" w:hanging="341"/>
        <w:jc w:val="both"/>
        <w:rPr>
          <w:rFonts w:ascii="Times New Roman"/>
          <w:sz w:val="19"/>
        </w:rPr>
      </w:pPr>
      <w:r>
        <w:rPr>
          <w:w w:val="105"/>
          <w:sz w:val="19"/>
        </w:rPr>
        <w:t xml:space="preserve">College funds (defined as any funds that are received by the College or by any College representative on </w:t>
      </w:r>
      <w:r w:rsidR="000B4036">
        <w:rPr>
          <w:w w:val="105"/>
          <w:sz w:val="19"/>
        </w:rPr>
        <w:t>behalf of</w:t>
      </w:r>
      <w:r>
        <w:rPr>
          <w:spacing w:val="-16"/>
          <w:w w:val="105"/>
          <w:sz w:val="19"/>
        </w:rPr>
        <w:t xml:space="preserve"> </w:t>
      </w:r>
      <w:r>
        <w:rPr>
          <w:w w:val="105"/>
          <w:sz w:val="19"/>
        </w:rPr>
        <w:t>the</w:t>
      </w:r>
      <w:r>
        <w:rPr>
          <w:spacing w:val="-20"/>
          <w:w w:val="105"/>
          <w:sz w:val="19"/>
        </w:rPr>
        <w:t xml:space="preserve"> </w:t>
      </w:r>
      <w:r>
        <w:rPr>
          <w:w w:val="105"/>
          <w:sz w:val="19"/>
        </w:rPr>
        <w:t>College)</w:t>
      </w:r>
      <w:r>
        <w:rPr>
          <w:spacing w:val="-14"/>
          <w:w w:val="105"/>
          <w:sz w:val="19"/>
        </w:rPr>
        <w:t xml:space="preserve"> </w:t>
      </w:r>
      <w:r>
        <w:rPr>
          <w:w w:val="105"/>
          <w:sz w:val="19"/>
        </w:rPr>
        <w:t>may</w:t>
      </w:r>
      <w:r>
        <w:rPr>
          <w:spacing w:val="-20"/>
          <w:w w:val="105"/>
          <w:sz w:val="19"/>
        </w:rPr>
        <w:t xml:space="preserve"> </w:t>
      </w:r>
      <w:r>
        <w:rPr>
          <w:w w:val="105"/>
          <w:sz w:val="19"/>
        </w:rPr>
        <w:t>not</w:t>
      </w:r>
      <w:r>
        <w:rPr>
          <w:spacing w:val="-18"/>
          <w:w w:val="105"/>
          <w:sz w:val="19"/>
        </w:rPr>
        <w:t xml:space="preserve"> </w:t>
      </w:r>
      <w:r>
        <w:rPr>
          <w:w w:val="105"/>
          <w:sz w:val="19"/>
        </w:rPr>
        <w:t>be</w:t>
      </w:r>
      <w:r>
        <w:rPr>
          <w:spacing w:val="-16"/>
          <w:w w:val="105"/>
          <w:sz w:val="19"/>
        </w:rPr>
        <w:t xml:space="preserve"> </w:t>
      </w:r>
      <w:r>
        <w:rPr>
          <w:w w:val="105"/>
          <w:sz w:val="19"/>
        </w:rPr>
        <w:t>used</w:t>
      </w:r>
      <w:r>
        <w:rPr>
          <w:spacing w:val="-22"/>
          <w:w w:val="105"/>
          <w:sz w:val="19"/>
        </w:rPr>
        <w:t xml:space="preserve"> </w:t>
      </w:r>
      <w:r>
        <w:rPr>
          <w:w w:val="105"/>
          <w:sz w:val="19"/>
        </w:rPr>
        <w:t>to</w:t>
      </w:r>
      <w:r>
        <w:rPr>
          <w:spacing w:val="6"/>
          <w:w w:val="105"/>
          <w:sz w:val="19"/>
        </w:rPr>
        <w:t xml:space="preserve"> </w:t>
      </w:r>
      <w:r>
        <w:rPr>
          <w:w w:val="105"/>
          <w:sz w:val="19"/>
        </w:rPr>
        <w:t>purchase</w:t>
      </w:r>
      <w:r>
        <w:rPr>
          <w:spacing w:val="-13"/>
          <w:w w:val="105"/>
          <w:sz w:val="19"/>
        </w:rPr>
        <w:t xml:space="preserve"> </w:t>
      </w:r>
      <w:r>
        <w:rPr>
          <w:w w:val="105"/>
          <w:sz w:val="19"/>
        </w:rPr>
        <w:t>alcohol</w:t>
      </w:r>
      <w:r>
        <w:rPr>
          <w:spacing w:val="-13"/>
          <w:w w:val="105"/>
          <w:sz w:val="19"/>
        </w:rPr>
        <w:t xml:space="preserve"> </w:t>
      </w:r>
      <w:r>
        <w:rPr>
          <w:w w:val="105"/>
          <w:sz w:val="19"/>
        </w:rPr>
        <w:t>without</w:t>
      </w:r>
      <w:r>
        <w:rPr>
          <w:spacing w:val="-19"/>
          <w:w w:val="105"/>
          <w:sz w:val="19"/>
        </w:rPr>
        <w:t xml:space="preserve"> </w:t>
      </w:r>
      <w:r>
        <w:rPr>
          <w:w w:val="105"/>
          <w:sz w:val="19"/>
        </w:rPr>
        <w:t>the</w:t>
      </w:r>
      <w:r>
        <w:rPr>
          <w:spacing w:val="-16"/>
          <w:w w:val="105"/>
          <w:sz w:val="19"/>
        </w:rPr>
        <w:t xml:space="preserve"> </w:t>
      </w:r>
      <w:r>
        <w:rPr>
          <w:w w:val="105"/>
          <w:sz w:val="19"/>
        </w:rPr>
        <w:t>express</w:t>
      </w:r>
      <w:r>
        <w:rPr>
          <w:spacing w:val="-13"/>
          <w:w w:val="105"/>
          <w:sz w:val="19"/>
        </w:rPr>
        <w:t xml:space="preserve"> </w:t>
      </w:r>
      <w:r>
        <w:rPr>
          <w:w w:val="105"/>
          <w:sz w:val="19"/>
        </w:rPr>
        <w:t>permission</w:t>
      </w:r>
      <w:r>
        <w:rPr>
          <w:spacing w:val="-14"/>
          <w:w w:val="105"/>
          <w:sz w:val="19"/>
        </w:rPr>
        <w:t xml:space="preserve"> </w:t>
      </w:r>
      <w:r>
        <w:rPr>
          <w:w w:val="105"/>
          <w:sz w:val="19"/>
        </w:rPr>
        <w:t>of</w:t>
      </w:r>
      <w:r>
        <w:rPr>
          <w:spacing w:val="-20"/>
          <w:w w:val="105"/>
          <w:sz w:val="19"/>
        </w:rPr>
        <w:t xml:space="preserve"> </w:t>
      </w:r>
      <w:r>
        <w:rPr>
          <w:w w:val="105"/>
          <w:sz w:val="19"/>
        </w:rPr>
        <w:t>the</w:t>
      </w:r>
      <w:r>
        <w:rPr>
          <w:spacing w:val="31"/>
          <w:w w:val="105"/>
          <w:sz w:val="19"/>
        </w:rPr>
        <w:t xml:space="preserve"> </w:t>
      </w:r>
      <w:r>
        <w:rPr>
          <w:w w:val="105"/>
          <w:sz w:val="19"/>
        </w:rPr>
        <w:t>President or</w:t>
      </w:r>
      <w:r>
        <w:rPr>
          <w:spacing w:val="-9"/>
          <w:w w:val="105"/>
          <w:sz w:val="19"/>
        </w:rPr>
        <w:t xml:space="preserve"> </w:t>
      </w:r>
      <w:r>
        <w:rPr>
          <w:w w:val="105"/>
          <w:sz w:val="19"/>
        </w:rPr>
        <w:t>designee,</w:t>
      </w:r>
      <w:r>
        <w:rPr>
          <w:spacing w:val="-9"/>
          <w:w w:val="105"/>
          <w:sz w:val="19"/>
        </w:rPr>
        <w:t xml:space="preserve"> </w:t>
      </w:r>
      <w:r>
        <w:rPr>
          <w:w w:val="105"/>
          <w:sz w:val="19"/>
        </w:rPr>
        <w:t>and</w:t>
      </w:r>
      <w:r>
        <w:rPr>
          <w:spacing w:val="-10"/>
          <w:w w:val="105"/>
          <w:sz w:val="19"/>
        </w:rPr>
        <w:t xml:space="preserve"> </w:t>
      </w:r>
      <w:r>
        <w:rPr>
          <w:w w:val="105"/>
          <w:sz w:val="19"/>
        </w:rPr>
        <w:t>even</w:t>
      </w:r>
      <w:r>
        <w:rPr>
          <w:spacing w:val="-15"/>
          <w:w w:val="105"/>
          <w:sz w:val="19"/>
        </w:rPr>
        <w:t xml:space="preserve"> </w:t>
      </w:r>
      <w:r w:rsidR="000B4036">
        <w:rPr>
          <w:w w:val="105"/>
          <w:sz w:val="19"/>
        </w:rPr>
        <w:t>then,</w:t>
      </w:r>
      <w:r>
        <w:rPr>
          <w:spacing w:val="-9"/>
          <w:w w:val="105"/>
          <w:sz w:val="19"/>
        </w:rPr>
        <w:t xml:space="preserve"> </w:t>
      </w:r>
      <w:r>
        <w:rPr>
          <w:w w:val="105"/>
          <w:sz w:val="19"/>
        </w:rPr>
        <w:t>within</w:t>
      </w:r>
      <w:r>
        <w:rPr>
          <w:spacing w:val="-7"/>
          <w:w w:val="105"/>
          <w:sz w:val="19"/>
        </w:rPr>
        <w:t xml:space="preserve"> </w:t>
      </w:r>
      <w:r>
        <w:rPr>
          <w:w w:val="105"/>
          <w:sz w:val="19"/>
        </w:rPr>
        <w:t>clearly</w:t>
      </w:r>
      <w:r>
        <w:rPr>
          <w:spacing w:val="-7"/>
          <w:w w:val="105"/>
          <w:sz w:val="19"/>
        </w:rPr>
        <w:t xml:space="preserve"> </w:t>
      </w:r>
      <w:r>
        <w:rPr>
          <w:w w:val="105"/>
          <w:sz w:val="19"/>
        </w:rPr>
        <w:t>defined</w:t>
      </w:r>
      <w:r>
        <w:rPr>
          <w:spacing w:val="-9"/>
          <w:w w:val="105"/>
          <w:sz w:val="19"/>
        </w:rPr>
        <w:t xml:space="preserve"> </w:t>
      </w:r>
      <w:r>
        <w:rPr>
          <w:w w:val="105"/>
          <w:sz w:val="19"/>
        </w:rPr>
        <w:t>purposes</w:t>
      </w:r>
      <w:r>
        <w:rPr>
          <w:spacing w:val="1"/>
          <w:w w:val="105"/>
          <w:sz w:val="19"/>
        </w:rPr>
        <w:t xml:space="preserve"> </w:t>
      </w:r>
      <w:r>
        <w:rPr>
          <w:w w:val="105"/>
          <w:sz w:val="19"/>
        </w:rPr>
        <w:t>and</w:t>
      </w:r>
      <w:r>
        <w:rPr>
          <w:spacing w:val="-6"/>
          <w:w w:val="105"/>
          <w:sz w:val="19"/>
        </w:rPr>
        <w:t xml:space="preserve"> </w:t>
      </w:r>
      <w:r>
        <w:rPr>
          <w:w w:val="105"/>
          <w:sz w:val="19"/>
        </w:rPr>
        <w:t>limits.</w:t>
      </w:r>
    </w:p>
    <w:p w14:paraId="403913A0" w14:textId="73765580" w:rsidR="002707C4" w:rsidRDefault="00BD084F">
      <w:pPr>
        <w:pStyle w:val="ListParagraph"/>
        <w:numPr>
          <w:ilvl w:val="0"/>
          <w:numId w:val="22"/>
        </w:numPr>
        <w:tabs>
          <w:tab w:val="left" w:pos="1401"/>
        </w:tabs>
        <w:spacing w:before="21" w:line="285" w:lineRule="auto"/>
        <w:ind w:left="1402" w:right="1165" w:hanging="352"/>
        <w:jc w:val="both"/>
        <w:rPr>
          <w:rFonts w:ascii="Times New Roman"/>
          <w:sz w:val="19"/>
        </w:rPr>
      </w:pPr>
      <w:r>
        <w:rPr>
          <w:w w:val="105"/>
          <w:sz w:val="19"/>
        </w:rPr>
        <w:t>The Student Life Committee may review the alcohol policy at any time and recommend changes (with review</w:t>
      </w:r>
      <w:r>
        <w:rPr>
          <w:spacing w:val="-9"/>
          <w:w w:val="105"/>
          <w:sz w:val="19"/>
        </w:rPr>
        <w:t xml:space="preserve"> </w:t>
      </w:r>
      <w:r>
        <w:rPr>
          <w:w w:val="105"/>
          <w:sz w:val="19"/>
        </w:rPr>
        <w:t>by</w:t>
      </w:r>
      <w:r>
        <w:rPr>
          <w:spacing w:val="-18"/>
          <w:w w:val="105"/>
          <w:sz w:val="19"/>
        </w:rPr>
        <w:t xml:space="preserve"> </w:t>
      </w:r>
      <w:r>
        <w:rPr>
          <w:w w:val="105"/>
          <w:sz w:val="19"/>
        </w:rPr>
        <w:t>the</w:t>
      </w:r>
      <w:r>
        <w:rPr>
          <w:spacing w:val="-15"/>
          <w:w w:val="105"/>
          <w:sz w:val="19"/>
        </w:rPr>
        <w:t xml:space="preserve"> </w:t>
      </w:r>
      <w:r>
        <w:rPr>
          <w:w w:val="105"/>
          <w:sz w:val="19"/>
        </w:rPr>
        <w:t>Student</w:t>
      </w:r>
      <w:r>
        <w:rPr>
          <w:spacing w:val="-15"/>
          <w:w w:val="105"/>
          <w:sz w:val="19"/>
        </w:rPr>
        <w:t xml:space="preserve"> </w:t>
      </w:r>
      <w:r>
        <w:rPr>
          <w:w w:val="105"/>
          <w:sz w:val="19"/>
        </w:rPr>
        <w:t>Senate)</w:t>
      </w:r>
      <w:r>
        <w:rPr>
          <w:spacing w:val="-10"/>
          <w:w w:val="105"/>
          <w:sz w:val="19"/>
        </w:rPr>
        <w:t xml:space="preserve"> </w:t>
      </w:r>
      <w:r>
        <w:rPr>
          <w:w w:val="105"/>
          <w:sz w:val="19"/>
        </w:rPr>
        <w:t>to</w:t>
      </w:r>
      <w:r>
        <w:rPr>
          <w:spacing w:val="4"/>
          <w:w w:val="105"/>
          <w:sz w:val="19"/>
        </w:rPr>
        <w:t xml:space="preserve"> </w:t>
      </w:r>
      <w:r>
        <w:rPr>
          <w:w w:val="105"/>
          <w:sz w:val="19"/>
        </w:rPr>
        <w:t>the</w:t>
      </w:r>
      <w:r>
        <w:rPr>
          <w:spacing w:val="10"/>
          <w:w w:val="105"/>
          <w:sz w:val="19"/>
        </w:rPr>
        <w:t xml:space="preserve"> </w:t>
      </w:r>
      <w:r>
        <w:rPr>
          <w:w w:val="105"/>
          <w:sz w:val="19"/>
        </w:rPr>
        <w:t>Office</w:t>
      </w:r>
      <w:r>
        <w:rPr>
          <w:spacing w:val="-10"/>
          <w:w w:val="105"/>
          <w:sz w:val="19"/>
        </w:rPr>
        <w:t xml:space="preserve"> </w:t>
      </w:r>
      <w:r>
        <w:rPr>
          <w:w w:val="105"/>
          <w:sz w:val="19"/>
        </w:rPr>
        <w:t>of</w:t>
      </w:r>
      <w:r>
        <w:rPr>
          <w:spacing w:val="-17"/>
          <w:w w:val="105"/>
          <w:sz w:val="19"/>
        </w:rPr>
        <w:t xml:space="preserve"> </w:t>
      </w:r>
      <w:r>
        <w:rPr>
          <w:w w:val="105"/>
          <w:sz w:val="19"/>
        </w:rPr>
        <w:t>the</w:t>
      </w:r>
      <w:r>
        <w:rPr>
          <w:spacing w:val="-15"/>
          <w:w w:val="105"/>
          <w:sz w:val="19"/>
        </w:rPr>
        <w:t xml:space="preserve"> </w:t>
      </w:r>
      <w:r>
        <w:rPr>
          <w:w w:val="105"/>
          <w:sz w:val="19"/>
        </w:rPr>
        <w:t>President</w:t>
      </w:r>
      <w:r>
        <w:rPr>
          <w:spacing w:val="-14"/>
          <w:w w:val="105"/>
          <w:sz w:val="19"/>
        </w:rPr>
        <w:t xml:space="preserve"> </w:t>
      </w:r>
      <w:r>
        <w:rPr>
          <w:w w:val="105"/>
          <w:sz w:val="19"/>
        </w:rPr>
        <w:t>Staff</w:t>
      </w:r>
      <w:r>
        <w:rPr>
          <w:spacing w:val="-13"/>
          <w:w w:val="105"/>
          <w:sz w:val="19"/>
        </w:rPr>
        <w:t xml:space="preserve"> </w:t>
      </w:r>
      <w:r>
        <w:rPr>
          <w:w w:val="105"/>
          <w:sz w:val="19"/>
        </w:rPr>
        <w:t>to</w:t>
      </w:r>
      <w:r>
        <w:rPr>
          <w:spacing w:val="3"/>
          <w:w w:val="105"/>
          <w:sz w:val="19"/>
        </w:rPr>
        <w:t xml:space="preserve"> </w:t>
      </w:r>
      <w:r>
        <w:rPr>
          <w:w w:val="105"/>
          <w:sz w:val="19"/>
        </w:rPr>
        <w:t>be</w:t>
      </w:r>
      <w:r>
        <w:rPr>
          <w:spacing w:val="-18"/>
          <w:w w:val="105"/>
          <w:sz w:val="19"/>
        </w:rPr>
        <w:t xml:space="preserve"> </w:t>
      </w:r>
      <w:r>
        <w:rPr>
          <w:w w:val="105"/>
          <w:sz w:val="19"/>
        </w:rPr>
        <w:t>voted</w:t>
      </w:r>
      <w:r>
        <w:rPr>
          <w:spacing w:val="-8"/>
          <w:w w:val="105"/>
          <w:sz w:val="19"/>
        </w:rPr>
        <w:t xml:space="preserve"> </w:t>
      </w:r>
      <w:r>
        <w:rPr>
          <w:w w:val="105"/>
          <w:sz w:val="19"/>
        </w:rPr>
        <w:t>upon</w:t>
      </w:r>
      <w:r>
        <w:rPr>
          <w:spacing w:val="-9"/>
          <w:w w:val="105"/>
          <w:sz w:val="19"/>
        </w:rPr>
        <w:t xml:space="preserve"> </w:t>
      </w:r>
      <w:r>
        <w:rPr>
          <w:w w:val="105"/>
          <w:sz w:val="19"/>
        </w:rPr>
        <w:t>and</w:t>
      </w:r>
      <w:r>
        <w:rPr>
          <w:spacing w:val="-16"/>
          <w:w w:val="105"/>
          <w:sz w:val="19"/>
        </w:rPr>
        <w:t xml:space="preserve"> </w:t>
      </w:r>
      <w:r>
        <w:rPr>
          <w:w w:val="105"/>
          <w:sz w:val="19"/>
        </w:rPr>
        <w:t>incorporated</w:t>
      </w:r>
      <w:r>
        <w:rPr>
          <w:spacing w:val="30"/>
          <w:w w:val="105"/>
          <w:sz w:val="19"/>
        </w:rPr>
        <w:t xml:space="preserve"> </w:t>
      </w:r>
      <w:r>
        <w:rPr>
          <w:w w:val="105"/>
          <w:sz w:val="19"/>
        </w:rPr>
        <w:t>in</w:t>
      </w:r>
      <w:r>
        <w:rPr>
          <w:spacing w:val="-11"/>
          <w:w w:val="105"/>
          <w:sz w:val="19"/>
        </w:rPr>
        <w:t xml:space="preserve"> </w:t>
      </w:r>
      <w:r>
        <w:rPr>
          <w:w w:val="105"/>
          <w:sz w:val="19"/>
        </w:rPr>
        <w:t xml:space="preserve">the </w:t>
      </w:r>
      <w:r w:rsidR="00983611">
        <w:rPr>
          <w:w w:val="105"/>
          <w:sz w:val="19"/>
        </w:rPr>
        <w:t>policy</w:t>
      </w:r>
      <w:r>
        <w:rPr>
          <w:w w:val="105"/>
          <w:sz w:val="19"/>
        </w:rPr>
        <w:t>.</w:t>
      </w:r>
    </w:p>
    <w:p w14:paraId="68B2C800" w14:textId="54E2F882" w:rsidR="002707C4" w:rsidRDefault="00BD084F">
      <w:pPr>
        <w:pStyle w:val="ListParagraph"/>
        <w:numPr>
          <w:ilvl w:val="0"/>
          <w:numId w:val="22"/>
        </w:numPr>
        <w:tabs>
          <w:tab w:val="left" w:pos="1405"/>
        </w:tabs>
        <w:spacing w:before="19" w:line="290" w:lineRule="auto"/>
        <w:ind w:left="1395" w:right="1171" w:hanging="336"/>
        <w:jc w:val="both"/>
        <w:rPr>
          <w:sz w:val="19"/>
        </w:rPr>
      </w:pPr>
      <w:r>
        <w:rPr>
          <w:sz w:val="19"/>
        </w:rPr>
        <w:t xml:space="preserve">All off campus guests must obey the alcohol polices as well </w:t>
      </w:r>
      <w:r w:rsidR="000B4036">
        <w:rPr>
          <w:sz w:val="19"/>
        </w:rPr>
        <w:t>as other college rules and regulations</w:t>
      </w:r>
      <w:r>
        <w:rPr>
          <w:sz w:val="19"/>
        </w:rPr>
        <w:t>. Students will be held responsible for their guest(s</w:t>
      </w:r>
      <w:r w:rsidR="000B4036">
        <w:rPr>
          <w:sz w:val="19"/>
        </w:rPr>
        <w:t>), which means students may receive an alcohol</w:t>
      </w:r>
      <w:r>
        <w:rPr>
          <w:sz w:val="19"/>
        </w:rPr>
        <w:t xml:space="preserve"> violation for the actions of their</w:t>
      </w:r>
      <w:r>
        <w:rPr>
          <w:spacing w:val="16"/>
          <w:sz w:val="19"/>
        </w:rPr>
        <w:t xml:space="preserve"> </w:t>
      </w:r>
      <w:r>
        <w:rPr>
          <w:sz w:val="19"/>
        </w:rPr>
        <w:t>guest(s).</w:t>
      </w:r>
    </w:p>
    <w:p w14:paraId="2DAF90E7" w14:textId="77777777" w:rsidR="002707C4" w:rsidRDefault="00BD084F">
      <w:pPr>
        <w:pStyle w:val="ListParagraph"/>
        <w:numPr>
          <w:ilvl w:val="0"/>
          <w:numId w:val="22"/>
        </w:numPr>
        <w:tabs>
          <w:tab w:val="left" w:pos="1405"/>
        </w:tabs>
        <w:spacing w:before="8"/>
        <w:ind w:left="1404" w:hanging="353"/>
        <w:rPr>
          <w:sz w:val="19"/>
        </w:rPr>
      </w:pPr>
      <w:r>
        <w:rPr>
          <w:sz w:val="19"/>
        </w:rPr>
        <w:t>Process for allowing alcohol consumption in public</w:t>
      </w:r>
      <w:r>
        <w:rPr>
          <w:spacing w:val="-3"/>
          <w:sz w:val="19"/>
        </w:rPr>
        <w:t xml:space="preserve"> </w:t>
      </w:r>
      <w:r>
        <w:rPr>
          <w:sz w:val="19"/>
        </w:rPr>
        <w:t>areas:</w:t>
      </w:r>
    </w:p>
    <w:p w14:paraId="0CB6D431" w14:textId="77777777" w:rsidR="007E1B40" w:rsidRPr="007E1B40" w:rsidRDefault="00BD084F">
      <w:pPr>
        <w:pStyle w:val="ListParagraph"/>
        <w:numPr>
          <w:ilvl w:val="1"/>
          <w:numId w:val="22"/>
        </w:numPr>
        <w:tabs>
          <w:tab w:val="left" w:pos="1636"/>
        </w:tabs>
        <w:spacing w:before="56" w:line="292" w:lineRule="auto"/>
        <w:ind w:right="1164" w:firstLine="0"/>
        <w:rPr>
          <w:sz w:val="19"/>
        </w:rPr>
      </w:pPr>
      <w:r>
        <w:rPr>
          <w:w w:val="105"/>
          <w:sz w:val="19"/>
        </w:rPr>
        <w:t xml:space="preserve">Any registered campus club or organization can petition to the student life committee to sponsor an </w:t>
      </w:r>
      <w:r w:rsidR="007E1B40">
        <w:rPr>
          <w:w w:val="105"/>
          <w:sz w:val="19"/>
        </w:rPr>
        <w:t xml:space="preserve"> </w:t>
      </w:r>
    </w:p>
    <w:p w14:paraId="4356ACC8" w14:textId="0BD5B6B2" w:rsidR="002707C4" w:rsidRDefault="007E1B40" w:rsidP="007E1B40">
      <w:pPr>
        <w:pStyle w:val="ListParagraph"/>
        <w:tabs>
          <w:tab w:val="left" w:pos="1636"/>
        </w:tabs>
        <w:spacing w:before="56" w:line="292" w:lineRule="auto"/>
        <w:ind w:left="1404" w:right="1164" w:firstLine="0"/>
        <w:rPr>
          <w:sz w:val="19"/>
        </w:rPr>
      </w:pPr>
      <w:r>
        <w:rPr>
          <w:w w:val="105"/>
          <w:sz w:val="19"/>
        </w:rPr>
        <w:t xml:space="preserve">    </w:t>
      </w:r>
      <w:r w:rsidR="00BD084F">
        <w:rPr>
          <w:w w:val="105"/>
          <w:sz w:val="19"/>
        </w:rPr>
        <w:t>event</w:t>
      </w:r>
      <w:r w:rsidR="00BD084F">
        <w:rPr>
          <w:spacing w:val="-3"/>
          <w:w w:val="105"/>
          <w:sz w:val="19"/>
        </w:rPr>
        <w:t xml:space="preserve"> </w:t>
      </w:r>
      <w:r w:rsidR="00BD084F">
        <w:rPr>
          <w:w w:val="105"/>
          <w:sz w:val="19"/>
        </w:rPr>
        <w:t>where</w:t>
      </w:r>
      <w:r w:rsidR="00BD084F">
        <w:rPr>
          <w:spacing w:val="-8"/>
          <w:w w:val="105"/>
          <w:sz w:val="19"/>
        </w:rPr>
        <w:t xml:space="preserve"> </w:t>
      </w:r>
      <w:r w:rsidR="00BD084F">
        <w:rPr>
          <w:w w:val="105"/>
          <w:sz w:val="19"/>
        </w:rPr>
        <w:t>alcohol</w:t>
      </w:r>
      <w:r w:rsidR="00BD084F">
        <w:rPr>
          <w:spacing w:val="-8"/>
          <w:w w:val="105"/>
          <w:sz w:val="19"/>
        </w:rPr>
        <w:t xml:space="preserve"> </w:t>
      </w:r>
      <w:r w:rsidR="00BD084F">
        <w:rPr>
          <w:w w:val="105"/>
          <w:sz w:val="19"/>
        </w:rPr>
        <w:t>is</w:t>
      </w:r>
      <w:r w:rsidR="00BD084F">
        <w:rPr>
          <w:spacing w:val="-15"/>
          <w:w w:val="105"/>
          <w:sz w:val="19"/>
        </w:rPr>
        <w:t xml:space="preserve"> </w:t>
      </w:r>
      <w:r w:rsidR="00BD084F">
        <w:rPr>
          <w:w w:val="105"/>
          <w:sz w:val="19"/>
        </w:rPr>
        <w:t>to</w:t>
      </w:r>
      <w:r w:rsidR="00BD084F">
        <w:rPr>
          <w:spacing w:val="16"/>
          <w:w w:val="105"/>
          <w:sz w:val="19"/>
        </w:rPr>
        <w:t xml:space="preserve"> </w:t>
      </w:r>
      <w:r w:rsidR="00BD084F">
        <w:rPr>
          <w:w w:val="105"/>
          <w:sz w:val="19"/>
        </w:rPr>
        <w:t>be</w:t>
      </w:r>
      <w:r w:rsidR="00BD084F">
        <w:rPr>
          <w:spacing w:val="-11"/>
          <w:w w:val="105"/>
          <w:sz w:val="19"/>
        </w:rPr>
        <w:t xml:space="preserve"> </w:t>
      </w:r>
      <w:r w:rsidR="00BD084F">
        <w:rPr>
          <w:w w:val="105"/>
          <w:sz w:val="19"/>
        </w:rPr>
        <w:t>served</w:t>
      </w:r>
      <w:r w:rsidR="00BD084F">
        <w:rPr>
          <w:spacing w:val="-7"/>
          <w:w w:val="105"/>
          <w:sz w:val="19"/>
        </w:rPr>
        <w:t xml:space="preserve"> </w:t>
      </w:r>
      <w:r w:rsidR="00BD084F">
        <w:rPr>
          <w:w w:val="105"/>
          <w:sz w:val="19"/>
        </w:rPr>
        <w:t>to</w:t>
      </w:r>
      <w:r w:rsidR="00BD084F">
        <w:rPr>
          <w:spacing w:val="12"/>
          <w:w w:val="105"/>
          <w:sz w:val="19"/>
        </w:rPr>
        <w:t xml:space="preserve"> </w:t>
      </w:r>
      <w:r w:rsidR="00BD084F">
        <w:rPr>
          <w:w w:val="105"/>
          <w:sz w:val="19"/>
        </w:rPr>
        <w:t>those</w:t>
      </w:r>
      <w:r w:rsidR="00BD084F">
        <w:rPr>
          <w:spacing w:val="-2"/>
          <w:w w:val="105"/>
          <w:sz w:val="19"/>
        </w:rPr>
        <w:t xml:space="preserve"> </w:t>
      </w:r>
      <w:r w:rsidR="00BD084F">
        <w:rPr>
          <w:w w:val="105"/>
          <w:sz w:val="19"/>
        </w:rPr>
        <w:t>who</w:t>
      </w:r>
      <w:r w:rsidR="00BD084F">
        <w:rPr>
          <w:spacing w:val="-9"/>
          <w:w w:val="105"/>
          <w:sz w:val="19"/>
        </w:rPr>
        <w:t xml:space="preserve"> </w:t>
      </w:r>
      <w:r w:rsidR="00BD084F">
        <w:rPr>
          <w:w w:val="105"/>
          <w:sz w:val="19"/>
        </w:rPr>
        <w:t>are</w:t>
      </w:r>
      <w:r w:rsidR="00BD084F">
        <w:rPr>
          <w:spacing w:val="-9"/>
          <w:w w:val="105"/>
          <w:sz w:val="19"/>
        </w:rPr>
        <w:t xml:space="preserve"> </w:t>
      </w:r>
      <w:r w:rsidR="00BD084F">
        <w:rPr>
          <w:w w:val="105"/>
          <w:sz w:val="19"/>
        </w:rPr>
        <w:t>21</w:t>
      </w:r>
      <w:r w:rsidR="00BD084F">
        <w:rPr>
          <w:spacing w:val="-14"/>
          <w:w w:val="105"/>
          <w:sz w:val="19"/>
        </w:rPr>
        <w:t xml:space="preserve"> </w:t>
      </w:r>
      <w:r w:rsidR="00BD084F">
        <w:rPr>
          <w:w w:val="105"/>
          <w:sz w:val="19"/>
        </w:rPr>
        <w:t>years</w:t>
      </w:r>
      <w:r w:rsidR="00BD084F">
        <w:rPr>
          <w:spacing w:val="-6"/>
          <w:w w:val="105"/>
          <w:sz w:val="19"/>
        </w:rPr>
        <w:t xml:space="preserve"> </w:t>
      </w:r>
      <w:r w:rsidR="00BD084F">
        <w:rPr>
          <w:w w:val="105"/>
          <w:sz w:val="19"/>
        </w:rPr>
        <w:t>of</w:t>
      </w:r>
      <w:r w:rsidR="00BD084F">
        <w:rPr>
          <w:spacing w:val="-6"/>
          <w:w w:val="105"/>
          <w:sz w:val="19"/>
        </w:rPr>
        <w:t xml:space="preserve"> </w:t>
      </w:r>
      <w:r w:rsidR="00BD084F">
        <w:rPr>
          <w:w w:val="105"/>
          <w:sz w:val="19"/>
        </w:rPr>
        <w:t>age</w:t>
      </w:r>
      <w:r w:rsidR="00BD084F">
        <w:rPr>
          <w:spacing w:val="-1"/>
          <w:w w:val="105"/>
          <w:sz w:val="19"/>
        </w:rPr>
        <w:t xml:space="preserve"> </w:t>
      </w:r>
      <w:r w:rsidR="00BD084F">
        <w:rPr>
          <w:w w:val="105"/>
          <w:sz w:val="19"/>
        </w:rPr>
        <w:t>or</w:t>
      </w:r>
      <w:r w:rsidR="00BD084F">
        <w:rPr>
          <w:spacing w:val="-8"/>
          <w:w w:val="105"/>
          <w:sz w:val="19"/>
        </w:rPr>
        <w:t xml:space="preserve"> </w:t>
      </w:r>
      <w:r w:rsidR="00BD084F">
        <w:rPr>
          <w:w w:val="105"/>
          <w:sz w:val="19"/>
        </w:rPr>
        <w:t>older.</w:t>
      </w:r>
    </w:p>
    <w:p w14:paraId="6F2F5DB4" w14:textId="77777777" w:rsidR="002707C4" w:rsidRDefault="00BD084F">
      <w:pPr>
        <w:pStyle w:val="ListParagraph"/>
        <w:numPr>
          <w:ilvl w:val="1"/>
          <w:numId w:val="22"/>
        </w:numPr>
        <w:tabs>
          <w:tab w:val="left" w:pos="1622"/>
        </w:tabs>
        <w:spacing w:before="7"/>
        <w:ind w:left="1621" w:hanging="215"/>
        <w:rPr>
          <w:sz w:val="19"/>
        </w:rPr>
      </w:pPr>
      <w:r>
        <w:rPr>
          <w:w w:val="105"/>
          <w:sz w:val="19"/>
        </w:rPr>
        <w:t>Approved</w:t>
      </w:r>
      <w:r>
        <w:rPr>
          <w:spacing w:val="-7"/>
          <w:w w:val="105"/>
          <w:sz w:val="19"/>
        </w:rPr>
        <w:t xml:space="preserve"> </w:t>
      </w:r>
      <w:r>
        <w:rPr>
          <w:w w:val="105"/>
          <w:sz w:val="19"/>
        </w:rPr>
        <w:t>events</w:t>
      </w:r>
      <w:r>
        <w:rPr>
          <w:spacing w:val="4"/>
          <w:w w:val="105"/>
          <w:sz w:val="19"/>
        </w:rPr>
        <w:t xml:space="preserve"> </w:t>
      </w:r>
      <w:r>
        <w:rPr>
          <w:w w:val="105"/>
          <w:sz w:val="19"/>
        </w:rPr>
        <w:t>will</w:t>
      </w:r>
      <w:r>
        <w:rPr>
          <w:spacing w:val="-14"/>
          <w:w w:val="105"/>
          <w:sz w:val="19"/>
        </w:rPr>
        <w:t xml:space="preserve"> </w:t>
      </w:r>
      <w:r>
        <w:rPr>
          <w:w w:val="105"/>
          <w:sz w:val="19"/>
        </w:rPr>
        <w:t>be</w:t>
      </w:r>
      <w:r>
        <w:rPr>
          <w:spacing w:val="-9"/>
          <w:w w:val="105"/>
          <w:sz w:val="19"/>
        </w:rPr>
        <w:t xml:space="preserve"> </w:t>
      </w:r>
      <w:r>
        <w:rPr>
          <w:w w:val="105"/>
          <w:sz w:val="19"/>
        </w:rPr>
        <w:t>limited</w:t>
      </w:r>
      <w:r>
        <w:rPr>
          <w:spacing w:val="-2"/>
          <w:w w:val="105"/>
          <w:sz w:val="19"/>
        </w:rPr>
        <w:t xml:space="preserve"> </w:t>
      </w:r>
      <w:r>
        <w:rPr>
          <w:w w:val="105"/>
          <w:sz w:val="19"/>
        </w:rPr>
        <w:t>to</w:t>
      </w:r>
      <w:r>
        <w:rPr>
          <w:spacing w:val="10"/>
          <w:w w:val="105"/>
          <w:sz w:val="19"/>
        </w:rPr>
        <w:t xml:space="preserve"> </w:t>
      </w:r>
      <w:r>
        <w:rPr>
          <w:w w:val="105"/>
          <w:sz w:val="19"/>
        </w:rPr>
        <w:t>2</w:t>
      </w:r>
      <w:r>
        <w:rPr>
          <w:spacing w:val="-14"/>
          <w:w w:val="105"/>
          <w:sz w:val="19"/>
        </w:rPr>
        <w:t xml:space="preserve"> </w:t>
      </w:r>
      <w:r>
        <w:rPr>
          <w:w w:val="105"/>
          <w:sz w:val="19"/>
        </w:rPr>
        <w:t>events</w:t>
      </w:r>
      <w:r>
        <w:rPr>
          <w:spacing w:val="-2"/>
          <w:w w:val="105"/>
          <w:sz w:val="19"/>
        </w:rPr>
        <w:t xml:space="preserve"> </w:t>
      </w:r>
      <w:r>
        <w:rPr>
          <w:w w:val="105"/>
          <w:sz w:val="19"/>
        </w:rPr>
        <w:t>per</w:t>
      </w:r>
      <w:r>
        <w:rPr>
          <w:spacing w:val="-3"/>
          <w:w w:val="105"/>
          <w:sz w:val="19"/>
        </w:rPr>
        <w:t xml:space="preserve"> </w:t>
      </w:r>
      <w:r>
        <w:rPr>
          <w:w w:val="105"/>
          <w:sz w:val="19"/>
        </w:rPr>
        <w:t>month-events</w:t>
      </w:r>
      <w:r>
        <w:rPr>
          <w:spacing w:val="-1"/>
          <w:w w:val="105"/>
          <w:sz w:val="19"/>
        </w:rPr>
        <w:t xml:space="preserve"> </w:t>
      </w:r>
      <w:r>
        <w:rPr>
          <w:w w:val="105"/>
          <w:sz w:val="19"/>
        </w:rPr>
        <w:t>will</w:t>
      </w:r>
      <w:r>
        <w:rPr>
          <w:spacing w:val="-6"/>
          <w:w w:val="105"/>
          <w:sz w:val="19"/>
        </w:rPr>
        <w:t xml:space="preserve"> </w:t>
      </w:r>
      <w:r>
        <w:rPr>
          <w:w w:val="105"/>
          <w:sz w:val="19"/>
        </w:rPr>
        <w:t>be</w:t>
      </w:r>
      <w:r>
        <w:rPr>
          <w:spacing w:val="-2"/>
          <w:w w:val="105"/>
          <w:sz w:val="19"/>
        </w:rPr>
        <w:t xml:space="preserve"> </w:t>
      </w:r>
      <w:r>
        <w:rPr>
          <w:w w:val="105"/>
          <w:sz w:val="19"/>
        </w:rPr>
        <w:t>approved</w:t>
      </w:r>
      <w:r>
        <w:rPr>
          <w:spacing w:val="8"/>
          <w:w w:val="105"/>
          <w:sz w:val="19"/>
        </w:rPr>
        <w:t xml:space="preserve"> </w:t>
      </w:r>
      <w:r>
        <w:rPr>
          <w:w w:val="105"/>
          <w:sz w:val="19"/>
        </w:rPr>
        <w:t>on</w:t>
      </w:r>
      <w:r>
        <w:rPr>
          <w:spacing w:val="-16"/>
          <w:w w:val="105"/>
          <w:sz w:val="19"/>
        </w:rPr>
        <w:t xml:space="preserve"> </w:t>
      </w:r>
      <w:r>
        <w:rPr>
          <w:w w:val="105"/>
          <w:sz w:val="19"/>
        </w:rPr>
        <w:t>a</w:t>
      </w:r>
      <w:r>
        <w:rPr>
          <w:spacing w:val="-7"/>
          <w:w w:val="105"/>
          <w:sz w:val="19"/>
        </w:rPr>
        <w:t xml:space="preserve"> </w:t>
      </w:r>
      <w:r>
        <w:rPr>
          <w:w w:val="105"/>
          <w:sz w:val="19"/>
        </w:rPr>
        <w:t>first</w:t>
      </w:r>
      <w:r>
        <w:rPr>
          <w:spacing w:val="-9"/>
          <w:w w:val="105"/>
          <w:sz w:val="19"/>
        </w:rPr>
        <w:t xml:space="preserve"> </w:t>
      </w:r>
      <w:r>
        <w:rPr>
          <w:w w:val="105"/>
          <w:sz w:val="19"/>
        </w:rPr>
        <w:t>come</w:t>
      </w:r>
      <w:r>
        <w:rPr>
          <w:spacing w:val="-10"/>
          <w:w w:val="105"/>
          <w:sz w:val="19"/>
        </w:rPr>
        <w:t xml:space="preserve"> </w:t>
      </w:r>
      <w:r>
        <w:rPr>
          <w:w w:val="105"/>
          <w:sz w:val="19"/>
        </w:rPr>
        <w:t>basis.</w:t>
      </w:r>
    </w:p>
    <w:p w14:paraId="072AB58F" w14:textId="77777777" w:rsidR="002707C4" w:rsidRDefault="00BD084F">
      <w:pPr>
        <w:pStyle w:val="ListParagraph"/>
        <w:numPr>
          <w:ilvl w:val="1"/>
          <w:numId w:val="22"/>
        </w:numPr>
        <w:tabs>
          <w:tab w:val="left" w:pos="1588"/>
        </w:tabs>
        <w:spacing w:before="56"/>
        <w:ind w:left="1587" w:hanging="183"/>
        <w:rPr>
          <w:sz w:val="19"/>
        </w:rPr>
      </w:pPr>
      <w:r>
        <w:rPr>
          <w:w w:val="105"/>
          <w:sz w:val="19"/>
        </w:rPr>
        <w:t>The</w:t>
      </w:r>
      <w:r>
        <w:rPr>
          <w:spacing w:val="-10"/>
          <w:w w:val="105"/>
          <w:sz w:val="19"/>
        </w:rPr>
        <w:t xml:space="preserve"> </w:t>
      </w:r>
      <w:r>
        <w:rPr>
          <w:w w:val="105"/>
          <w:sz w:val="19"/>
        </w:rPr>
        <w:t>event</w:t>
      </w:r>
      <w:r>
        <w:rPr>
          <w:spacing w:val="-4"/>
          <w:w w:val="105"/>
          <w:sz w:val="19"/>
        </w:rPr>
        <w:t xml:space="preserve"> </w:t>
      </w:r>
      <w:r>
        <w:rPr>
          <w:w w:val="105"/>
          <w:sz w:val="19"/>
        </w:rPr>
        <w:t>must</w:t>
      </w:r>
      <w:r>
        <w:rPr>
          <w:spacing w:val="-8"/>
          <w:w w:val="105"/>
          <w:sz w:val="19"/>
        </w:rPr>
        <w:t xml:space="preserve"> </w:t>
      </w:r>
      <w:r>
        <w:rPr>
          <w:w w:val="105"/>
          <w:sz w:val="19"/>
        </w:rPr>
        <w:t>have</w:t>
      </w:r>
      <w:r>
        <w:rPr>
          <w:spacing w:val="-6"/>
          <w:w w:val="105"/>
          <w:sz w:val="19"/>
        </w:rPr>
        <w:t xml:space="preserve"> </w:t>
      </w:r>
      <w:r>
        <w:rPr>
          <w:w w:val="105"/>
          <w:sz w:val="19"/>
        </w:rPr>
        <w:t>a</w:t>
      </w:r>
      <w:r>
        <w:rPr>
          <w:spacing w:val="1"/>
          <w:w w:val="105"/>
          <w:sz w:val="19"/>
        </w:rPr>
        <w:t xml:space="preserve"> </w:t>
      </w:r>
      <w:r>
        <w:rPr>
          <w:w w:val="105"/>
          <w:sz w:val="19"/>
        </w:rPr>
        <w:t>"theme"</w:t>
      </w:r>
      <w:r>
        <w:rPr>
          <w:spacing w:val="14"/>
          <w:w w:val="105"/>
          <w:sz w:val="19"/>
        </w:rPr>
        <w:t xml:space="preserve"> </w:t>
      </w:r>
      <w:r>
        <w:rPr>
          <w:w w:val="105"/>
          <w:sz w:val="19"/>
        </w:rPr>
        <w:t>or</w:t>
      </w:r>
      <w:r>
        <w:rPr>
          <w:spacing w:val="-4"/>
          <w:w w:val="105"/>
          <w:sz w:val="19"/>
        </w:rPr>
        <w:t xml:space="preserve"> </w:t>
      </w:r>
      <w:r>
        <w:rPr>
          <w:w w:val="105"/>
          <w:sz w:val="19"/>
        </w:rPr>
        <w:t>"focus"</w:t>
      </w:r>
      <w:r>
        <w:rPr>
          <w:spacing w:val="5"/>
          <w:w w:val="105"/>
          <w:sz w:val="19"/>
        </w:rPr>
        <w:t xml:space="preserve"> </w:t>
      </w:r>
      <w:r>
        <w:rPr>
          <w:w w:val="105"/>
          <w:sz w:val="19"/>
        </w:rPr>
        <w:t>beyond</w:t>
      </w:r>
      <w:r>
        <w:rPr>
          <w:spacing w:val="-9"/>
          <w:w w:val="105"/>
          <w:sz w:val="19"/>
        </w:rPr>
        <w:t xml:space="preserve"> </w:t>
      </w:r>
      <w:r>
        <w:rPr>
          <w:w w:val="105"/>
          <w:sz w:val="19"/>
        </w:rPr>
        <w:t>simply</w:t>
      </w:r>
      <w:r>
        <w:rPr>
          <w:spacing w:val="-10"/>
          <w:w w:val="105"/>
          <w:sz w:val="19"/>
        </w:rPr>
        <w:t xml:space="preserve"> </w:t>
      </w:r>
      <w:r>
        <w:rPr>
          <w:w w:val="105"/>
          <w:sz w:val="19"/>
        </w:rPr>
        <w:t>gathering</w:t>
      </w:r>
      <w:r>
        <w:rPr>
          <w:spacing w:val="-7"/>
          <w:w w:val="105"/>
          <w:sz w:val="19"/>
        </w:rPr>
        <w:t xml:space="preserve"> </w:t>
      </w:r>
      <w:r>
        <w:rPr>
          <w:w w:val="105"/>
          <w:sz w:val="19"/>
        </w:rPr>
        <w:t>to</w:t>
      </w:r>
      <w:r>
        <w:rPr>
          <w:spacing w:val="4"/>
          <w:w w:val="105"/>
          <w:sz w:val="19"/>
        </w:rPr>
        <w:t xml:space="preserve"> </w:t>
      </w:r>
      <w:r>
        <w:rPr>
          <w:w w:val="105"/>
          <w:sz w:val="19"/>
        </w:rPr>
        <w:t>drink</w:t>
      </w:r>
      <w:r>
        <w:rPr>
          <w:spacing w:val="-10"/>
          <w:w w:val="105"/>
          <w:sz w:val="19"/>
        </w:rPr>
        <w:t xml:space="preserve"> </w:t>
      </w:r>
      <w:r>
        <w:rPr>
          <w:w w:val="105"/>
          <w:sz w:val="19"/>
        </w:rPr>
        <w:t>alcohol.</w:t>
      </w:r>
    </w:p>
    <w:p w14:paraId="0C83E979" w14:textId="5A770C2D" w:rsidR="002707C4" w:rsidRDefault="00BD084F">
      <w:pPr>
        <w:pStyle w:val="ListParagraph"/>
        <w:numPr>
          <w:ilvl w:val="1"/>
          <w:numId w:val="22"/>
        </w:numPr>
        <w:tabs>
          <w:tab w:val="left" w:pos="1610"/>
        </w:tabs>
        <w:spacing w:before="49"/>
        <w:ind w:left="1609" w:hanging="204"/>
        <w:rPr>
          <w:sz w:val="19"/>
        </w:rPr>
      </w:pPr>
      <w:r>
        <w:rPr>
          <w:w w:val="105"/>
          <w:sz w:val="19"/>
        </w:rPr>
        <w:t>The</w:t>
      </w:r>
      <w:r>
        <w:rPr>
          <w:spacing w:val="-19"/>
          <w:w w:val="105"/>
          <w:sz w:val="19"/>
        </w:rPr>
        <w:t xml:space="preserve"> </w:t>
      </w:r>
      <w:r w:rsidR="007E1B40">
        <w:rPr>
          <w:w w:val="105"/>
          <w:sz w:val="19"/>
        </w:rPr>
        <w:t>Dean of Students</w:t>
      </w:r>
      <w:r>
        <w:rPr>
          <w:spacing w:val="-11"/>
          <w:w w:val="105"/>
          <w:sz w:val="19"/>
        </w:rPr>
        <w:t xml:space="preserve"> </w:t>
      </w:r>
      <w:r>
        <w:rPr>
          <w:w w:val="105"/>
          <w:sz w:val="19"/>
        </w:rPr>
        <w:t>must</w:t>
      </w:r>
      <w:r>
        <w:rPr>
          <w:spacing w:val="-9"/>
          <w:w w:val="105"/>
          <w:sz w:val="19"/>
        </w:rPr>
        <w:t xml:space="preserve"> </w:t>
      </w:r>
      <w:r>
        <w:rPr>
          <w:w w:val="105"/>
          <w:sz w:val="19"/>
        </w:rPr>
        <w:t>approve</w:t>
      </w:r>
      <w:r>
        <w:rPr>
          <w:spacing w:val="1"/>
          <w:w w:val="105"/>
          <w:sz w:val="19"/>
        </w:rPr>
        <w:t xml:space="preserve"> </w:t>
      </w:r>
      <w:r>
        <w:rPr>
          <w:w w:val="105"/>
          <w:sz w:val="19"/>
        </w:rPr>
        <w:t>the</w:t>
      </w:r>
      <w:r>
        <w:rPr>
          <w:spacing w:val="-11"/>
          <w:w w:val="105"/>
          <w:sz w:val="19"/>
        </w:rPr>
        <w:t xml:space="preserve"> </w:t>
      </w:r>
      <w:r>
        <w:rPr>
          <w:w w:val="105"/>
          <w:sz w:val="19"/>
        </w:rPr>
        <w:t>event at</w:t>
      </w:r>
      <w:r>
        <w:rPr>
          <w:spacing w:val="-11"/>
          <w:w w:val="105"/>
          <w:sz w:val="19"/>
        </w:rPr>
        <w:t xml:space="preserve"> </w:t>
      </w:r>
      <w:r>
        <w:rPr>
          <w:w w:val="105"/>
          <w:sz w:val="19"/>
        </w:rPr>
        <w:t>least</w:t>
      </w:r>
      <w:r>
        <w:rPr>
          <w:spacing w:val="-5"/>
          <w:w w:val="105"/>
          <w:sz w:val="19"/>
        </w:rPr>
        <w:t xml:space="preserve"> </w:t>
      </w:r>
      <w:r>
        <w:rPr>
          <w:w w:val="105"/>
          <w:sz w:val="19"/>
        </w:rPr>
        <w:t>2</w:t>
      </w:r>
      <w:r>
        <w:rPr>
          <w:spacing w:val="-11"/>
          <w:w w:val="105"/>
          <w:sz w:val="19"/>
        </w:rPr>
        <w:t xml:space="preserve"> </w:t>
      </w:r>
      <w:r>
        <w:rPr>
          <w:w w:val="105"/>
          <w:sz w:val="19"/>
        </w:rPr>
        <w:t>weeks prior</w:t>
      </w:r>
      <w:r>
        <w:rPr>
          <w:spacing w:val="-1"/>
          <w:w w:val="105"/>
          <w:sz w:val="19"/>
        </w:rPr>
        <w:t xml:space="preserve"> </w:t>
      </w:r>
      <w:r>
        <w:rPr>
          <w:w w:val="105"/>
          <w:sz w:val="19"/>
        </w:rPr>
        <w:t>to</w:t>
      </w:r>
      <w:r>
        <w:rPr>
          <w:spacing w:val="3"/>
          <w:w w:val="105"/>
          <w:sz w:val="19"/>
        </w:rPr>
        <w:t xml:space="preserve"> </w:t>
      </w:r>
      <w:r>
        <w:rPr>
          <w:w w:val="105"/>
          <w:sz w:val="19"/>
        </w:rPr>
        <w:t>the</w:t>
      </w:r>
      <w:r>
        <w:rPr>
          <w:spacing w:val="-3"/>
          <w:w w:val="105"/>
          <w:sz w:val="19"/>
        </w:rPr>
        <w:t xml:space="preserve"> </w:t>
      </w:r>
      <w:r>
        <w:rPr>
          <w:w w:val="105"/>
          <w:sz w:val="19"/>
        </w:rPr>
        <w:t>event.</w:t>
      </w:r>
    </w:p>
    <w:p w14:paraId="547D23A8" w14:textId="77777777" w:rsidR="007E1B40" w:rsidRDefault="00BD084F">
      <w:pPr>
        <w:pStyle w:val="ListParagraph"/>
        <w:numPr>
          <w:ilvl w:val="1"/>
          <w:numId w:val="22"/>
        </w:numPr>
        <w:tabs>
          <w:tab w:val="left" w:pos="1632"/>
        </w:tabs>
        <w:spacing w:before="55" w:line="285" w:lineRule="auto"/>
        <w:ind w:right="1163" w:firstLine="0"/>
        <w:rPr>
          <w:sz w:val="19"/>
        </w:rPr>
      </w:pPr>
      <w:r>
        <w:rPr>
          <w:sz w:val="19"/>
        </w:rPr>
        <w:t xml:space="preserve">The club or organization sponsoring the event must hire </w:t>
      </w:r>
      <w:r w:rsidR="007E1B40">
        <w:rPr>
          <w:sz w:val="19"/>
        </w:rPr>
        <w:t>Fresh Ideas</w:t>
      </w:r>
      <w:r>
        <w:rPr>
          <w:sz w:val="19"/>
        </w:rPr>
        <w:t xml:space="preserve"> to serve as the </w:t>
      </w:r>
      <w:r w:rsidR="000B4036">
        <w:rPr>
          <w:sz w:val="19"/>
        </w:rPr>
        <w:t>bar provider for the</w:t>
      </w:r>
      <w:r>
        <w:rPr>
          <w:sz w:val="19"/>
        </w:rPr>
        <w:t xml:space="preserve"> </w:t>
      </w:r>
      <w:r w:rsidR="007E1B40">
        <w:rPr>
          <w:sz w:val="19"/>
        </w:rPr>
        <w:t xml:space="preserve">   </w:t>
      </w:r>
    </w:p>
    <w:p w14:paraId="3BA0751D" w14:textId="23F0A516" w:rsidR="002707C4" w:rsidRDefault="007E1B40" w:rsidP="007E1B40">
      <w:pPr>
        <w:pStyle w:val="ListParagraph"/>
        <w:tabs>
          <w:tab w:val="left" w:pos="1632"/>
        </w:tabs>
        <w:spacing w:before="55" w:line="285" w:lineRule="auto"/>
        <w:ind w:left="1404" w:right="1163" w:firstLine="0"/>
        <w:rPr>
          <w:sz w:val="19"/>
        </w:rPr>
      </w:pPr>
      <w:r>
        <w:rPr>
          <w:sz w:val="19"/>
        </w:rPr>
        <w:t xml:space="preserve">     </w:t>
      </w:r>
      <w:r w:rsidR="00BD084F">
        <w:rPr>
          <w:sz w:val="19"/>
        </w:rPr>
        <w:t>event.</w:t>
      </w:r>
    </w:p>
    <w:p w14:paraId="15B9AF2E" w14:textId="77777777" w:rsidR="002707C4" w:rsidRDefault="002707C4">
      <w:pPr>
        <w:spacing w:line="285" w:lineRule="auto"/>
        <w:rPr>
          <w:sz w:val="19"/>
        </w:rPr>
        <w:sectPr w:rsidR="002707C4" w:rsidSect="002544D4">
          <w:footerReference w:type="default" r:id="rId20"/>
          <w:pgSz w:w="11990" w:h="15610"/>
          <w:pgMar w:top="1160" w:right="0" w:bottom="960" w:left="140" w:header="0" w:footer="750" w:gutter="0"/>
          <w:cols w:space="720"/>
          <w:docGrid w:linePitch="299"/>
        </w:sectPr>
      </w:pPr>
    </w:p>
    <w:p w14:paraId="0F8242CB" w14:textId="49CECF82" w:rsidR="002707C4" w:rsidRDefault="00BD084F">
      <w:pPr>
        <w:pStyle w:val="ListParagraph"/>
        <w:numPr>
          <w:ilvl w:val="1"/>
          <w:numId w:val="22"/>
        </w:numPr>
        <w:tabs>
          <w:tab w:val="left" w:pos="1603"/>
        </w:tabs>
        <w:spacing w:before="80"/>
        <w:ind w:left="1602" w:hanging="164"/>
        <w:jc w:val="both"/>
        <w:rPr>
          <w:sz w:val="19"/>
        </w:rPr>
      </w:pPr>
      <w:r>
        <w:rPr>
          <w:sz w:val="19"/>
        </w:rPr>
        <w:lastRenderedPageBreak/>
        <w:t>The bar will be a cash bar and can only serve beer, wine, and wine</w:t>
      </w:r>
      <w:r>
        <w:rPr>
          <w:spacing w:val="-20"/>
          <w:sz w:val="19"/>
        </w:rPr>
        <w:t xml:space="preserve"> </w:t>
      </w:r>
      <w:r>
        <w:rPr>
          <w:sz w:val="19"/>
        </w:rPr>
        <w:t>coolers.</w:t>
      </w:r>
      <w:r w:rsidR="007E1B40">
        <w:rPr>
          <w:sz w:val="19"/>
        </w:rPr>
        <w:t xml:space="preserve">  (No straight hard liquor)</w:t>
      </w:r>
    </w:p>
    <w:p w14:paraId="497534E4" w14:textId="77777777" w:rsidR="007E1B40" w:rsidRPr="007E1B40" w:rsidRDefault="00BD084F">
      <w:pPr>
        <w:pStyle w:val="ListParagraph"/>
        <w:numPr>
          <w:ilvl w:val="1"/>
          <w:numId w:val="22"/>
        </w:numPr>
        <w:tabs>
          <w:tab w:val="left" w:pos="1653"/>
        </w:tabs>
        <w:spacing w:before="56" w:line="285" w:lineRule="auto"/>
        <w:ind w:left="1436" w:right="1156" w:hanging="2"/>
        <w:jc w:val="both"/>
        <w:rPr>
          <w:sz w:val="19"/>
        </w:rPr>
      </w:pPr>
      <w:r>
        <w:rPr>
          <w:w w:val="105"/>
          <w:sz w:val="19"/>
        </w:rPr>
        <w:t>The bartenders will only be allowed to serve one alcoholic beverage to one person per visit to the bar.</w:t>
      </w:r>
    </w:p>
    <w:p w14:paraId="13491960" w14:textId="1D42C771" w:rsidR="002707C4" w:rsidRDefault="007E1B40" w:rsidP="007E1B40">
      <w:pPr>
        <w:pStyle w:val="ListParagraph"/>
        <w:tabs>
          <w:tab w:val="left" w:pos="1653"/>
        </w:tabs>
        <w:spacing w:before="56" w:line="285" w:lineRule="auto"/>
        <w:ind w:left="1436" w:right="1156" w:firstLine="0"/>
        <w:jc w:val="both"/>
        <w:rPr>
          <w:sz w:val="19"/>
        </w:rPr>
      </w:pPr>
      <w:r>
        <w:rPr>
          <w:w w:val="105"/>
          <w:sz w:val="19"/>
        </w:rPr>
        <w:t xml:space="preserve">    </w:t>
      </w:r>
      <w:r w:rsidR="00BD084F">
        <w:rPr>
          <w:w w:val="105"/>
          <w:sz w:val="19"/>
        </w:rPr>
        <w:t>Those</w:t>
      </w:r>
      <w:r w:rsidR="00BD084F">
        <w:rPr>
          <w:spacing w:val="-1"/>
          <w:w w:val="105"/>
          <w:sz w:val="19"/>
        </w:rPr>
        <w:t xml:space="preserve"> </w:t>
      </w:r>
      <w:r w:rsidR="00BD084F">
        <w:rPr>
          <w:w w:val="105"/>
          <w:sz w:val="19"/>
        </w:rPr>
        <w:t>who</w:t>
      </w:r>
      <w:r w:rsidR="00BD084F">
        <w:rPr>
          <w:spacing w:val="-10"/>
          <w:w w:val="105"/>
          <w:sz w:val="19"/>
        </w:rPr>
        <w:t xml:space="preserve"> </w:t>
      </w:r>
      <w:r w:rsidR="00BD084F">
        <w:rPr>
          <w:w w:val="105"/>
          <w:sz w:val="19"/>
        </w:rPr>
        <w:t>purchase</w:t>
      </w:r>
      <w:r w:rsidR="00BD084F">
        <w:rPr>
          <w:spacing w:val="-2"/>
          <w:w w:val="105"/>
          <w:sz w:val="19"/>
        </w:rPr>
        <w:t xml:space="preserve"> </w:t>
      </w:r>
      <w:r w:rsidR="00BD084F">
        <w:rPr>
          <w:w w:val="105"/>
          <w:sz w:val="19"/>
        </w:rPr>
        <w:t>alcohol</w:t>
      </w:r>
      <w:r w:rsidR="00BD084F">
        <w:rPr>
          <w:spacing w:val="-10"/>
          <w:w w:val="105"/>
          <w:sz w:val="19"/>
        </w:rPr>
        <w:t xml:space="preserve"> </w:t>
      </w:r>
      <w:r w:rsidR="00BD084F">
        <w:rPr>
          <w:w w:val="105"/>
          <w:sz w:val="19"/>
        </w:rPr>
        <w:t>must</w:t>
      </w:r>
      <w:r w:rsidR="00BD084F">
        <w:rPr>
          <w:spacing w:val="-12"/>
          <w:w w:val="105"/>
          <w:sz w:val="19"/>
        </w:rPr>
        <w:t xml:space="preserve"> </w:t>
      </w:r>
      <w:r w:rsidR="00BD084F">
        <w:rPr>
          <w:w w:val="105"/>
          <w:sz w:val="19"/>
        </w:rPr>
        <w:t>show</w:t>
      </w:r>
      <w:r w:rsidR="00BD084F">
        <w:rPr>
          <w:spacing w:val="-8"/>
          <w:w w:val="105"/>
          <w:sz w:val="19"/>
        </w:rPr>
        <w:t xml:space="preserve"> </w:t>
      </w:r>
      <w:r w:rsidR="00BD084F">
        <w:rPr>
          <w:w w:val="105"/>
          <w:sz w:val="19"/>
        </w:rPr>
        <w:t>an</w:t>
      </w:r>
      <w:r w:rsidR="00BD084F">
        <w:rPr>
          <w:spacing w:val="-19"/>
          <w:w w:val="105"/>
          <w:sz w:val="19"/>
        </w:rPr>
        <w:t xml:space="preserve"> </w:t>
      </w:r>
      <w:r w:rsidR="00BD084F">
        <w:rPr>
          <w:w w:val="105"/>
          <w:sz w:val="19"/>
        </w:rPr>
        <w:t>arm</w:t>
      </w:r>
      <w:r w:rsidR="00BD084F">
        <w:rPr>
          <w:spacing w:val="-19"/>
          <w:w w:val="105"/>
          <w:sz w:val="19"/>
        </w:rPr>
        <w:t xml:space="preserve"> </w:t>
      </w:r>
      <w:r w:rsidR="00BD084F">
        <w:rPr>
          <w:w w:val="105"/>
          <w:sz w:val="19"/>
        </w:rPr>
        <w:t>band</w:t>
      </w:r>
      <w:r w:rsidR="00BD084F">
        <w:rPr>
          <w:spacing w:val="-12"/>
          <w:w w:val="105"/>
          <w:sz w:val="19"/>
        </w:rPr>
        <w:t xml:space="preserve"> </w:t>
      </w:r>
      <w:r w:rsidR="00BD084F">
        <w:rPr>
          <w:w w:val="105"/>
          <w:sz w:val="19"/>
        </w:rPr>
        <w:t>to</w:t>
      </w:r>
      <w:r w:rsidR="00BD084F">
        <w:rPr>
          <w:spacing w:val="6"/>
          <w:w w:val="105"/>
          <w:sz w:val="19"/>
        </w:rPr>
        <w:t xml:space="preserve"> </w:t>
      </w:r>
      <w:r w:rsidR="00BD084F">
        <w:rPr>
          <w:w w:val="105"/>
          <w:sz w:val="19"/>
        </w:rPr>
        <w:t>verify</w:t>
      </w:r>
      <w:r w:rsidR="00BD084F">
        <w:rPr>
          <w:spacing w:val="-12"/>
          <w:w w:val="105"/>
          <w:sz w:val="19"/>
        </w:rPr>
        <w:t xml:space="preserve"> </w:t>
      </w:r>
      <w:r w:rsidR="00BD084F">
        <w:rPr>
          <w:w w:val="105"/>
          <w:sz w:val="19"/>
        </w:rPr>
        <w:t>that</w:t>
      </w:r>
      <w:r w:rsidR="00BD084F">
        <w:rPr>
          <w:spacing w:val="-15"/>
          <w:w w:val="105"/>
          <w:sz w:val="19"/>
        </w:rPr>
        <w:t xml:space="preserve"> </w:t>
      </w:r>
      <w:r w:rsidR="00BD084F">
        <w:rPr>
          <w:w w:val="105"/>
          <w:sz w:val="19"/>
        </w:rPr>
        <w:t>they</w:t>
      </w:r>
      <w:r w:rsidR="00BD084F">
        <w:rPr>
          <w:spacing w:val="-12"/>
          <w:w w:val="105"/>
          <w:sz w:val="19"/>
        </w:rPr>
        <w:t xml:space="preserve"> </w:t>
      </w:r>
      <w:r w:rsidR="00BD084F">
        <w:rPr>
          <w:w w:val="105"/>
          <w:sz w:val="19"/>
        </w:rPr>
        <w:t>are</w:t>
      </w:r>
      <w:r w:rsidR="00BD084F">
        <w:rPr>
          <w:spacing w:val="-11"/>
          <w:w w:val="105"/>
          <w:sz w:val="19"/>
        </w:rPr>
        <w:t xml:space="preserve"> </w:t>
      </w:r>
      <w:r w:rsidR="00BD084F">
        <w:rPr>
          <w:w w:val="105"/>
          <w:sz w:val="19"/>
        </w:rPr>
        <w:t>21</w:t>
      </w:r>
      <w:r w:rsidR="00BD084F">
        <w:rPr>
          <w:spacing w:val="-22"/>
          <w:w w:val="105"/>
          <w:sz w:val="19"/>
        </w:rPr>
        <w:t xml:space="preserve"> </w:t>
      </w:r>
      <w:r w:rsidR="00BD084F">
        <w:rPr>
          <w:w w:val="105"/>
          <w:sz w:val="19"/>
        </w:rPr>
        <w:t>years</w:t>
      </w:r>
      <w:r w:rsidR="00BD084F">
        <w:rPr>
          <w:spacing w:val="-8"/>
          <w:w w:val="105"/>
          <w:sz w:val="19"/>
        </w:rPr>
        <w:t xml:space="preserve"> </w:t>
      </w:r>
      <w:r w:rsidR="00BD084F">
        <w:rPr>
          <w:w w:val="105"/>
          <w:sz w:val="19"/>
        </w:rPr>
        <w:t>of</w:t>
      </w:r>
      <w:r w:rsidR="00BD084F">
        <w:rPr>
          <w:spacing w:val="-14"/>
          <w:w w:val="105"/>
          <w:sz w:val="19"/>
        </w:rPr>
        <w:t xml:space="preserve"> </w:t>
      </w:r>
      <w:r w:rsidR="00BD084F">
        <w:rPr>
          <w:w w:val="105"/>
          <w:sz w:val="19"/>
        </w:rPr>
        <w:t>age.</w:t>
      </w:r>
    </w:p>
    <w:p w14:paraId="58DBA09A" w14:textId="77777777" w:rsidR="007E1B40" w:rsidRPr="007E1B40" w:rsidRDefault="00BD084F">
      <w:pPr>
        <w:pStyle w:val="ListParagraph"/>
        <w:numPr>
          <w:ilvl w:val="1"/>
          <w:numId w:val="22"/>
        </w:numPr>
        <w:tabs>
          <w:tab w:val="left" w:pos="1665"/>
        </w:tabs>
        <w:spacing w:before="21" w:line="278" w:lineRule="auto"/>
        <w:ind w:left="1441" w:right="1165" w:hanging="6"/>
        <w:jc w:val="both"/>
        <w:rPr>
          <w:sz w:val="19"/>
        </w:rPr>
      </w:pPr>
      <w:r>
        <w:rPr>
          <w:w w:val="105"/>
          <w:sz w:val="19"/>
        </w:rPr>
        <w:t>Anyone</w:t>
      </w:r>
      <w:r>
        <w:rPr>
          <w:spacing w:val="-6"/>
          <w:w w:val="105"/>
          <w:sz w:val="19"/>
        </w:rPr>
        <w:t xml:space="preserve"> </w:t>
      </w:r>
      <w:r>
        <w:rPr>
          <w:w w:val="105"/>
          <w:sz w:val="19"/>
        </w:rPr>
        <w:t>found</w:t>
      </w:r>
      <w:r>
        <w:rPr>
          <w:spacing w:val="-10"/>
          <w:w w:val="105"/>
          <w:sz w:val="19"/>
        </w:rPr>
        <w:t xml:space="preserve"> </w:t>
      </w:r>
      <w:r>
        <w:rPr>
          <w:w w:val="105"/>
          <w:sz w:val="19"/>
        </w:rPr>
        <w:t>to</w:t>
      </w:r>
      <w:r>
        <w:rPr>
          <w:spacing w:val="-3"/>
          <w:w w:val="105"/>
          <w:sz w:val="19"/>
        </w:rPr>
        <w:t xml:space="preserve"> </w:t>
      </w:r>
      <w:r>
        <w:rPr>
          <w:w w:val="105"/>
          <w:sz w:val="19"/>
        </w:rPr>
        <w:t>be</w:t>
      </w:r>
      <w:r>
        <w:rPr>
          <w:spacing w:val="-17"/>
          <w:w w:val="105"/>
          <w:sz w:val="19"/>
        </w:rPr>
        <w:t xml:space="preserve"> </w:t>
      </w:r>
      <w:r>
        <w:rPr>
          <w:w w:val="105"/>
          <w:sz w:val="19"/>
        </w:rPr>
        <w:t>providing</w:t>
      </w:r>
      <w:r>
        <w:rPr>
          <w:spacing w:val="-4"/>
          <w:w w:val="105"/>
          <w:sz w:val="19"/>
        </w:rPr>
        <w:t xml:space="preserve"> </w:t>
      </w:r>
      <w:r>
        <w:rPr>
          <w:w w:val="105"/>
          <w:sz w:val="19"/>
        </w:rPr>
        <w:t>alcohol</w:t>
      </w:r>
      <w:r>
        <w:rPr>
          <w:spacing w:val="-8"/>
          <w:w w:val="105"/>
          <w:sz w:val="19"/>
        </w:rPr>
        <w:t xml:space="preserve"> </w:t>
      </w:r>
      <w:r>
        <w:rPr>
          <w:w w:val="105"/>
          <w:sz w:val="19"/>
        </w:rPr>
        <w:t>to</w:t>
      </w:r>
      <w:r>
        <w:rPr>
          <w:spacing w:val="7"/>
          <w:w w:val="105"/>
          <w:sz w:val="19"/>
        </w:rPr>
        <w:t xml:space="preserve"> </w:t>
      </w:r>
      <w:r>
        <w:rPr>
          <w:w w:val="105"/>
          <w:sz w:val="19"/>
        </w:rPr>
        <w:t>a</w:t>
      </w:r>
      <w:r>
        <w:rPr>
          <w:spacing w:val="-11"/>
          <w:w w:val="105"/>
          <w:sz w:val="19"/>
        </w:rPr>
        <w:t xml:space="preserve"> </w:t>
      </w:r>
      <w:r>
        <w:rPr>
          <w:w w:val="105"/>
          <w:sz w:val="19"/>
        </w:rPr>
        <w:t>person</w:t>
      </w:r>
      <w:r>
        <w:rPr>
          <w:spacing w:val="-5"/>
          <w:w w:val="105"/>
          <w:sz w:val="19"/>
        </w:rPr>
        <w:t xml:space="preserve"> </w:t>
      </w:r>
      <w:r>
        <w:rPr>
          <w:w w:val="105"/>
          <w:sz w:val="19"/>
        </w:rPr>
        <w:t>who</w:t>
      </w:r>
      <w:r>
        <w:rPr>
          <w:spacing w:val="-8"/>
          <w:w w:val="105"/>
          <w:sz w:val="19"/>
        </w:rPr>
        <w:t xml:space="preserve"> </w:t>
      </w:r>
      <w:r>
        <w:rPr>
          <w:w w:val="105"/>
          <w:sz w:val="19"/>
        </w:rPr>
        <w:t>is</w:t>
      </w:r>
      <w:r>
        <w:rPr>
          <w:spacing w:val="-14"/>
          <w:w w:val="105"/>
          <w:sz w:val="19"/>
        </w:rPr>
        <w:t xml:space="preserve"> </w:t>
      </w:r>
      <w:r>
        <w:rPr>
          <w:w w:val="105"/>
          <w:sz w:val="19"/>
        </w:rPr>
        <w:t>under</w:t>
      </w:r>
      <w:r>
        <w:rPr>
          <w:spacing w:val="-5"/>
          <w:w w:val="105"/>
          <w:sz w:val="19"/>
        </w:rPr>
        <w:t xml:space="preserve"> </w:t>
      </w:r>
      <w:r>
        <w:rPr>
          <w:w w:val="105"/>
          <w:sz w:val="19"/>
        </w:rPr>
        <w:t>the</w:t>
      </w:r>
      <w:r>
        <w:rPr>
          <w:spacing w:val="-5"/>
          <w:w w:val="105"/>
          <w:sz w:val="19"/>
        </w:rPr>
        <w:t xml:space="preserve"> </w:t>
      </w:r>
      <w:r>
        <w:rPr>
          <w:w w:val="105"/>
          <w:sz w:val="19"/>
        </w:rPr>
        <w:t>age</w:t>
      </w:r>
      <w:r>
        <w:rPr>
          <w:spacing w:val="-7"/>
          <w:w w:val="105"/>
          <w:sz w:val="19"/>
        </w:rPr>
        <w:t xml:space="preserve"> </w:t>
      </w:r>
      <w:r>
        <w:rPr>
          <w:w w:val="105"/>
          <w:sz w:val="19"/>
        </w:rPr>
        <w:t>of</w:t>
      </w:r>
      <w:r>
        <w:rPr>
          <w:spacing w:val="20"/>
          <w:w w:val="105"/>
          <w:sz w:val="19"/>
        </w:rPr>
        <w:t xml:space="preserve"> </w:t>
      </w:r>
      <w:r>
        <w:rPr>
          <w:w w:val="105"/>
          <w:sz w:val="19"/>
        </w:rPr>
        <w:t>21</w:t>
      </w:r>
      <w:r>
        <w:rPr>
          <w:spacing w:val="-5"/>
          <w:w w:val="105"/>
          <w:sz w:val="19"/>
        </w:rPr>
        <w:t xml:space="preserve"> </w:t>
      </w:r>
      <w:r>
        <w:rPr>
          <w:w w:val="105"/>
          <w:sz w:val="19"/>
        </w:rPr>
        <w:t>will</w:t>
      </w:r>
      <w:r>
        <w:rPr>
          <w:spacing w:val="-7"/>
          <w:w w:val="105"/>
          <w:sz w:val="19"/>
        </w:rPr>
        <w:t xml:space="preserve"> </w:t>
      </w:r>
      <w:r>
        <w:rPr>
          <w:w w:val="105"/>
          <w:sz w:val="19"/>
        </w:rPr>
        <w:t>be</w:t>
      </w:r>
      <w:r>
        <w:rPr>
          <w:spacing w:val="-12"/>
          <w:w w:val="105"/>
          <w:sz w:val="19"/>
        </w:rPr>
        <w:t xml:space="preserve"> </w:t>
      </w:r>
      <w:r>
        <w:rPr>
          <w:w w:val="105"/>
          <w:sz w:val="19"/>
        </w:rPr>
        <w:t>cited</w:t>
      </w:r>
      <w:r>
        <w:rPr>
          <w:spacing w:val="-9"/>
          <w:w w:val="105"/>
          <w:sz w:val="19"/>
        </w:rPr>
        <w:t xml:space="preserve"> </w:t>
      </w:r>
      <w:r>
        <w:rPr>
          <w:w w:val="105"/>
          <w:sz w:val="19"/>
        </w:rPr>
        <w:t>for</w:t>
      </w:r>
      <w:r>
        <w:rPr>
          <w:spacing w:val="6"/>
          <w:w w:val="105"/>
          <w:sz w:val="19"/>
        </w:rPr>
        <w:t xml:space="preserve"> </w:t>
      </w:r>
      <w:r>
        <w:rPr>
          <w:w w:val="105"/>
          <w:sz w:val="19"/>
        </w:rPr>
        <w:t>a</w:t>
      </w:r>
      <w:r>
        <w:rPr>
          <w:spacing w:val="-8"/>
          <w:w w:val="105"/>
          <w:sz w:val="19"/>
        </w:rPr>
        <w:t xml:space="preserve"> </w:t>
      </w:r>
      <w:r>
        <w:rPr>
          <w:w w:val="105"/>
          <w:sz w:val="19"/>
        </w:rPr>
        <w:t xml:space="preserve">violation </w:t>
      </w:r>
    </w:p>
    <w:p w14:paraId="765F311E" w14:textId="16BEADCD" w:rsidR="002707C4" w:rsidRDefault="007E1B40" w:rsidP="007E1B40">
      <w:pPr>
        <w:pStyle w:val="ListParagraph"/>
        <w:tabs>
          <w:tab w:val="left" w:pos="1665"/>
        </w:tabs>
        <w:spacing w:before="21" w:line="278" w:lineRule="auto"/>
        <w:ind w:left="1441" w:right="1165" w:firstLine="0"/>
        <w:jc w:val="both"/>
        <w:rPr>
          <w:sz w:val="19"/>
        </w:rPr>
      </w:pPr>
      <w:r>
        <w:rPr>
          <w:w w:val="105"/>
          <w:sz w:val="19"/>
        </w:rPr>
        <w:t xml:space="preserve">    </w:t>
      </w:r>
      <w:r w:rsidR="00BD084F">
        <w:rPr>
          <w:w w:val="105"/>
          <w:sz w:val="19"/>
        </w:rPr>
        <w:t>of the alcohol</w:t>
      </w:r>
      <w:r w:rsidR="00BD084F">
        <w:rPr>
          <w:spacing w:val="1"/>
          <w:w w:val="105"/>
          <w:sz w:val="19"/>
        </w:rPr>
        <w:t xml:space="preserve"> </w:t>
      </w:r>
      <w:r w:rsidR="00BD084F">
        <w:rPr>
          <w:w w:val="105"/>
          <w:sz w:val="19"/>
        </w:rPr>
        <w:t>policy.</w:t>
      </w:r>
    </w:p>
    <w:p w14:paraId="3CEC4369" w14:textId="77777777" w:rsidR="002707C4" w:rsidRDefault="00BD084F">
      <w:pPr>
        <w:pStyle w:val="ListParagraph"/>
        <w:numPr>
          <w:ilvl w:val="1"/>
          <w:numId w:val="22"/>
        </w:numPr>
        <w:tabs>
          <w:tab w:val="left" w:pos="1593"/>
        </w:tabs>
        <w:spacing w:before="11"/>
        <w:ind w:left="1592" w:hanging="151"/>
        <w:jc w:val="both"/>
        <w:rPr>
          <w:rFonts w:ascii="Times New Roman"/>
          <w:sz w:val="20"/>
        </w:rPr>
      </w:pPr>
      <w:r>
        <w:rPr>
          <w:w w:val="105"/>
          <w:sz w:val="19"/>
        </w:rPr>
        <w:t>No</w:t>
      </w:r>
      <w:r>
        <w:rPr>
          <w:spacing w:val="-9"/>
          <w:w w:val="105"/>
          <w:sz w:val="19"/>
        </w:rPr>
        <w:t xml:space="preserve"> </w:t>
      </w:r>
      <w:r>
        <w:rPr>
          <w:w w:val="105"/>
          <w:sz w:val="19"/>
        </w:rPr>
        <w:t>other</w:t>
      </w:r>
      <w:r>
        <w:rPr>
          <w:spacing w:val="-2"/>
          <w:w w:val="105"/>
          <w:sz w:val="19"/>
        </w:rPr>
        <w:t xml:space="preserve"> </w:t>
      </w:r>
      <w:r>
        <w:rPr>
          <w:w w:val="105"/>
          <w:sz w:val="19"/>
        </w:rPr>
        <w:t>alcohol</w:t>
      </w:r>
      <w:r>
        <w:rPr>
          <w:spacing w:val="-1"/>
          <w:w w:val="105"/>
          <w:sz w:val="19"/>
        </w:rPr>
        <w:t xml:space="preserve"> </w:t>
      </w:r>
      <w:r>
        <w:rPr>
          <w:w w:val="105"/>
          <w:sz w:val="19"/>
        </w:rPr>
        <w:t>will</w:t>
      </w:r>
      <w:r>
        <w:rPr>
          <w:spacing w:val="-14"/>
          <w:w w:val="105"/>
          <w:sz w:val="19"/>
        </w:rPr>
        <w:t xml:space="preserve"> </w:t>
      </w:r>
      <w:r>
        <w:rPr>
          <w:w w:val="105"/>
          <w:sz w:val="19"/>
        </w:rPr>
        <w:t>be</w:t>
      </w:r>
      <w:r>
        <w:rPr>
          <w:spacing w:val="-11"/>
          <w:w w:val="105"/>
          <w:sz w:val="19"/>
        </w:rPr>
        <w:t xml:space="preserve"> </w:t>
      </w:r>
      <w:r>
        <w:rPr>
          <w:w w:val="105"/>
          <w:sz w:val="19"/>
        </w:rPr>
        <w:t>allowed</w:t>
      </w:r>
      <w:r>
        <w:rPr>
          <w:spacing w:val="-3"/>
          <w:w w:val="105"/>
          <w:sz w:val="19"/>
        </w:rPr>
        <w:t xml:space="preserve"> </w:t>
      </w:r>
      <w:r>
        <w:rPr>
          <w:w w:val="105"/>
          <w:sz w:val="19"/>
        </w:rPr>
        <w:t>to</w:t>
      </w:r>
      <w:r>
        <w:rPr>
          <w:spacing w:val="15"/>
          <w:w w:val="105"/>
          <w:sz w:val="19"/>
        </w:rPr>
        <w:t xml:space="preserve"> </w:t>
      </w:r>
      <w:r>
        <w:rPr>
          <w:w w:val="105"/>
          <w:sz w:val="19"/>
        </w:rPr>
        <w:t>be</w:t>
      </w:r>
      <w:r>
        <w:rPr>
          <w:spacing w:val="-8"/>
          <w:w w:val="105"/>
          <w:sz w:val="19"/>
        </w:rPr>
        <w:t xml:space="preserve"> </w:t>
      </w:r>
      <w:r>
        <w:rPr>
          <w:w w:val="105"/>
          <w:sz w:val="19"/>
        </w:rPr>
        <w:t>brought</w:t>
      </w:r>
      <w:r>
        <w:rPr>
          <w:spacing w:val="1"/>
          <w:w w:val="105"/>
          <w:sz w:val="19"/>
        </w:rPr>
        <w:t xml:space="preserve"> </w:t>
      </w:r>
      <w:r>
        <w:rPr>
          <w:w w:val="105"/>
          <w:sz w:val="19"/>
        </w:rPr>
        <w:t>into</w:t>
      </w:r>
      <w:r>
        <w:rPr>
          <w:spacing w:val="-12"/>
          <w:w w:val="105"/>
          <w:sz w:val="19"/>
        </w:rPr>
        <w:t xml:space="preserve"> </w:t>
      </w:r>
      <w:r>
        <w:rPr>
          <w:w w:val="105"/>
          <w:sz w:val="19"/>
        </w:rPr>
        <w:t>the</w:t>
      </w:r>
      <w:r>
        <w:rPr>
          <w:spacing w:val="-8"/>
          <w:w w:val="105"/>
          <w:sz w:val="19"/>
        </w:rPr>
        <w:t xml:space="preserve"> </w:t>
      </w:r>
      <w:r>
        <w:rPr>
          <w:w w:val="105"/>
          <w:sz w:val="19"/>
        </w:rPr>
        <w:t>event venue.</w:t>
      </w:r>
    </w:p>
    <w:p w14:paraId="4EE2E231" w14:textId="77777777" w:rsidR="002707C4" w:rsidRDefault="00BD084F">
      <w:pPr>
        <w:pStyle w:val="ListParagraph"/>
        <w:numPr>
          <w:ilvl w:val="1"/>
          <w:numId w:val="22"/>
        </w:numPr>
        <w:tabs>
          <w:tab w:val="left" w:pos="1593"/>
        </w:tabs>
        <w:spacing w:before="53"/>
        <w:ind w:left="1592" w:hanging="150"/>
        <w:jc w:val="both"/>
        <w:rPr>
          <w:sz w:val="19"/>
        </w:rPr>
      </w:pPr>
      <w:r>
        <w:rPr>
          <w:w w:val="105"/>
          <w:sz w:val="19"/>
        </w:rPr>
        <w:t>No</w:t>
      </w:r>
      <w:r>
        <w:rPr>
          <w:spacing w:val="-9"/>
          <w:w w:val="105"/>
          <w:sz w:val="19"/>
        </w:rPr>
        <w:t xml:space="preserve"> </w:t>
      </w:r>
      <w:r>
        <w:rPr>
          <w:w w:val="105"/>
          <w:sz w:val="19"/>
        </w:rPr>
        <w:t>alcohol</w:t>
      </w:r>
      <w:r>
        <w:rPr>
          <w:spacing w:val="-1"/>
          <w:w w:val="105"/>
          <w:sz w:val="19"/>
        </w:rPr>
        <w:t xml:space="preserve"> </w:t>
      </w:r>
      <w:r>
        <w:rPr>
          <w:w w:val="105"/>
          <w:sz w:val="19"/>
        </w:rPr>
        <w:t>will</w:t>
      </w:r>
      <w:r>
        <w:rPr>
          <w:spacing w:val="-6"/>
          <w:w w:val="105"/>
          <w:sz w:val="19"/>
        </w:rPr>
        <w:t xml:space="preserve"> </w:t>
      </w:r>
      <w:r>
        <w:rPr>
          <w:w w:val="105"/>
          <w:sz w:val="19"/>
        </w:rPr>
        <w:t>be</w:t>
      </w:r>
      <w:r>
        <w:rPr>
          <w:spacing w:val="-10"/>
          <w:w w:val="105"/>
          <w:sz w:val="19"/>
        </w:rPr>
        <w:t xml:space="preserve"> </w:t>
      </w:r>
      <w:r>
        <w:rPr>
          <w:w w:val="105"/>
          <w:sz w:val="19"/>
        </w:rPr>
        <w:t>allowed</w:t>
      </w:r>
      <w:r>
        <w:rPr>
          <w:spacing w:val="-10"/>
          <w:w w:val="105"/>
          <w:sz w:val="19"/>
        </w:rPr>
        <w:t xml:space="preserve"> </w:t>
      </w:r>
      <w:r>
        <w:rPr>
          <w:w w:val="105"/>
          <w:sz w:val="19"/>
        </w:rPr>
        <w:t>to</w:t>
      </w:r>
      <w:r>
        <w:rPr>
          <w:spacing w:val="15"/>
          <w:w w:val="105"/>
          <w:sz w:val="19"/>
        </w:rPr>
        <w:t xml:space="preserve"> </w:t>
      </w:r>
      <w:r>
        <w:rPr>
          <w:w w:val="105"/>
          <w:sz w:val="19"/>
        </w:rPr>
        <w:t>be</w:t>
      </w:r>
      <w:r>
        <w:rPr>
          <w:spacing w:val="-15"/>
          <w:w w:val="105"/>
          <w:sz w:val="19"/>
        </w:rPr>
        <w:t xml:space="preserve"> </w:t>
      </w:r>
      <w:r>
        <w:rPr>
          <w:w w:val="105"/>
          <w:sz w:val="19"/>
        </w:rPr>
        <w:t>taken out</w:t>
      </w:r>
      <w:r>
        <w:rPr>
          <w:spacing w:val="-4"/>
          <w:w w:val="105"/>
          <w:sz w:val="19"/>
        </w:rPr>
        <w:t xml:space="preserve"> </w:t>
      </w:r>
      <w:r>
        <w:rPr>
          <w:w w:val="105"/>
          <w:sz w:val="19"/>
        </w:rPr>
        <w:t>of</w:t>
      </w:r>
      <w:r>
        <w:rPr>
          <w:spacing w:val="-6"/>
          <w:w w:val="105"/>
          <w:sz w:val="19"/>
        </w:rPr>
        <w:t xml:space="preserve"> </w:t>
      </w:r>
      <w:r>
        <w:rPr>
          <w:w w:val="105"/>
          <w:sz w:val="19"/>
        </w:rPr>
        <w:t>the</w:t>
      </w:r>
      <w:r>
        <w:rPr>
          <w:spacing w:val="-9"/>
          <w:w w:val="105"/>
          <w:sz w:val="19"/>
        </w:rPr>
        <w:t xml:space="preserve"> </w:t>
      </w:r>
      <w:r>
        <w:rPr>
          <w:w w:val="105"/>
          <w:sz w:val="19"/>
        </w:rPr>
        <w:t>event</w:t>
      </w:r>
      <w:r>
        <w:rPr>
          <w:spacing w:val="-9"/>
          <w:w w:val="105"/>
          <w:sz w:val="19"/>
        </w:rPr>
        <w:t xml:space="preserve"> </w:t>
      </w:r>
      <w:r>
        <w:rPr>
          <w:w w:val="105"/>
          <w:sz w:val="19"/>
        </w:rPr>
        <w:t>venue.</w:t>
      </w:r>
    </w:p>
    <w:p w14:paraId="1A7543C7" w14:textId="77777777" w:rsidR="007E1B40" w:rsidRPr="007E1B40" w:rsidRDefault="00BD084F">
      <w:pPr>
        <w:pStyle w:val="ListParagraph"/>
        <w:numPr>
          <w:ilvl w:val="1"/>
          <w:numId w:val="22"/>
        </w:numPr>
        <w:tabs>
          <w:tab w:val="left" w:pos="1687"/>
        </w:tabs>
        <w:spacing w:before="55" w:line="292" w:lineRule="auto"/>
        <w:ind w:left="1440" w:right="1154" w:hanging="5"/>
        <w:jc w:val="both"/>
        <w:rPr>
          <w:sz w:val="19"/>
        </w:rPr>
      </w:pPr>
      <w:r>
        <w:rPr>
          <w:w w:val="105"/>
          <w:sz w:val="19"/>
        </w:rPr>
        <w:t>A volunteer full-time college employee who has participated in event monitoring training must be</w:t>
      </w:r>
    </w:p>
    <w:p w14:paraId="710C63D7" w14:textId="22032CC0" w:rsidR="002707C4" w:rsidRDefault="007E1B40" w:rsidP="007E1B40">
      <w:pPr>
        <w:pStyle w:val="ListParagraph"/>
        <w:tabs>
          <w:tab w:val="left" w:pos="1687"/>
        </w:tabs>
        <w:spacing w:before="55" w:line="292" w:lineRule="auto"/>
        <w:ind w:left="1440" w:right="1154" w:firstLine="0"/>
        <w:jc w:val="both"/>
        <w:rPr>
          <w:sz w:val="19"/>
        </w:rPr>
      </w:pPr>
      <w:r>
        <w:rPr>
          <w:w w:val="105"/>
          <w:sz w:val="19"/>
        </w:rPr>
        <w:t xml:space="preserve">   </w:t>
      </w:r>
      <w:r w:rsidR="00BD084F">
        <w:rPr>
          <w:w w:val="105"/>
          <w:sz w:val="19"/>
        </w:rPr>
        <w:t xml:space="preserve"> engaged</w:t>
      </w:r>
      <w:r w:rsidR="00BD084F">
        <w:rPr>
          <w:spacing w:val="-3"/>
          <w:w w:val="105"/>
          <w:sz w:val="19"/>
        </w:rPr>
        <w:t xml:space="preserve"> </w:t>
      </w:r>
      <w:r w:rsidR="00BD084F">
        <w:rPr>
          <w:w w:val="105"/>
          <w:sz w:val="19"/>
        </w:rPr>
        <w:t>to</w:t>
      </w:r>
      <w:r w:rsidR="00BD084F">
        <w:rPr>
          <w:spacing w:val="20"/>
          <w:w w:val="105"/>
          <w:sz w:val="19"/>
        </w:rPr>
        <w:t xml:space="preserve"> </w:t>
      </w:r>
      <w:r w:rsidR="00BD084F">
        <w:rPr>
          <w:w w:val="105"/>
          <w:sz w:val="19"/>
        </w:rPr>
        <w:t>serve</w:t>
      </w:r>
      <w:r w:rsidR="00BD084F">
        <w:rPr>
          <w:spacing w:val="-9"/>
          <w:w w:val="105"/>
          <w:sz w:val="19"/>
        </w:rPr>
        <w:t xml:space="preserve"> </w:t>
      </w:r>
      <w:r w:rsidR="00BD084F">
        <w:rPr>
          <w:w w:val="105"/>
          <w:sz w:val="19"/>
        </w:rPr>
        <w:t>as</w:t>
      </w:r>
      <w:r w:rsidR="00BD084F">
        <w:rPr>
          <w:spacing w:val="-14"/>
          <w:w w:val="105"/>
          <w:sz w:val="19"/>
        </w:rPr>
        <w:t xml:space="preserve"> </w:t>
      </w:r>
      <w:r w:rsidR="00BD084F">
        <w:rPr>
          <w:w w:val="105"/>
          <w:sz w:val="19"/>
        </w:rPr>
        <w:t>the</w:t>
      </w:r>
      <w:r w:rsidR="00BD084F">
        <w:rPr>
          <w:spacing w:val="-12"/>
          <w:w w:val="105"/>
          <w:sz w:val="19"/>
        </w:rPr>
        <w:t xml:space="preserve"> </w:t>
      </w:r>
      <w:r w:rsidR="00BD084F">
        <w:rPr>
          <w:w w:val="105"/>
          <w:sz w:val="19"/>
        </w:rPr>
        <w:t>entrance</w:t>
      </w:r>
      <w:r w:rsidR="00BD084F">
        <w:rPr>
          <w:spacing w:val="-5"/>
          <w:w w:val="105"/>
          <w:sz w:val="19"/>
        </w:rPr>
        <w:t xml:space="preserve"> </w:t>
      </w:r>
      <w:r w:rsidR="00BD084F">
        <w:rPr>
          <w:w w:val="105"/>
          <w:sz w:val="19"/>
        </w:rPr>
        <w:t>monitor.</w:t>
      </w:r>
      <w:r w:rsidR="00BD084F">
        <w:rPr>
          <w:spacing w:val="-21"/>
          <w:w w:val="105"/>
          <w:sz w:val="19"/>
        </w:rPr>
        <w:t xml:space="preserve"> </w:t>
      </w:r>
      <w:r w:rsidR="00BD084F">
        <w:rPr>
          <w:w w:val="105"/>
          <w:sz w:val="19"/>
        </w:rPr>
        <w:t>This</w:t>
      </w:r>
      <w:r w:rsidR="00BD084F">
        <w:rPr>
          <w:spacing w:val="-14"/>
          <w:w w:val="105"/>
          <w:sz w:val="19"/>
        </w:rPr>
        <w:t xml:space="preserve"> </w:t>
      </w:r>
      <w:r w:rsidR="00BD084F">
        <w:rPr>
          <w:w w:val="105"/>
          <w:sz w:val="19"/>
        </w:rPr>
        <w:t>person's</w:t>
      </w:r>
      <w:r w:rsidR="00BD084F">
        <w:rPr>
          <w:spacing w:val="-8"/>
          <w:w w:val="105"/>
          <w:sz w:val="19"/>
        </w:rPr>
        <w:t xml:space="preserve"> </w:t>
      </w:r>
      <w:r w:rsidR="00BD084F">
        <w:rPr>
          <w:w w:val="105"/>
          <w:sz w:val="19"/>
        </w:rPr>
        <w:t>responsibility</w:t>
      </w:r>
      <w:r w:rsidR="00BD084F">
        <w:rPr>
          <w:spacing w:val="-13"/>
          <w:w w:val="105"/>
          <w:sz w:val="19"/>
        </w:rPr>
        <w:t xml:space="preserve"> </w:t>
      </w:r>
      <w:r w:rsidR="00BD084F">
        <w:rPr>
          <w:w w:val="105"/>
          <w:sz w:val="19"/>
        </w:rPr>
        <w:t>is</w:t>
      </w:r>
      <w:r w:rsidR="00BD084F">
        <w:rPr>
          <w:spacing w:val="-16"/>
          <w:w w:val="105"/>
          <w:sz w:val="19"/>
        </w:rPr>
        <w:t xml:space="preserve"> </w:t>
      </w:r>
      <w:r w:rsidR="00BD084F">
        <w:rPr>
          <w:w w:val="105"/>
          <w:sz w:val="19"/>
        </w:rPr>
        <w:t>to:</w:t>
      </w:r>
    </w:p>
    <w:p w14:paraId="035F1A7B" w14:textId="44357F74" w:rsidR="002707C4" w:rsidRDefault="00BD084F">
      <w:pPr>
        <w:pStyle w:val="ListParagraph"/>
        <w:numPr>
          <w:ilvl w:val="2"/>
          <w:numId w:val="22"/>
        </w:numPr>
        <w:tabs>
          <w:tab w:val="left" w:pos="2637"/>
        </w:tabs>
        <w:spacing w:before="0" w:line="280" w:lineRule="auto"/>
        <w:ind w:right="1188" w:hanging="144"/>
        <w:jc w:val="both"/>
        <w:rPr>
          <w:sz w:val="19"/>
        </w:rPr>
      </w:pPr>
      <w:r>
        <w:rPr>
          <w:sz w:val="19"/>
        </w:rPr>
        <w:t xml:space="preserve">Check the </w:t>
      </w:r>
      <w:r w:rsidR="00747F72">
        <w:rPr>
          <w:sz w:val="19"/>
        </w:rPr>
        <w:t>21-year-old</w:t>
      </w:r>
      <w:r>
        <w:rPr>
          <w:sz w:val="19"/>
        </w:rPr>
        <w:t xml:space="preserve"> list (provided by student life) or photo ID of guests </w:t>
      </w:r>
      <w:r>
        <w:rPr>
          <w:rFonts w:ascii="Times New Roman" w:hAnsi="Times New Roman"/>
          <w:sz w:val="20"/>
        </w:rPr>
        <w:t xml:space="preserve">&amp; </w:t>
      </w:r>
      <w:r>
        <w:rPr>
          <w:sz w:val="19"/>
        </w:rPr>
        <w:t>affix arm bands to those who are 21 and wish to purchase alcoholic</w:t>
      </w:r>
      <w:r>
        <w:rPr>
          <w:spacing w:val="14"/>
          <w:sz w:val="19"/>
        </w:rPr>
        <w:t xml:space="preserve"> </w:t>
      </w:r>
      <w:r>
        <w:rPr>
          <w:sz w:val="19"/>
        </w:rPr>
        <w:t>beverages.</w:t>
      </w:r>
    </w:p>
    <w:p w14:paraId="72879F65" w14:textId="77777777" w:rsidR="002707C4" w:rsidRDefault="00BD084F">
      <w:pPr>
        <w:pStyle w:val="ListParagraph"/>
        <w:numPr>
          <w:ilvl w:val="2"/>
          <w:numId w:val="22"/>
        </w:numPr>
        <w:tabs>
          <w:tab w:val="left" w:pos="2632"/>
        </w:tabs>
        <w:spacing w:before="24" w:line="290" w:lineRule="auto"/>
        <w:ind w:left="2633" w:right="1155" w:hanging="149"/>
        <w:jc w:val="both"/>
        <w:rPr>
          <w:sz w:val="19"/>
        </w:rPr>
      </w:pPr>
      <w:r>
        <w:rPr>
          <w:w w:val="105"/>
          <w:sz w:val="19"/>
        </w:rPr>
        <w:t>Monitor the condition of those arriving and refuse an arm band to any who appear at the "check in" table as being intoxicated (evidenced by belligerent behavior, slurred speech or impaired mobility). If any individual is refused an arm band, they could attend the event but would be restricted from purchasing</w:t>
      </w:r>
      <w:r>
        <w:rPr>
          <w:spacing w:val="-32"/>
          <w:w w:val="105"/>
          <w:sz w:val="19"/>
        </w:rPr>
        <w:t xml:space="preserve"> </w:t>
      </w:r>
      <w:r>
        <w:rPr>
          <w:w w:val="105"/>
          <w:sz w:val="19"/>
        </w:rPr>
        <w:t>alcohol.</w:t>
      </w:r>
    </w:p>
    <w:p w14:paraId="00F3854C" w14:textId="77777777" w:rsidR="007E1B40" w:rsidRDefault="00BD084F">
      <w:pPr>
        <w:pStyle w:val="BodyText"/>
        <w:spacing w:before="1" w:line="285" w:lineRule="auto"/>
        <w:ind w:left="1448" w:right="1146" w:hanging="13"/>
        <w:jc w:val="both"/>
      </w:pPr>
      <w:r>
        <w:rPr>
          <w:sz w:val="20"/>
        </w:rPr>
        <w:t xml:space="preserve">I. </w:t>
      </w:r>
      <w:r>
        <w:t xml:space="preserve">An </w:t>
      </w:r>
      <w:r w:rsidR="00D54208">
        <w:t>off-duty</w:t>
      </w:r>
      <w:r>
        <w:t xml:space="preserve"> Carlinville Police Officer or, if available, 2 campus safety staff members must be hired by the</w:t>
      </w:r>
    </w:p>
    <w:p w14:paraId="7CC9CD69" w14:textId="77777777" w:rsidR="007E1B40" w:rsidRDefault="007E1B40">
      <w:pPr>
        <w:pStyle w:val="BodyText"/>
        <w:spacing w:before="1" w:line="285" w:lineRule="auto"/>
        <w:ind w:left="1448" w:right="1146" w:hanging="13"/>
        <w:jc w:val="both"/>
      </w:pPr>
      <w:r>
        <w:t xml:space="preserve">  </w:t>
      </w:r>
      <w:r w:rsidR="00BD084F">
        <w:t xml:space="preserve"> sponsoring organization to oversee the party and </w:t>
      </w:r>
      <w:r w:rsidR="00D54208">
        <w:t>help with</w:t>
      </w:r>
      <w:r w:rsidR="00BD084F">
        <w:t xml:space="preserve"> crowd control, help </w:t>
      </w:r>
      <w:r w:rsidR="00D54208">
        <w:t>assure no</w:t>
      </w:r>
      <w:r w:rsidR="00BD084F">
        <w:t xml:space="preserve"> one is bringing in or </w:t>
      </w:r>
    </w:p>
    <w:p w14:paraId="57FAE72B" w14:textId="1B2853C0" w:rsidR="002707C4" w:rsidRDefault="007E1B40">
      <w:pPr>
        <w:pStyle w:val="BodyText"/>
        <w:spacing w:before="1" w:line="285" w:lineRule="auto"/>
        <w:ind w:left="1448" w:right="1146" w:hanging="13"/>
        <w:jc w:val="both"/>
      </w:pPr>
      <w:r>
        <w:t xml:space="preserve">   </w:t>
      </w:r>
      <w:r w:rsidR="00BD084F">
        <w:t>taking out alcohol, and help ensure no underage students are consuming</w:t>
      </w:r>
      <w:r w:rsidR="00BD084F">
        <w:rPr>
          <w:spacing w:val="3"/>
        </w:rPr>
        <w:t xml:space="preserve"> </w:t>
      </w:r>
      <w:r w:rsidR="00BD084F">
        <w:t>alcohol.</w:t>
      </w:r>
    </w:p>
    <w:p w14:paraId="29E3B684" w14:textId="77777777" w:rsidR="007E1B40" w:rsidRDefault="00BD084F">
      <w:pPr>
        <w:pStyle w:val="ListParagraph"/>
        <w:numPr>
          <w:ilvl w:val="0"/>
          <w:numId w:val="21"/>
        </w:numPr>
        <w:tabs>
          <w:tab w:val="left" w:pos="1719"/>
        </w:tabs>
        <w:spacing w:before="17" w:line="290" w:lineRule="auto"/>
        <w:ind w:right="1144" w:hanging="3"/>
        <w:jc w:val="both"/>
        <w:rPr>
          <w:sz w:val="19"/>
        </w:rPr>
      </w:pPr>
      <w:r>
        <w:rPr>
          <w:sz w:val="19"/>
        </w:rPr>
        <w:t xml:space="preserve">It is expected that the advisor of the sponsoring organization will be present at the event, along with 2 </w:t>
      </w:r>
    </w:p>
    <w:p w14:paraId="026AB6D6" w14:textId="6F223577" w:rsidR="00BE7842" w:rsidRPr="00BE7842" w:rsidRDefault="007E1B40" w:rsidP="00BE7842">
      <w:pPr>
        <w:pStyle w:val="ListParagraph"/>
        <w:tabs>
          <w:tab w:val="left" w:pos="1719"/>
        </w:tabs>
        <w:spacing w:before="17" w:line="290" w:lineRule="auto"/>
        <w:ind w:left="1445" w:right="1144" w:firstLine="0"/>
        <w:jc w:val="both"/>
        <w:rPr>
          <w:sz w:val="19"/>
        </w:rPr>
      </w:pPr>
      <w:r>
        <w:rPr>
          <w:sz w:val="19"/>
        </w:rPr>
        <w:t xml:space="preserve">    </w:t>
      </w:r>
      <w:r w:rsidR="00BE7842">
        <w:rPr>
          <w:sz w:val="19"/>
        </w:rPr>
        <w:t xml:space="preserve"> </w:t>
      </w:r>
      <w:r w:rsidR="00BD084F">
        <w:rPr>
          <w:sz w:val="19"/>
        </w:rPr>
        <w:t>volunteering members of the sponsoring organization. These people will assist s</w:t>
      </w:r>
      <w:r w:rsidR="00E43E63">
        <w:rPr>
          <w:sz w:val="19"/>
        </w:rPr>
        <w:t>afety</w:t>
      </w:r>
      <w:r w:rsidR="00BD084F">
        <w:rPr>
          <w:sz w:val="19"/>
        </w:rPr>
        <w:t xml:space="preserve"> in monitoring the event.</w:t>
      </w:r>
    </w:p>
    <w:p w14:paraId="2678DF65" w14:textId="77777777" w:rsidR="00BE7842" w:rsidRDefault="00BD084F">
      <w:pPr>
        <w:pStyle w:val="ListParagraph"/>
        <w:numPr>
          <w:ilvl w:val="0"/>
          <w:numId w:val="21"/>
        </w:numPr>
        <w:tabs>
          <w:tab w:val="left" w:pos="1653"/>
        </w:tabs>
        <w:spacing w:before="14" w:line="290" w:lineRule="auto"/>
        <w:ind w:left="1444" w:right="1142" w:hanging="2"/>
        <w:jc w:val="both"/>
        <w:rPr>
          <w:sz w:val="19"/>
        </w:rPr>
      </w:pPr>
      <w:r>
        <w:rPr>
          <w:sz w:val="19"/>
        </w:rPr>
        <w:t>The sponsoring organization must provide a non-alcoholic beverage at no cost to attendees and food for the</w:t>
      </w:r>
    </w:p>
    <w:p w14:paraId="1530F060" w14:textId="77777777" w:rsidR="00BE7842" w:rsidRDefault="00BE7842" w:rsidP="00BE7842">
      <w:pPr>
        <w:pStyle w:val="ListParagraph"/>
        <w:tabs>
          <w:tab w:val="left" w:pos="1653"/>
        </w:tabs>
        <w:spacing w:before="14" w:line="290" w:lineRule="auto"/>
        <w:ind w:left="1444" w:right="1142" w:firstLine="0"/>
        <w:jc w:val="both"/>
        <w:rPr>
          <w:sz w:val="19"/>
        </w:rPr>
      </w:pPr>
      <w:r>
        <w:rPr>
          <w:sz w:val="19"/>
        </w:rPr>
        <w:t xml:space="preserve"> </w:t>
      </w:r>
      <w:r w:rsidR="00BD084F">
        <w:rPr>
          <w:sz w:val="19"/>
        </w:rPr>
        <w:t xml:space="preserve"> </w:t>
      </w:r>
      <w:r>
        <w:rPr>
          <w:sz w:val="19"/>
        </w:rPr>
        <w:t xml:space="preserve">  </w:t>
      </w:r>
      <w:r w:rsidR="00BD084F">
        <w:rPr>
          <w:sz w:val="19"/>
        </w:rPr>
        <w:t>event-at no cost to attendees (a minimum of $50 must be spent on food for the event). Food and non-alcoholic</w:t>
      </w:r>
    </w:p>
    <w:p w14:paraId="771526D0" w14:textId="3D34C72A" w:rsidR="002707C4" w:rsidRDefault="00BE7842" w:rsidP="00BE7842">
      <w:pPr>
        <w:pStyle w:val="ListParagraph"/>
        <w:tabs>
          <w:tab w:val="left" w:pos="1653"/>
        </w:tabs>
        <w:spacing w:before="14" w:line="290" w:lineRule="auto"/>
        <w:ind w:left="1444" w:right="1142" w:firstLine="0"/>
        <w:jc w:val="both"/>
        <w:rPr>
          <w:sz w:val="19"/>
        </w:rPr>
      </w:pPr>
      <w:r>
        <w:rPr>
          <w:sz w:val="19"/>
        </w:rPr>
        <w:t xml:space="preserve">   </w:t>
      </w:r>
      <w:r w:rsidR="00BD084F">
        <w:rPr>
          <w:sz w:val="19"/>
        </w:rPr>
        <w:t xml:space="preserve"> beverage service must be arranged through</w:t>
      </w:r>
      <w:r w:rsidR="00BD084F">
        <w:rPr>
          <w:spacing w:val="-24"/>
          <w:sz w:val="19"/>
        </w:rPr>
        <w:t xml:space="preserve"> </w:t>
      </w:r>
      <w:r w:rsidR="00BD084F">
        <w:rPr>
          <w:sz w:val="19"/>
        </w:rPr>
        <w:t>Sodexo.</w:t>
      </w:r>
    </w:p>
    <w:p w14:paraId="017EF486" w14:textId="569223A3" w:rsidR="002707C4" w:rsidRDefault="00BD084F">
      <w:pPr>
        <w:pStyle w:val="ListParagraph"/>
        <w:numPr>
          <w:ilvl w:val="0"/>
          <w:numId w:val="21"/>
        </w:numPr>
        <w:tabs>
          <w:tab w:val="left" w:pos="1650"/>
        </w:tabs>
        <w:spacing w:before="1"/>
        <w:ind w:left="1649" w:hanging="208"/>
        <w:jc w:val="both"/>
        <w:rPr>
          <w:sz w:val="19"/>
        </w:rPr>
      </w:pPr>
      <w:r>
        <w:rPr>
          <w:w w:val="105"/>
          <w:sz w:val="19"/>
        </w:rPr>
        <w:t xml:space="preserve">Events can be </w:t>
      </w:r>
      <w:r w:rsidR="00BE7842">
        <w:rPr>
          <w:w w:val="105"/>
          <w:sz w:val="19"/>
        </w:rPr>
        <w:t>no more than</w:t>
      </w:r>
      <w:r>
        <w:rPr>
          <w:w w:val="105"/>
          <w:sz w:val="19"/>
        </w:rPr>
        <w:t xml:space="preserve"> 4 hours in</w:t>
      </w:r>
      <w:r>
        <w:rPr>
          <w:spacing w:val="-41"/>
          <w:w w:val="105"/>
          <w:sz w:val="19"/>
        </w:rPr>
        <w:t xml:space="preserve"> </w:t>
      </w:r>
      <w:r>
        <w:rPr>
          <w:w w:val="105"/>
          <w:sz w:val="19"/>
        </w:rPr>
        <w:t>duration.</w:t>
      </w:r>
    </w:p>
    <w:p w14:paraId="7B7E5C52" w14:textId="77777777" w:rsidR="00BE7842" w:rsidRDefault="00BD084F">
      <w:pPr>
        <w:pStyle w:val="ListParagraph"/>
        <w:numPr>
          <w:ilvl w:val="0"/>
          <w:numId w:val="21"/>
        </w:numPr>
        <w:tabs>
          <w:tab w:val="left" w:pos="1668"/>
        </w:tabs>
        <w:spacing w:before="63" w:line="278" w:lineRule="auto"/>
        <w:ind w:left="1441" w:right="1152" w:firstLine="1"/>
        <w:jc w:val="both"/>
        <w:rPr>
          <w:sz w:val="19"/>
        </w:rPr>
      </w:pPr>
      <w:r>
        <w:rPr>
          <w:sz w:val="19"/>
        </w:rPr>
        <w:t xml:space="preserve">Those approved to purchase alcohol can purchase a total of six (6) </w:t>
      </w:r>
      <w:r w:rsidR="00747F72">
        <w:rPr>
          <w:sz w:val="19"/>
        </w:rPr>
        <w:t>12-ounce</w:t>
      </w:r>
      <w:r>
        <w:rPr>
          <w:sz w:val="19"/>
        </w:rPr>
        <w:t xml:space="preserve"> beers, or six (6) </w:t>
      </w:r>
      <w:r w:rsidR="00747F72">
        <w:rPr>
          <w:sz w:val="19"/>
        </w:rPr>
        <w:t>5-ounce</w:t>
      </w:r>
    </w:p>
    <w:p w14:paraId="7E776F00" w14:textId="5A60264C" w:rsidR="002707C4" w:rsidRDefault="00BE7842" w:rsidP="00BE7842">
      <w:pPr>
        <w:pStyle w:val="ListParagraph"/>
        <w:tabs>
          <w:tab w:val="left" w:pos="1668"/>
        </w:tabs>
        <w:spacing w:before="63" w:line="278" w:lineRule="auto"/>
        <w:ind w:left="1442" w:right="1152" w:firstLine="0"/>
        <w:jc w:val="both"/>
        <w:rPr>
          <w:sz w:val="19"/>
        </w:rPr>
      </w:pPr>
      <w:r>
        <w:rPr>
          <w:sz w:val="19"/>
        </w:rPr>
        <w:t xml:space="preserve">   </w:t>
      </w:r>
      <w:r w:rsidR="00BD084F">
        <w:rPr>
          <w:sz w:val="19"/>
        </w:rPr>
        <w:t xml:space="preserve"> glasses of wine or six (6) </w:t>
      </w:r>
      <w:r w:rsidR="00747F72">
        <w:rPr>
          <w:sz w:val="19"/>
        </w:rPr>
        <w:t>12-ounce</w:t>
      </w:r>
      <w:r w:rsidR="00BD084F">
        <w:rPr>
          <w:sz w:val="19"/>
        </w:rPr>
        <w:t xml:space="preserve"> wine</w:t>
      </w:r>
      <w:r w:rsidR="00BD084F">
        <w:rPr>
          <w:spacing w:val="-4"/>
          <w:sz w:val="19"/>
        </w:rPr>
        <w:t xml:space="preserve"> </w:t>
      </w:r>
      <w:r w:rsidR="00BD084F">
        <w:rPr>
          <w:sz w:val="19"/>
        </w:rPr>
        <w:t>coolers.</w:t>
      </w:r>
    </w:p>
    <w:p w14:paraId="5B5D2038" w14:textId="77777777" w:rsidR="00BE7842" w:rsidRDefault="00BD084F">
      <w:pPr>
        <w:pStyle w:val="ListParagraph"/>
        <w:numPr>
          <w:ilvl w:val="0"/>
          <w:numId w:val="21"/>
        </w:numPr>
        <w:tabs>
          <w:tab w:val="left" w:pos="1660"/>
        </w:tabs>
        <w:spacing w:before="34" w:line="278" w:lineRule="auto"/>
        <w:ind w:left="1449" w:right="1152" w:hanging="8"/>
        <w:jc w:val="both"/>
        <w:rPr>
          <w:sz w:val="19"/>
        </w:rPr>
      </w:pPr>
      <w:r>
        <w:rPr>
          <w:sz w:val="19"/>
        </w:rPr>
        <w:t>The bartender or monitor will mark each purchaser's arm band with the number of alcoholic beverages</w:t>
      </w:r>
    </w:p>
    <w:p w14:paraId="46EA474A" w14:textId="2582A4C8" w:rsidR="002707C4" w:rsidRDefault="00BE7842" w:rsidP="00BE7842">
      <w:pPr>
        <w:pStyle w:val="ListParagraph"/>
        <w:tabs>
          <w:tab w:val="left" w:pos="1660"/>
        </w:tabs>
        <w:spacing w:before="34" w:line="278" w:lineRule="auto"/>
        <w:ind w:left="1449" w:right="1152" w:firstLine="0"/>
        <w:jc w:val="both"/>
        <w:rPr>
          <w:sz w:val="19"/>
        </w:rPr>
      </w:pPr>
      <w:r>
        <w:rPr>
          <w:sz w:val="19"/>
        </w:rPr>
        <w:t xml:space="preserve">   </w:t>
      </w:r>
      <w:r w:rsidR="00BD084F">
        <w:rPr>
          <w:sz w:val="19"/>
        </w:rPr>
        <w:t xml:space="preserve"> purchased.</w:t>
      </w:r>
    </w:p>
    <w:p w14:paraId="17362B2D" w14:textId="77777777" w:rsidR="00BE7842" w:rsidRPr="00BE7842" w:rsidRDefault="00BD084F">
      <w:pPr>
        <w:pStyle w:val="ListParagraph"/>
        <w:numPr>
          <w:ilvl w:val="0"/>
          <w:numId w:val="21"/>
        </w:numPr>
        <w:tabs>
          <w:tab w:val="left" w:pos="1617"/>
        </w:tabs>
        <w:spacing w:before="27" w:line="278" w:lineRule="auto"/>
        <w:ind w:left="1447" w:right="1150" w:hanging="12"/>
        <w:jc w:val="both"/>
        <w:rPr>
          <w:sz w:val="19"/>
        </w:rPr>
      </w:pPr>
      <w:r>
        <w:rPr>
          <w:w w:val="105"/>
          <w:sz w:val="19"/>
        </w:rPr>
        <w:t>The venue must be cleaned to the condition prior to the event no later than 1 hour after the end of the</w:t>
      </w:r>
    </w:p>
    <w:p w14:paraId="24BDC3AB" w14:textId="1F074ED0" w:rsidR="002707C4" w:rsidRDefault="00BE7842" w:rsidP="00BE7842">
      <w:pPr>
        <w:pStyle w:val="ListParagraph"/>
        <w:tabs>
          <w:tab w:val="left" w:pos="1617"/>
        </w:tabs>
        <w:spacing w:before="27" w:line="278" w:lineRule="auto"/>
        <w:ind w:left="1447" w:right="1150" w:firstLine="0"/>
        <w:jc w:val="both"/>
        <w:rPr>
          <w:sz w:val="19"/>
        </w:rPr>
      </w:pPr>
      <w:r>
        <w:rPr>
          <w:w w:val="105"/>
          <w:sz w:val="19"/>
        </w:rPr>
        <w:t xml:space="preserve">  </w:t>
      </w:r>
      <w:r w:rsidR="00BD084F">
        <w:rPr>
          <w:w w:val="105"/>
          <w:sz w:val="19"/>
        </w:rPr>
        <w:t xml:space="preserve"> event.</w:t>
      </w:r>
    </w:p>
    <w:p w14:paraId="70875102" w14:textId="77777777" w:rsidR="00BE7842" w:rsidRPr="00BE7842" w:rsidRDefault="00BD084F">
      <w:pPr>
        <w:pStyle w:val="ListParagraph"/>
        <w:numPr>
          <w:ilvl w:val="0"/>
          <w:numId w:val="21"/>
        </w:numPr>
        <w:tabs>
          <w:tab w:val="left" w:pos="1664"/>
        </w:tabs>
        <w:spacing w:before="34" w:line="290" w:lineRule="auto"/>
        <w:ind w:left="1439" w:right="1148" w:firstLine="2"/>
        <w:jc w:val="both"/>
        <w:rPr>
          <w:sz w:val="19"/>
        </w:rPr>
      </w:pPr>
      <w:r>
        <w:rPr>
          <w:w w:val="105"/>
          <w:sz w:val="19"/>
        </w:rPr>
        <w:t xml:space="preserve">Venues will be limited to DCC Commons, Woodson or </w:t>
      </w:r>
      <w:proofErr w:type="spellStart"/>
      <w:r>
        <w:rPr>
          <w:w w:val="105"/>
          <w:sz w:val="19"/>
        </w:rPr>
        <w:t>Jaenke</w:t>
      </w:r>
      <w:proofErr w:type="spellEnd"/>
      <w:r>
        <w:rPr>
          <w:w w:val="105"/>
          <w:sz w:val="19"/>
        </w:rPr>
        <w:t xml:space="preserve"> and must be reserved with Auxiliary </w:t>
      </w:r>
    </w:p>
    <w:p w14:paraId="7E0335D3" w14:textId="77777777" w:rsidR="00BE7842" w:rsidRDefault="00BE7842" w:rsidP="00BE7842">
      <w:pPr>
        <w:pStyle w:val="ListParagraph"/>
        <w:tabs>
          <w:tab w:val="left" w:pos="1664"/>
        </w:tabs>
        <w:spacing w:before="34" w:line="290" w:lineRule="auto"/>
        <w:ind w:left="1441" w:right="1148" w:firstLine="0"/>
        <w:jc w:val="both"/>
        <w:rPr>
          <w:w w:val="105"/>
          <w:sz w:val="19"/>
        </w:rPr>
      </w:pPr>
      <w:r>
        <w:rPr>
          <w:w w:val="105"/>
          <w:sz w:val="19"/>
        </w:rPr>
        <w:t xml:space="preserve">    </w:t>
      </w:r>
      <w:r w:rsidR="00BD084F">
        <w:rPr>
          <w:w w:val="105"/>
          <w:sz w:val="19"/>
        </w:rPr>
        <w:t>Services</w:t>
      </w:r>
      <w:r w:rsidR="00BD084F">
        <w:rPr>
          <w:spacing w:val="-5"/>
          <w:w w:val="105"/>
          <w:sz w:val="19"/>
        </w:rPr>
        <w:t xml:space="preserve"> </w:t>
      </w:r>
      <w:r w:rsidR="00BD084F">
        <w:rPr>
          <w:w w:val="105"/>
          <w:sz w:val="19"/>
        </w:rPr>
        <w:t>at</w:t>
      </w:r>
      <w:r w:rsidR="00BD084F">
        <w:rPr>
          <w:spacing w:val="-18"/>
          <w:w w:val="105"/>
          <w:sz w:val="19"/>
        </w:rPr>
        <w:t xml:space="preserve"> </w:t>
      </w:r>
      <w:r w:rsidR="00BD084F">
        <w:rPr>
          <w:w w:val="105"/>
          <w:sz w:val="19"/>
        </w:rPr>
        <w:t>least</w:t>
      </w:r>
      <w:r w:rsidR="00BD084F">
        <w:rPr>
          <w:spacing w:val="-10"/>
          <w:w w:val="105"/>
          <w:sz w:val="19"/>
        </w:rPr>
        <w:t xml:space="preserve"> </w:t>
      </w:r>
      <w:r w:rsidR="00BD084F">
        <w:rPr>
          <w:w w:val="105"/>
          <w:sz w:val="19"/>
        </w:rPr>
        <w:t>2</w:t>
      </w:r>
      <w:r w:rsidR="00BD084F">
        <w:rPr>
          <w:spacing w:val="-18"/>
          <w:w w:val="105"/>
          <w:sz w:val="19"/>
        </w:rPr>
        <w:t xml:space="preserve"> </w:t>
      </w:r>
      <w:r w:rsidR="00BD084F">
        <w:rPr>
          <w:w w:val="105"/>
          <w:sz w:val="19"/>
        </w:rPr>
        <w:t>weeks</w:t>
      </w:r>
      <w:r w:rsidR="00BD084F">
        <w:rPr>
          <w:spacing w:val="-10"/>
          <w:w w:val="105"/>
          <w:sz w:val="19"/>
        </w:rPr>
        <w:t xml:space="preserve"> </w:t>
      </w:r>
      <w:r w:rsidR="00BD084F">
        <w:rPr>
          <w:w w:val="105"/>
          <w:sz w:val="19"/>
        </w:rPr>
        <w:t>in</w:t>
      </w:r>
      <w:r w:rsidR="00BD084F">
        <w:rPr>
          <w:spacing w:val="-8"/>
          <w:w w:val="105"/>
          <w:sz w:val="19"/>
        </w:rPr>
        <w:t xml:space="preserve"> </w:t>
      </w:r>
      <w:r w:rsidR="00BD084F">
        <w:rPr>
          <w:w w:val="105"/>
          <w:sz w:val="19"/>
        </w:rPr>
        <w:t>advance.</w:t>
      </w:r>
      <w:r w:rsidR="00BD084F">
        <w:rPr>
          <w:spacing w:val="-13"/>
          <w:w w:val="105"/>
          <w:sz w:val="19"/>
        </w:rPr>
        <w:t xml:space="preserve"> </w:t>
      </w:r>
      <w:r w:rsidR="00BD084F">
        <w:rPr>
          <w:w w:val="105"/>
          <w:sz w:val="19"/>
        </w:rPr>
        <w:t>Other</w:t>
      </w:r>
      <w:r w:rsidR="00BD084F">
        <w:rPr>
          <w:spacing w:val="-14"/>
          <w:w w:val="105"/>
          <w:sz w:val="19"/>
        </w:rPr>
        <w:t xml:space="preserve"> </w:t>
      </w:r>
      <w:r w:rsidR="00BD084F">
        <w:rPr>
          <w:w w:val="105"/>
          <w:sz w:val="19"/>
        </w:rPr>
        <w:t>venues</w:t>
      </w:r>
      <w:r w:rsidR="00BD084F">
        <w:rPr>
          <w:spacing w:val="-7"/>
          <w:w w:val="105"/>
          <w:sz w:val="19"/>
        </w:rPr>
        <w:t xml:space="preserve"> </w:t>
      </w:r>
      <w:r w:rsidR="00BD084F">
        <w:rPr>
          <w:w w:val="105"/>
          <w:sz w:val="19"/>
        </w:rPr>
        <w:t>could</w:t>
      </w:r>
      <w:r w:rsidR="00BD084F">
        <w:rPr>
          <w:spacing w:val="-14"/>
          <w:w w:val="105"/>
          <w:sz w:val="19"/>
        </w:rPr>
        <w:t xml:space="preserve"> </w:t>
      </w:r>
      <w:r w:rsidR="00BD084F">
        <w:rPr>
          <w:w w:val="105"/>
          <w:sz w:val="19"/>
        </w:rPr>
        <w:t>be</w:t>
      </w:r>
      <w:r w:rsidR="00BD084F">
        <w:rPr>
          <w:spacing w:val="-20"/>
          <w:w w:val="105"/>
          <w:sz w:val="19"/>
        </w:rPr>
        <w:t xml:space="preserve"> </w:t>
      </w:r>
      <w:r w:rsidR="00BD084F">
        <w:rPr>
          <w:w w:val="105"/>
          <w:sz w:val="19"/>
        </w:rPr>
        <w:t>considered</w:t>
      </w:r>
      <w:r w:rsidR="00BD084F">
        <w:rPr>
          <w:spacing w:val="-1"/>
          <w:w w:val="105"/>
          <w:sz w:val="19"/>
        </w:rPr>
        <w:t xml:space="preserve"> </w:t>
      </w:r>
      <w:r w:rsidR="00BD084F">
        <w:rPr>
          <w:w w:val="105"/>
          <w:sz w:val="19"/>
        </w:rPr>
        <w:t>as</w:t>
      </w:r>
      <w:r w:rsidR="00BD084F">
        <w:rPr>
          <w:spacing w:val="-13"/>
          <w:w w:val="105"/>
          <w:sz w:val="19"/>
        </w:rPr>
        <w:t xml:space="preserve"> </w:t>
      </w:r>
      <w:r w:rsidR="00BD084F">
        <w:rPr>
          <w:w w:val="105"/>
          <w:sz w:val="19"/>
        </w:rPr>
        <w:t>exception</w:t>
      </w:r>
      <w:r w:rsidR="00BD084F">
        <w:rPr>
          <w:spacing w:val="-15"/>
          <w:w w:val="105"/>
          <w:sz w:val="19"/>
        </w:rPr>
        <w:t xml:space="preserve"> </w:t>
      </w:r>
      <w:r w:rsidR="00BD084F">
        <w:rPr>
          <w:w w:val="105"/>
          <w:sz w:val="19"/>
        </w:rPr>
        <w:t>but</w:t>
      </w:r>
      <w:r w:rsidR="00BD084F">
        <w:rPr>
          <w:spacing w:val="-18"/>
          <w:w w:val="105"/>
          <w:sz w:val="19"/>
        </w:rPr>
        <w:t xml:space="preserve"> </w:t>
      </w:r>
      <w:r w:rsidR="00BD084F">
        <w:rPr>
          <w:w w:val="105"/>
          <w:sz w:val="19"/>
        </w:rPr>
        <w:t>only</w:t>
      </w:r>
      <w:r w:rsidR="00BD084F">
        <w:rPr>
          <w:spacing w:val="-17"/>
          <w:w w:val="105"/>
          <w:sz w:val="19"/>
        </w:rPr>
        <w:t xml:space="preserve"> </w:t>
      </w:r>
      <w:r w:rsidR="00BD084F">
        <w:rPr>
          <w:w w:val="105"/>
          <w:sz w:val="19"/>
        </w:rPr>
        <w:t>if</w:t>
      </w:r>
      <w:r w:rsidR="00BD084F">
        <w:rPr>
          <w:spacing w:val="-5"/>
          <w:w w:val="105"/>
          <w:sz w:val="19"/>
        </w:rPr>
        <w:t xml:space="preserve"> </w:t>
      </w:r>
      <w:r w:rsidR="00BD084F">
        <w:rPr>
          <w:w w:val="105"/>
          <w:sz w:val="19"/>
        </w:rPr>
        <w:t>the</w:t>
      </w:r>
      <w:r w:rsidR="00BD084F">
        <w:rPr>
          <w:spacing w:val="-15"/>
          <w:w w:val="105"/>
          <w:sz w:val="19"/>
        </w:rPr>
        <w:t xml:space="preserve"> </w:t>
      </w:r>
      <w:r w:rsidR="00BD084F">
        <w:rPr>
          <w:w w:val="105"/>
          <w:sz w:val="19"/>
        </w:rPr>
        <w:t>venue</w:t>
      </w:r>
    </w:p>
    <w:p w14:paraId="1F082C2C" w14:textId="499AFAAF" w:rsidR="002707C4" w:rsidRDefault="00BE7842" w:rsidP="00BE7842">
      <w:pPr>
        <w:pStyle w:val="ListParagraph"/>
        <w:tabs>
          <w:tab w:val="left" w:pos="1664"/>
        </w:tabs>
        <w:spacing w:before="34" w:line="290" w:lineRule="auto"/>
        <w:ind w:left="1441" w:right="1148" w:firstLine="0"/>
        <w:jc w:val="both"/>
        <w:rPr>
          <w:sz w:val="19"/>
        </w:rPr>
      </w:pPr>
      <w:r>
        <w:rPr>
          <w:w w:val="105"/>
          <w:sz w:val="19"/>
        </w:rPr>
        <w:t xml:space="preserve">   </w:t>
      </w:r>
      <w:r w:rsidR="00BD084F">
        <w:rPr>
          <w:w w:val="105"/>
          <w:sz w:val="19"/>
        </w:rPr>
        <w:t xml:space="preserve"> suggested allows for clear distinctions for entrance and</w:t>
      </w:r>
      <w:r w:rsidR="00BD084F">
        <w:rPr>
          <w:spacing w:val="5"/>
          <w:w w:val="105"/>
          <w:sz w:val="19"/>
        </w:rPr>
        <w:t xml:space="preserve"> </w:t>
      </w:r>
      <w:r w:rsidR="00BD084F">
        <w:rPr>
          <w:w w:val="105"/>
          <w:sz w:val="19"/>
        </w:rPr>
        <w:t>monitoring.</w:t>
      </w:r>
    </w:p>
    <w:p w14:paraId="00EADEFA" w14:textId="77777777" w:rsidR="00BE7842" w:rsidRPr="00BE7842" w:rsidRDefault="00BD084F">
      <w:pPr>
        <w:pStyle w:val="ListParagraph"/>
        <w:numPr>
          <w:ilvl w:val="0"/>
          <w:numId w:val="21"/>
        </w:numPr>
        <w:tabs>
          <w:tab w:val="left" w:pos="1621"/>
        </w:tabs>
        <w:spacing w:before="7" w:line="285" w:lineRule="auto"/>
        <w:ind w:left="1448" w:right="1153" w:hanging="11"/>
        <w:jc w:val="both"/>
        <w:rPr>
          <w:sz w:val="19"/>
        </w:rPr>
      </w:pPr>
      <w:r>
        <w:rPr>
          <w:w w:val="105"/>
          <w:sz w:val="19"/>
        </w:rPr>
        <w:t>Events</w:t>
      </w:r>
      <w:r>
        <w:rPr>
          <w:spacing w:val="-11"/>
          <w:w w:val="105"/>
          <w:sz w:val="19"/>
        </w:rPr>
        <w:t xml:space="preserve"> </w:t>
      </w:r>
      <w:r>
        <w:rPr>
          <w:w w:val="105"/>
          <w:sz w:val="19"/>
        </w:rPr>
        <w:t>will</w:t>
      </w:r>
      <w:r>
        <w:rPr>
          <w:spacing w:val="-20"/>
          <w:w w:val="105"/>
          <w:sz w:val="19"/>
        </w:rPr>
        <w:t xml:space="preserve"> </w:t>
      </w:r>
      <w:r>
        <w:rPr>
          <w:w w:val="105"/>
          <w:sz w:val="19"/>
        </w:rPr>
        <w:t>only</w:t>
      </w:r>
      <w:r>
        <w:rPr>
          <w:spacing w:val="-20"/>
          <w:w w:val="105"/>
          <w:sz w:val="19"/>
        </w:rPr>
        <w:t xml:space="preserve"> </w:t>
      </w:r>
      <w:r>
        <w:rPr>
          <w:w w:val="105"/>
          <w:sz w:val="19"/>
        </w:rPr>
        <w:t>be</w:t>
      </w:r>
      <w:r>
        <w:rPr>
          <w:spacing w:val="-18"/>
          <w:w w:val="105"/>
          <w:sz w:val="19"/>
        </w:rPr>
        <w:t xml:space="preserve"> </w:t>
      </w:r>
      <w:r>
        <w:rPr>
          <w:w w:val="105"/>
          <w:sz w:val="19"/>
        </w:rPr>
        <w:t>approved</w:t>
      </w:r>
      <w:r>
        <w:rPr>
          <w:spacing w:val="-16"/>
          <w:w w:val="105"/>
          <w:sz w:val="19"/>
        </w:rPr>
        <w:t xml:space="preserve"> </w:t>
      </w:r>
      <w:r>
        <w:rPr>
          <w:w w:val="105"/>
          <w:sz w:val="19"/>
        </w:rPr>
        <w:t>for</w:t>
      </w:r>
      <w:r>
        <w:rPr>
          <w:spacing w:val="-3"/>
          <w:w w:val="105"/>
          <w:sz w:val="19"/>
        </w:rPr>
        <w:t xml:space="preserve"> </w:t>
      </w:r>
      <w:r>
        <w:rPr>
          <w:w w:val="105"/>
          <w:sz w:val="19"/>
        </w:rPr>
        <w:t>Friday</w:t>
      </w:r>
      <w:r>
        <w:rPr>
          <w:spacing w:val="-16"/>
          <w:w w:val="105"/>
          <w:sz w:val="19"/>
        </w:rPr>
        <w:t xml:space="preserve"> </w:t>
      </w:r>
      <w:r w:rsidR="000B4036">
        <w:rPr>
          <w:w w:val="105"/>
          <w:sz w:val="19"/>
        </w:rPr>
        <w:t>night’s</w:t>
      </w:r>
      <w:r>
        <w:rPr>
          <w:w w:val="105"/>
          <w:sz w:val="19"/>
        </w:rPr>
        <w:t>/Saturday</w:t>
      </w:r>
      <w:r>
        <w:rPr>
          <w:spacing w:val="-21"/>
          <w:w w:val="105"/>
          <w:sz w:val="19"/>
        </w:rPr>
        <w:t xml:space="preserve"> </w:t>
      </w:r>
      <w:r>
        <w:rPr>
          <w:w w:val="105"/>
          <w:sz w:val="19"/>
        </w:rPr>
        <w:t>mornings</w:t>
      </w:r>
      <w:r>
        <w:rPr>
          <w:spacing w:val="-14"/>
          <w:w w:val="105"/>
          <w:sz w:val="19"/>
        </w:rPr>
        <w:t xml:space="preserve"> </w:t>
      </w:r>
      <w:r>
        <w:rPr>
          <w:w w:val="105"/>
          <w:sz w:val="19"/>
        </w:rPr>
        <w:t>and</w:t>
      </w:r>
      <w:r>
        <w:rPr>
          <w:spacing w:val="-26"/>
          <w:w w:val="105"/>
          <w:sz w:val="19"/>
        </w:rPr>
        <w:t xml:space="preserve"> </w:t>
      </w:r>
      <w:r>
        <w:rPr>
          <w:w w:val="105"/>
          <w:sz w:val="19"/>
        </w:rPr>
        <w:t>Saturday</w:t>
      </w:r>
      <w:r>
        <w:rPr>
          <w:spacing w:val="-14"/>
          <w:w w:val="105"/>
          <w:sz w:val="19"/>
        </w:rPr>
        <w:t xml:space="preserve"> </w:t>
      </w:r>
      <w:r>
        <w:rPr>
          <w:w w:val="105"/>
          <w:sz w:val="19"/>
        </w:rPr>
        <w:t>nights/</w:t>
      </w:r>
      <w:r>
        <w:rPr>
          <w:spacing w:val="-18"/>
          <w:w w:val="105"/>
          <w:sz w:val="19"/>
        </w:rPr>
        <w:t xml:space="preserve"> </w:t>
      </w:r>
      <w:r>
        <w:rPr>
          <w:w w:val="105"/>
          <w:sz w:val="19"/>
        </w:rPr>
        <w:t>Sunday</w:t>
      </w:r>
      <w:r>
        <w:rPr>
          <w:spacing w:val="-11"/>
          <w:w w:val="105"/>
          <w:sz w:val="19"/>
        </w:rPr>
        <w:t xml:space="preserve"> </w:t>
      </w:r>
      <w:r>
        <w:rPr>
          <w:w w:val="105"/>
          <w:sz w:val="19"/>
        </w:rPr>
        <w:t>mornings</w:t>
      </w:r>
    </w:p>
    <w:p w14:paraId="17935E8A" w14:textId="2DE49068" w:rsidR="002707C4" w:rsidRDefault="00BE7842" w:rsidP="00BE7842">
      <w:pPr>
        <w:pStyle w:val="ListParagraph"/>
        <w:tabs>
          <w:tab w:val="left" w:pos="1621"/>
        </w:tabs>
        <w:spacing w:before="7" w:line="285" w:lineRule="auto"/>
        <w:ind w:left="1448" w:right="1153" w:firstLine="0"/>
        <w:jc w:val="both"/>
        <w:rPr>
          <w:sz w:val="19"/>
        </w:rPr>
      </w:pPr>
      <w:r>
        <w:rPr>
          <w:w w:val="105"/>
          <w:sz w:val="19"/>
        </w:rPr>
        <w:t xml:space="preserve">  </w:t>
      </w:r>
      <w:r w:rsidR="00BD084F">
        <w:rPr>
          <w:w w:val="105"/>
          <w:sz w:val="19"/>
        </w:rPr>
        <w:t xml:space="preserve"> and</w:t>
      </w:r>
      <w:r w:rsidR="00BD084F">
        <w:rPr>
          <w:spacing w:val="-17"/>
          <w:w w:val="105"/>
          <w:sz w:val="19"/>
        </w:rPr>
        <w:t xml:space="preserve"> </w:t>
      </w:r>
      <w:r w:rsidR="00BD084F">
        <w:rPr>
          <w:w w:val="105"/>
          <w:sz w:val="19"/>
        </w:rPr>
        <w:t>each</w:t>
      </w:r>
      <w:r w:rsidR="00BD084F">
        <w:rPr>
          <w:spacing w:val="4"/>
          <w:w w:val="105"/>
          <w:sz w:val="19"/>
        </w:rPr>
        <w:t xml:space="preserve"> </w:t>
      </w:r>
      <w:r w:rsidR="00BD084F">
        <w:rPr>
          <w:w w:val="105"/>
          <w:sz w:val="19"/>
        </w:rPr>
        <w:t>event</w:t>
      </w:r>
      <w:r w:rsidR="00BD084F">
        <w:rPr>
          <w:spacing w:val="-3"/>
          <w:w w:val="105"/>
          <w:sz w:val="19"/>
        </w:rPr>
        <w:t xml:space="preserve"> </w:t>
      </w:r>
      <w:r w:rsidR="00BD084F">
        <w:rPr>
          <w:w w:val="105"/>
          <w:sz w:val="19"/>
        </w:rPr>
        <w:t>must</w:t>
      </w:r>
      <w:r w:rsidR="00BD084F">
        <w:rPr>
          <w:spacing w:val="-1"/>
          <w:w w:val="105"/>
          <w:sz w:val="19"/>
        </w:rPr>
        <w:t xml:space="preserve"> </w:t>
      </w:r>
      <w:r w:rsidR="00BD084F">
        <w:rPr>
          <w:w w:val="105"/>
          <w:sz w:val="19"/>
        </w:rPr>
        <w:t>end</w:t>
      </w:r>
      <w:r w:rsidR="00BD084F">
        <w:rPr>
          <w:spacing w:val="-7"/>
          <w:w w:val="105"/>
          <w:sz w:val="19"/>
        </w:rPr>
        <w:t xml:space="preserve"> </w:t>
      </w:r>
      <w:r w:rsidR="00BD084F">
        <w:rPr>
          <w:w w:val="105"/>
          <w:sz w:val="19"/>
        </w:rPr>
        <w:t>no</w:t>
      </w:r>
      <w:r w:rsidR="00BD084F">
        <w:rPr>
          <w:spacing w:val="-8"/>
          <w:w w:val="105"/>
          <w:sz w:val="19"/>
        </w:rPr>
        <w:t xml:space="preserve"> </w:t>
      </w:r>
      <w:r w:rsidR="00BD084F">
        <w:rPr>
          <w:w w:val="105"/>
          <w:sz w:val="19"/>
        </w:rPr>
        <w:t>later</w:t>
      </w:r>
      <w:r w:rsidR="00BD084F">
        <w:rPr>
          <w:spacing w:val="-7"/>
          <w:w w:val="105"/>
          <w:sz w:val="19"/>
        </w:rPr>
        <w:t xml:space="preserve"> </w:t>
      </w:r>
      <w:r w:rsidR="00BD084F">
        <w:rPr>
          <w:w w:val="105"/>
          <w:sz w:val="19"/>
        </w:rPr>
        <w:t>than</w:t>
      </w:r>
      <w:r w:rsidR="00BD084F">
        <w:rPr>
          <w:spacing w:val="-13"/>
          <w:w w:val="105"/>
          <w:sz w:val="19"/>
        </w:rPr>
        <w:t xml:space="preserve"> </w:t>
      </w:r>
      <w:r w:rsidR="00BD084F">
        <w:rPr>
          <w:w w:val="105"/>
          <w:sz w:val="19"/>
        </w:rPr>
        <w:t>1:00</w:t>
      </w:r>
      <w:r w:rsidR="00BD084F">
        <w:rPr>
          <w:spacing w:val="-9"/>
          <w:w w:val="105"/>
          <w:sz w:val="19"/>
        </w:rPr>
        <w:t xml:space="preserve"> </w:t>
      </w:r>
      <w:r w:rsidR="00BD084F">
        <w:rPr>
          <w:w w:val="105"/>
          <w:sz w:val="19"/>
        </w:rPr>
        <w:t>a.m.</w:t>
      </w:r>
    </w:p>
    <w:p w14:paraId="0B9EA3B6" w14:textId="77777777" w:rsidR="002707C4" w:rsidRDefault="00BD084F">
      <w:pPr>
        <w:pStyle w:val="ListParagraph"/>
        <w:numPr>
          <w:ilvl w:val="0"/>
          <w:numId w:val="21"/>
        </w:numPr>
        <w:tabs>
          <w:tab w:val="left" w:pos="1648"/>
        </w:tabs>
        <w:spacing w:before="14"/>
        <w:ind w:left="1647" w:hanging="212"/>
        <w:jc w:val="both"/>
        <w:rPr>
          <w:sz w:val="19"/>
        </w:rPr>
      </w:pPr>
      <w:r>
        <w:rPr>
          <w:w w:val="105"/>
          <w:sz w:val="19"/>
        </w:rPr>
        <w:t>Guests</w:t>
      </w:r>
      <w:r>
        <w:rPr>
          <w:spacing w:val="-4"/>
          <w:w w:val="105"/>
          <w:sz w:val="19"/>
        </w:rPr>
        <w:t xml:space="preserve"> </w:t>
      </w:r>
      <w:r>
        <w:rPr>
          <w:w w:val="105"/>
          <w:sz w:val="19"/>
        </w:rPr>
        <w:t>will</w:t>
      </w:r>
      <w:r>
        <w:rPr>
          <w:spacing w:val="-13"/>
          <w:w w:val="105"/>
          <w:sz w:val="19"/>
        </w:rPr>
        <w:t xml:space="preserve"> </w:t>
      </w:r>
      <w:r>
        <w:rPr>
          <w:w w:val="105"/>
          <w:sz w:val="19"/>
        </w:rPr>
        <w:t>be</w:t>
      </w:r>
      <w:r>
        <w:rPr>
          <w:spacing w:val="-9"/>
          <w:w w:val="105"/>
          <w:sz w:val="19"/>
        </w:rPr>
        <w:t xml:space="preserve"> </w:t>
      </w:r>
      <w:r>
        <w:rPr>
          <w:w w:val="105"/>
          <w:sz w:val="19"/>
        </w:rPr>
        <w:t>limited</w:t>
      </w:r>
      <w:r>
        <w:rPr>
          <w:spacing w:val="-6"/>
          <w:w w:val="105"/>
          <w:sz w:val="19"/>
        </w:rPr>
        <w:t xml:space="preserve"> </w:t>
      </w:r>
      <w:r>
        <w:rPr>
          <w:w w:val="105"/>
          <w:sz w:val="19"/>
        </w:rPr>
        <w:t>to</w:t>
      </w:r>
      <w:r>
        <w:rPr>
          <w:spacing w:val="-1"/>
          <w:w w:val="105"/>
          <w:sz w:val="19"/>
        </w:rPr>
        <w:t xml:space="preserve"> </w:t>
      </w:r>
      <w:r>
        <w:rPr>
          <w:w w:val="105"/>
          <w:sz w:val="19"/>
        </w:rPr>
        <w:t>only</w:t>
      </w:r>
      <w:r>
        <w:rPr>
          <w:spacing w:val="-8"/>
          <w:w w:val="105"/>
          <w:sz w:val="19"/>
        </w:rPr>
        <w:t xml:space="preserve"> </w:t>
      </w:r>
      <w:r>
        <w:rPr>
          <w:w w:val="105"/>
          <w:sz w:val="19"/>
        </w:rPr>
        <w:t>100</w:t>
      </w:r>
      <w:r>
        <w:rPr>
          <w:spacing w:val="-7"/>
          <w:w w:val="105"/>
          <w:sz w:val="19"/>
        </w:rPr>
        <w:t xml:space="preserve"> </w:t>
      </w:r>
      <w:r>
        <w:rPr>
          <w:w w:val="105"/>
          <w:sz w:val="19"/>
        </w:rPr>
        <w:t>in</w:t>
      </w:r>
      <w:r>
        <w:rPr>
          <w:spacing w:val="-15"/>
          <w:w w:val="105"/>
          <w:sz w:val="19"/>
        </w:rPr>
        <w:t xml:space="preserve"> </w:t>
      </w:r>
      <w:r>
        <w:rPr>
          <w:w w:val="105"/>
          <w:sz w:val="19"/>
        </w:rPr>
        <w:t>the</w:t>
      </w:r>
      <w:r>
        <w:rPr>
          <w:spacing w:val="-5"/>
          <w:w w:val="105"/>
          <w:sz w:val="19"/>
        </w:rPr>
        <w:t xml:space="preserve"> </w:t>
      </w:r>
      <w:r>
        <w:rPr>
          <w:w w:val="105"/>
          <w:sz w:val="19"/>
        </w:rPr>
        <w:t>venue</w:t>
      </w:r>
      <w:r>
        <w:rPr>
          <w:spacing w:val="2"/>
          <w:w w:val="105"/>
          <w:sz w:val="19"/>
        </w:rPr>
        <w:t xml:space="preserve"> </w:t>
      </w:r>
      <w:r>
        <w:rPr>
          <w:w w:val="105"/>
          <w:sz w:val="19"/>
        </w:rPr>
        <w:t>at</w:t>
      </w:r>
      <w:r>
        <w:rPr>
          <w:spacing w:val="-5"/>
          <w:w w:val="105"/>
          <w:sz w:val="19"/>
        </w:rPr>
        <w:t xml:space="preserve"> </w:t>
      </w:r>
      <w:r>
        <w:rPr>
          <w:w w:val="105"/>
          <w:sz w:val="19"/>
        </w:rPr>
        <w:t>any</w:t>
      </w:r>
      <w:r>
        <w:rPr>
          <w:spacing w:val="-2"/>
          <w:w w:val="105"/>
          <w:sz w:val="19"/>
        </w:rPr>
        <w:t xml:space="preserve"> </w:t>
      </w:r>
      <w:r>
        <w:rPr>
          <w:w w:val="105"/>
          <w:sz w:val="19"/>
        </w:rPr>
        <w:t>one</w:t>
      </w:r>
      <w:r>
        <w:rPr>
          <w:spacing w:val="-12"/>
          <w:w w:val="105"/>
          <w:sz w:val="19"/>
        </w:rPr>
        <w:t xml:space="preserve"> </w:t>
      </w:r>
      <w:r>
        <w:rPr>
          <w:w w:val="105"/>
          <w:sz w:val="19"/>
        </w:rPr>
        <w:t>time.</w:t>
      </w:r>
    </w:p>
    <w:p w14:paraId="60FD87DC" w14:textId="77777777" w:rsidR="00BE7842" w:rsidRDefault="00BD084F">
      <w:pPr>
        <w:pStyle w:val="ListParagraph"/>
        <w:numPr>
          <w:ilvl w:val="0"/>
          <w:numId w:val="21"/>
        </w:numPr>
        <w:tabs>
          <w:tab w:val="left" w:pos="1679"/>
        </w:tabs>
        <w:spacing w:before="63" w:line="285" w:lineRule="auto"/>
        <w:ind w:left="1449" w:right="1145" w:hanging="11"/>
        <w:jc w:val="both"/>
        <w:rPr>
          <w:sz w:val="19"/>
        </w:rPr>
      </w:pPr>
      <w:r>
        <w:rPr>
          <w:sz w:val="19"/>
        </w:rPr>
        <w:t xml:space="preserve">Policy for non-Blackburn student guests-numbers must be </w:t>
      </w:r>
      <w:r w:rsidR="000B4036">
        <w:rPr>
          <w:sz w:val="19"/>
        </w:rPr>
        <w:t>limited to no more than 2 per current</w:t>
      </w:r>
      <w:r>
        <w:rPr>
          <w:sz w:val="19"/>
        </w:rPr>
        <w:t xml:space="preserve"> student and</w:t>
      </w:r>
    </w:p>
    <w:p w14:paraId="5FFB2CD8" w14:textId="4A8149EA" w:rsidR="002707C4" w:rsidRDefault="00BE7842" w:rsidP="00BE7842">
      <w:pPr>
        <w:pStyle w:val="ListParagraph"/>
        <w:tabs>
          <w:tab w:val="left" w:pos="1679"/>
        </w:tabs>
        <w:spacing w:before="63" w:line="285" w:lineRule="auto"/>
        <w:ind w:left="1449" w:right="1145" w:firstLine="0"/>
        <w:jc w:val="both"/>
        <w:rPr>
          <w:sz w:val="19"/>
        </w:rPr>
      </w:pPr>
      <w:r>
        <w:rPr>
          <w:sz w:val="19"/>
        </w:rPr>
        <w:t xml:space="preserve">   </w:t>
      </w:r>
      <w:r w:rsidR="00BD084F">
        <w:rPr>
          <w:sz w:val="19"/>
        </w:rPr>
        <w:t xml:space="preserve"> any guest MUST have a current student as a</w:t>
      </w:r>
      <w:r w:rsidR="00BD084F">
        <w:rPr>
          <w:spacing w:val="-17"/>
          <w:sz w:val="19"/>
        </w:rPr>
        <w:t xml:space="preserve"> </w:t>
      </w:r>
      <w:r w:rsidR="00BD084F">
        <w:rPr>
          <w:sz w:val="19"/>
        </w:rPr>
        <w:t>host.</w:t>
      </w:r>
    </w:p>
    <w:p w14:paraId="29E12257" w14:textId="77777777" w:rsidR="00BE7842" w:rsidRPr="00BE7842" w:rsidRDefault="00BD084F">
      <w:pPr>
        <w:pStyle w:val="ListParagraph"/>
        <w:numPr>
          <w:ilvl w:val="0"/>
          <w:numId w:val="21"/>
        </w:numPr>
        <w:tabs>
          <w:tab w:val="left" w:pos="1730"/>
        </w:tabs>
        <w:spacing w:before="14" w:line="288" w:lineRule="auto"/>
        <w:ind w:left="1440" w:right="1134" w:firstLine="0"/>
        <w:jc w:val="both"/>
        <w:rPr>
          <w:sz w:val="19"/>
        </w:rPr>
      </w:pPr>
      <w:r>
        <w:rPr>
          <w:w w:val="105"/>
          <w:sz w:val="19"/>
        </w:rPr>
        <w:t>Any violations of the alcohol policy will result in an offense for the student violating the policy. In addition,</w:t>
      </w:r>
    </w:p>
    <w:p w14:paraId="4DE2F7E1" w14:textId="77777777" w:rsidR="00BE7842" w:rsidRDefault="00BE7842" w:rsidP="00BE7842">
      <w:pPr>
        <w:pStyle w:val="ListParagraph"/>
        <w:tabs>
          <w:tab w:val="left" w:pos="1730"/>
        </w:tabs>
        <w:spacing w:before="14" w:line="288" w:lineRule="auto"/>
        <w:ind w:left="1440" w:right="1134" w:firstLine="0"/>
        <w:jc w:val="both"/>
        <w:rPr>
          <w:w w:val="105"/>
          <w:sz w:val="19"/>
        </w:rPr>
      </w:pPr>
      <w:r>
        <w:rPr>
          <w:w w:val="105"/>
          <w:sz w:val="19"/>
        </w:rPr>
        <w:t xml:space="preserve">     </w:t>
      </w:r>
      <w:r w:rsidR="00BD084F">
        <w:rPr>
          <w:w w:val="105"/>
          <w:sz w:val="19"/>
        </w:rPr>
        <w:t xml:space="preserve">if it is evident that the sponsoring club or organization was negligent in upholding these event </w:t>
      </w:r>
    </w:p>
    <w:p w14:paraId="0C3B2FDE" w14:textId="77777777" w:rsidR="00BE7842" w:rsidRDefault="00BE7842" w:rsidP="00BE7842">
      <w:pPr>
        <w:pStyle w:val="ListParagraph"/>
        <w:tabs>
          <w:tab w:val="left" w:pos="1730"/>
        </w:tabs>
        <w:spacing w:before="14" w:line="288" w:lineRule="auto"/>
        <w:ind w:left="1440" w:right="1134" w:firstLine="0"/>
        <w:jc w:val="both"/>
        <w:rPr>
          <w:w w:val="105"/>
          <w:sz w:val="19"/>
        </w:rPr>
      </w:pPr>
      <w:r>
        <w:rPr>
          <w:w w:val="105"/>
          <w:sz w:val="19"/>
        </w:rPr>
        <w:t xml:space="preserve">    </w:t>
      </w:r>
      <w:r w:rsidR="00BD084F">
        <w:rPr>
          <w:w w:val="105"/>
          <w:sz w:val="19"/>
        </w:rPr>
        <w:t xml:space="preserve">regulations, the club or organization will be prohibited from hosting future events with alcohol for the </w:t>
      </w:r>
    </w:p>
    <w:p w14:paraId="41F44F5B" w14:textId="467968AA" w:rsidR="002707C4" w:rsidRDefault="00BE7842" w:rsidP="00BE7842">
      <w:pPr>
        <w:pStyle w:val="ListParagraph"/>
        <w:tabs>
          <w:tab w:val="left" w:pos="1730"/>
        </w:tabs>
        <w:spacing w:before="14" w:line="288" w:lineRule="auto"/>
        <w:ind w:left="1440" w:right="1134" w:firstLine="0"/>
        <w:jc w:val="both"/>
        <w:rPr>
          <w:sz w:val="19"/>
        </w:rPr>
      </w:pPr>
      <w:r>
        <w:rPr>
          <w:w w:val="105"/>
          <w:sz w:val="19"/>
        </w:rPr>
        <w:t xml:space="preserve">    </w:t>
      </w:r>
      <w:r w:rsidR="00BD084F">
        <w:rPr>
          <w:w w:val="105"/>
          <w:sz w:val="19"/>
        </w:rPr>
        <w:t>next calendar</w:t>
      </w:r>
      <w:r w:rsidR="00BD084F">
        <w:rPr>
          <w:spacing w:val="4"/>
          <w:w w:val="105"/>
          <w:sz w:val="19"/>
        </w:rPr>
        <w:t xml:space="preserve"> </w:t>
      </w:r>
      <w:r w:rsidR="00BD084F">
        <w:rPr>
          <w:w w:val="105"/>
          <w:sz w:val="19"/>
        </w:rPr>
        <w:t>year.</w:t>
      </w:r>
    </w:p>
    <w:p w14:paraId="54953DAF" w14:textId="77777777" w:rsidR="002707C4" w:rsidRDefault="002707C4">
      <w:pPr>
        <w:pStyle w:val="BodyText"/>
        <w:spacing w:before="4"/>
        <w:rPr>
          <w:sz w:val="15"/>
        </w:rPr>
      </w:pPr>
    </w:p>
    <w:p w14:paraId="7C6C446D" w14:textId="7A0AD813" w:rsidR="002707C4" w:rsidRDefault="00747F72">
      <w:pPr>
        <w:spacing w:before="95"/>
        <w:ind w:left="978"/>
        <w:rPr>
          <w:b/>
          <w:sz w:val="19"/>
        </w:rPr>
      </w:pPr>
      <w:r>
        <w:rPr>
          <w:b/>
          <w:w w:val="90"/>
          <w:sz w:val="19"/>
          <w:u w:val="thick"/>
        </w:rPr>
        <w:t>Alcohol Violation</w:t>
      </w:r>
      <w:r w:rsidR="00BD084F">
        <w:rPr>
          <w:b/>
          <w:spacing w:val="23"/>
          <w:w w:val="90"/>
          <w:sz w:val="19"/>
          <w:u w:val="thick"/>
        </w:rPr>
        <w:t xml:space="preserve"> </w:t>
      </w:r>
      <w:r w:rsidR="00BD084F">
        <w:rPr>
          <w:b/>
          <w:w w:val="90"/>
          <w:sz w:val="19"/>
          <w:u w:val="thick"/>
        </w:rPr>
        <w:t>Consequences</w:t>
      </w:r>
    </w:p>
    <w:p w14:paraId="608A1257" w14:textId="77777777" w:rsidR="002707C4" w:rsidRDefault="00BD084F">
      <w:pPr>
        <w:pStyle w:val="BodyText"/>
        <w:spacing w:before="106" w:line="288" w:lineRule="auto"/>
        <w:ind w:left="973" w:right="1134" w:hanging="11"/>
        <w:jc w:val="both"/>
      </w:pPr>
      <w:r>
        <w:t xml:space="preserve">Student violations of the Alcohol Regulations will minimally result in the consequences listed below. The below listing of behaviors is simply a sample listing and not exhaustive or all inclusive. </w:t>
      </w:r>
      <w:r>
        <w:rPr>
          <w:b/>
        </w:rPr>
        <w:t xml:space="preserve">Offenses </w:t>
      </w:r>
      <w:r>
        <w:rPr>
          <w:b/>
          <w:sz w:val="20"/>
        </w:rPr>
        <w:t xml:space="preserve">will </w:t>
      </w:r>
      <w:r>
        <w:rPr>
          <w:b/>
        </w:rPr>
        <w:t xml:space="preserve">be judged on a case-by-case basis. </w:t>
      </w:r>
      <w:r>
        <w:t>Therefore, students participating in behaviors that appear to be similar may be assigned to different LEVELS and be subject to different consequences. Students of any age found</w:t>
      </w:r>
      <w:r>
        <w:rPr>
          <w:spacing w:val="6"/>
        </w:rPr>
        <w:t xml:space="preserve"> </w:t>
      </w:r>
      <w:r>
        <w:t>in violation of alcohol policy</w:t>
      </w:r>
    </w:p>
    <w:p w14:paraId="2BEE807A" w14:textId="77777777" w:rsidR="002707C4" w:rsidRDefault="002707C4">
      <w:pPr>
        <w:spacing w:line="288" w:lineRule="auto"/>
        <w:jc w:val="both"/>
        <w:sectPr w:rsidR="002707C4">
          <w:footerReference w:type="default" r:id="rId21"/>
          <w:pgSz w:w="11990" w:h="15610"/>
          <w:pgMar w:top="1160" w:right="0" w:bottom="940" w:left="140" w:header="0" w:footer="750" w:gutter="0"/>
          <w:cols w:space="720"/>
        </w:sectPr>
      </w:pPr>
    </w:p>
    <w:p w14:paraId="77C39F3C" w14:textId="77777777" w:rsidR="002707C4" w:rsidRDefault="00BD084F">
      <w:pPr>
        <w:pStyle w:val="BodyText"/>
        <w:spacing w:before="80" w:line="278" w:lineRule="auto"/>
        <w:ind w:left="972" w:right="1171"/>
        <w:jc w:val="both"/>
      </w:pPr>
      <w:r>
        <w:lastRenderedPageBreak/>
        <w:t>guidelines with a high Blood Alcohol Concentration (BAC) may be assigned to a higher level---even if it's their first offense.</w:t>
      </w:r>
    </w:p>
    <w:p w14:paraId="26C0B59D" w14:textId="213E86A8" w:rsidR="002707C4" w:rsidRDefault="00BD084F">
      <w:pPr>
        <w:pStyle w:val="BodyText"/>
        <w:spacing w:before="142" w:line="290" w:lineRule="auto"/>
        <w:ind w:left="971" w:right="1169" w:hanging="8"/>
        <w:jc w:val="both"/>
      </w:pPr>
      <w:r>
        <w:t xml:space="preserve">Determination of the assigned LEVEL will be made by the Assistant Dean of Students or other professional staff designee. The accused student will meet with the Assistant Dean (or designee) to discuss the incident and will be an active participant in helping determine the appropriate LEVEL. If it is determined that LEVEL 1 or LEVEL 2 is appropriate, the Assistant Dean (or designee) will work with the </w:t>
      </w:r>
      <w:r w:rsidR="000B4036">
        <w:t>student to determine appropriate</w:t>
      </w:r>
      <w:r>
        <w:t xml:space="preserve"> consequence(s). If it is determined that LEVEL 3 or LEVEL 4 is appropriate, the student will be </w:t>
      </w:r>
      <w:r w:rsidR="000B4036">
        <w:t>referred to</w:t>
      </w:r>
      <w:r>
        <w:t xml:space="preserve"> the Dean of Students for an administrative</w:t>
      </w:r>
      <w:r>
        <w:rPr>
          <w:spacing w:val="-5"/>
        </w:rPr>
        <w:t xml:space="preserve"> </w:t>
      </w:r>
      <w:r>
        <w:t>hearing.</w:t>
      </w:r>
    </w:p>
    <w:p w14:paraId="4A040267" w14:textId="14A297AD" w:rsidR="002707C4" w:rsidRDefault="00BD084F">
      <w:pPr>
        <w:pStyle w:val="BodyText"/>
        <w:spacing w:before="124" w:line="285" w:lineRule="auto"/>
        <w:ind w:left="972" w:right="1171"/>
        <w:jc w:val="both"/>
      </w:pPr>
      <w:r>
        <w:t xml:space="preserve">*If the Director of </w:t>
      </w:r>
      <w:r w:rsidR="00747F72">
        <w:t>Residence Life must be excused due to involvement with administering the alcohol</w:t>
      </w:r>
      <w:r>
        <w:t xml:space="preserve"> offense, any professional member of the student life staff will step in for the</w:t>
      </w:r>
      <w:r>
        <w:rPr>
          <w:spacing w:val="18"/>
        </w:rPr>
        <w:t xml:space="preserve"> </w:t>
      </w:r>
      <w:r>
        <w:t>hearing.</w:t>
      </w:r>
    </w:p>
    <w:p w14:paraId="16DD165E" w14:textId="42E6AD71" w:rsidR="002707C4" w:rsidRDefault="00747F72">
      <w:pPr>
        <w:pStyle w:val="BodyText"/>
        <w:spacing w:before="129" w:line="290" w:lineRule="auto"/>
        <w:ind w:left="968" w:right="1162" w:hanging="4"/>
        <w:jc w:val="both"/>
      </w:pPr>
      <w:r>
        <w:t>Alcohol offenses stay on a student’s record for the entire time of their enrollment</w:t>
      </w:r>
      <w:r w:rsidR="00BD084F">
        <w:t xml:space="preserve">.  </w:t>
      </w:r>
      <w:r>
        <w:t>When a student</w:t>
      </w:r>
      <w:r w:rsidR="00BD084F">
        <w:t xml:space="preserve"> receives a 2nd or 3rd alcohol offense several things will be </w:t>
      </w:r>
      <w:r>
        <w:t>considered when the assigned LEVEL is determined</w:t>
      </w:r>
      <w:r w:rsidR="00BD084F">
        <w:t>. Examples of things considered may include: not only the facts involved in the current offense, but also the facts of previous offense(s); the way in which the individual subscribed to the consequences of previous offense(s); or any other information/ testimony that demonstrates the individual could be forming a pattern of alcohol</w:t>
      </w:r>
      <w:r w:rsidR="00BD084F">
        <w:rPr>
          <w:spacing w:val="5"/>
        </w:rPr>
        <w:t xml:space="preserve"> </w:t>
      </w:r>
      <w:r w:rsidR="00BD084F">
        <w:t>abuse.</w:t>
      </w:r>
    </w:p>
    <w:p w14:paraId="3AAFCBAC" w14:textId="77777777" w:rsidR="002707C4" w:rsidRDefault="002707C4">
      <w:pPr>
        <w:pStyle w:val="BodyText"/>
        <w:rPr>
          <w:sz w:val="20"/>
        </w:rPr>
      </w:pPr>
    </w:p>
    <w:p w14:paraId="05254FD1" w14:textId="77777777" w:rsidR="002707C4" w:rsidRDefault="002707C4">
      <w:pPr>
        <w:pStyle w:val="BodyText"/>
        <w:spacing w:before="2"/>
        <w:rPr>
          <w:sz w:val="25"/>
        </w:rPr>
      </w:pPr>
    </w:p>
    <w:p w14:paraId="0373BF99" w14:textId="31039AE0" w:rsidR="002707C4" w:rsidRDefault="00BD084F">
      <w:pPr>
        <w:pStyle w:val="BodyText"/>
        <w:spacing w:before="1" w:line="290" w:lineRule="auto"/>
        <w:ind w:left="973" w:right="1163" w:hanging="11"/>
        <w:jc w:val="both"/>
      </w:pPr>
      <w:r>
        <w:t xml:space="preserve">Students who fail </w:t>
      </w:r>
      <w:r w:rsidR="00747F72">
        <w:t>to complete the consequences assigned to them after an offense of the alcohol</w:t>
      </w:r>
      <w:r>
        <w:t xml:space="preserve"> regulations may be raised to the </w:t>
      </w:r>
      <w:r w:rsidR="00747F72">
        <w:t>next LEVEL with additional consequences, including financial penalty</w:t>
      </w:r>
      <w:r>
        <w:t>, parental involvement, and/or added</w:t>
      </w:r>
      <w:r>
        <w:rPr>
          <w:spacing w:val="8"/>
        </w:rPr>
        <w:t xml:space="preserve"> </w:t>
      </w:r>
      <w:r>
        <w:t>tasks.</w:t>
      </w:r>
    </w:p>
    <w:p w14:paraId="0A8A0CAE" w14:textId="77777777" w:rsidR="002707C4" w:rsidRDefault="002707C4">
      <w:pPr>
        <w:pStyle w:val="BodyText"/>
        <w:spacing w:before="9"/>
        <w:rPr>
          <w:sz w:val="13"/>
        </w:rPr>
      </w:pPr>
    </w:p>
    <w:p w14:paraId="6D15163F" w14:textId="77777777" w:rsidR="002707C4" w:rsidRDefault="00BD084F">
      <w:pPr>
        <w:pStyle w:val="BodyText"/>
        <w:spacing w:before="94"/>
        <w:ind w:left="1073"/>
      </w:pPr>
      <w:r>
        <w:rPr>
          <w:w w:val="95"/>
          <w:u w:val="thick"/>
        </w:rPr>
        <w:t>LEVEL 1</w:t>
      </w:r>
    </w:p>
    <w:p w14:paraId="5D036113" w14:textId="77777777" w:rsidR="002707C4" w:rsidRDefault="00BD084F">
      <w:pPr>
        <w:pStyle w:val="Heading9"/>
        <w:spacing w:before="63"/>
        <w:ind w:left="1073"/>
      </w:pPr>
      <w:r>
        <w:t>Sample Behaviors Which Could Result in a LEVEL 1 alcohol violation:</w:t>
      </w:r>
    </w:p>
    <w:p w14:paraId="65B00F36" w14:textId="77777777" w:rsidR="002707C4" w:rsidRDefault="00BD084F">
      <w:pPr>
        <w:pStyle w:val="ListParagraph"/>
        <w:numPr>
          <w:ilvl w:val="0"/>
          <w:numId w:val="20"/>
        </w:numPr>
        <w:tabs>
          <w:tab w:val="left" w:pos="1780"/>
          <w:tab w:val="left" w:pos="1781"/>
        </w:tabs>
        <w:spacing w:before="70" w:line="285" w:lineRule="auto"/>
        <w:ind w:right="1845" w:hanging="707"/>
        <w:rPr>
          <w:sz w:val="19"/>
        </w:rPr>
      </w:pPr>
      <w:r>
        <w:rPr>
          <w:sz w:val="19"/>
        </w:rPr>
        <w:t>Any student age 21 or over found on campus possessing or consuming distilled spirits (or "hard" alcohol).</w:t>
      </w:r>
    </w:p>
    <w:p w14:paraId="2E446761" w14:textId="77777777" w:rsidR="002707C4" w:rsidRDefault="00BD084F">
      <w:pPr>
        <w:pStyle w:val="ListParagraph"/>
        <w:numPr>
          <w:ilvl w:val="0"/>
          <w:numId w:val="20"/>
        </w:numPr>
        <w:tabs>
          <w:tab w:val="left" w:pos="1780"/>
          <w:tab w:val="left" w:pos="1781"/>
        </w:tabs>
        <w:spacing w:before="35"/>
        <w:ind w:left="1780" w:hanging="685"/>
        <w:rPr>
          <w:sz w:val="19"/>
        </w:rPr>
      </w:pPr>
      <w:r>
        <w:rPr>
          <w:sz w:val="19"/>
        </w:rPr>
        <w:t>Any student age 21 or over found in possession of an open container of alcohol in a public area</w:t>
      </w:r>
      <w:r>
        <w:rPr>
          <w:spacing w:val="20"/>
          <w:sz w:val="19"/>
        </w:rPr>
        <w:t xml:space="preserve"> </w:t>
      </w:r>
      <w:r>
        <w:rPr>
          <w:sz w:val="19"/>
        </w:rPr>
        <w:t>on</w:t>
      </w:r>
    </w:p>
    <w:p w14:paraId="113EC923" w14:textId="77777777" w:rsidR="002707C4" w:rsidRDefault="00BD084F">
      <w:pPr>
        <w:spacing w:before="26"/>
        <w:ind w:left="1786"/>
        <w:rPr>
          <w:rFonts w:ascii="Times New Roman"/>
          <w:b/>
          <w:sz w:val="20"/>
        </w:rPr>
      </w:pPr>
      <w:r>
        <w:rPr>
          <w:rFonts w:ascii="Times New Roman"/>
          <w:b/>
          <w:sz w:val="20"/>
        </w:rPr>
        <w:t>campus.</w:t>
      </w:r>
    </w:p>
    <w:p w14:paraId="30B6EF79" w14:textId="77777777" w:rsidR="002707C4" w:rsidRDefault="00BD084F">
      <w:pPr>
        <w:pStyle w:val="ListParagraph"/>
        <w:numPr>
          <w:ilvl w:val="0"/>
          <w:numId w:val="20"/>
        </w:numPr>
        <w:tabs>
          <w:tab w:val="left" w:pos="1780"/>
          <w:tab w:val="left" w:pos="1781"/>
        </w:tabs>
        <w:spacing w:before="81" w:line="285" w:lineRule="auto"/>
        <w:ind w:left="1781" w:right="1853" w:hanging="688"/>
        <w:rPr>
          <w:sz w:val="19"/>
        </w:rPr>
      </w:pPr>
      <w:r>
        <w:rPr>
          <w:sz w:val="19"/>
        </w:rPr>
        <w:t>Any student age 21 or over found violating campus quiet hours while under suspicion of possessing or consuming</w:t>
      </w:r>
      <w:r>
        <w:rPr>
          <w:spacing w:val="-18"/>
          <w:sz w:val="19"/>
        </w:rPr>
        <w:t xml:space="preserve"> </w:t>
      </w:r>
      <w:r>
        <w:rPr>
          <w:sz w:val="19"/>
        </w:rPr>
        <w:t>alcohol.</w:t>
      </w:r>
    </w:p>
    <w:p w14:paraId="750DD1CA" w14:textId="77777777" w:rsidR="002707C4" w:rsidRDefault="00BD084F">
      <w:pPr>
        <w:pStyle w:val="ListParagraph"/>
        <w:numPr>
          <w:ilvl w:val="0"/>
          <w:numId w:val="20"/>
        </w:numPr>
        <w:tabs>
          <w:tab w:val="left" w:pos="1780"/>
          <w:tab w:val="left" w:pos="1781"/>
        </w:tabs>
        <w:spacing w:before="43"/>
        <w:ind w:left="1780" w:hanging="689"/>
        <w:rPr>
          <w:sz w:val="19"/>
        </w:rPr>
      </w:pPr>
      <w:r>
        <w:rPr>
          <w:sz w:val="19"/>
        </w:rPr>
        <w:t>Any student found in possession of "trophy" ("hard" or distilled spirits) alcohol</w:t>
      </w:r>
      <w:r>
        <w:rPr>
          <w:spacing w:val="-19"/>
          <w:sz w:val="19"/>
        </w:rPr>
        <w:t xml:space="preserve"> </w:t>
      </w:r>
      <w:r>
        <w:rPr>
          <w:sz w:val="19"/>
        </w:rPr>
        <w:t>containers.</w:t>
      </w:r>
    </w:p>
    <w:p w14:paraId="2E36349C" w14:textId="77777777" w:rsidR="002707C4" w:rsidRDefault="002707C4">
      <w:pPr>
        <w:pStyle w:val="BodyText"/>
        <w:spacing w:before="7"/>
        <w:rPr>
          <w:sz w:val="20"/>
        </w:rPr>
      </w:pPr>
    </w:p>
    <w:p w14:paraId="708D12D2" w14:textId="77777777" w:rsidR="002707C4" w:rsidRDefault="00BD084F">
      <w:pPr>
        <w:spacing w:before="95"/>
        <w:ind w:left="1078"/>
        <w:rPr>
          <w:b/>
          <w:sz w:val="18"/>
        </w:rPr>
      </w:pPr>
      <w:r>
        <w:rPr>
          <w:b/>
          <w:sz w:val="18"/>
          <w:u w:val="thick"/>
        </w:rPr>
        <w:t>Consequences:</w:t>
      </w:r>
    </w:p>
    <w:p w14:paraId="03FCB1F1" w14:textId="77777777" w:rsidR="002707C4" w:rsidRDefault="00BD084F">
      <w:pPr>
        <w:pStyle w:val="ListParagraph"/>
        <w:numPr>
          <w:ilvl w:val="0"/>
          <w:numId w:val="19"/>
        </w:numPr>
        <w:tabs>
          <w:tab w:val="left" w:pos="1784"/>
          <w:tab w:val="left" w:pos="1785"/>
        </w:tabs>
        <w:spacing w:before="56"/>
        <w:ind w:left="1784" w:hanging="689"/>
        <w:rPr>
          <w:sz w:val="19"/>
        </w:rPr>
      </w:pPr>
      <w:r>
        <w:rPr>
          <w:w w:val="105"/>
          <w:sz w:val="19"/>
        </w:rPr>
        <w:t>Written documentation to student's</w:t>
      </w:r>
      <w:r>
        <w:rPr>
          <w:spacing w:val="3"/>
          <w:w w:val="105"/>
          <w:sz w:val="19"/>
        </w:rPr>
        <w:t xml:space="preserve"> </w:t>
      </w:r>
      <w:r>
        <w:rPr>
          <w:w w:val="105"/>
          <w:sz w:val="19"/>
        </w:rPr>
        <w:t>file</w:t>
      </w:r>
    </w:p>
    <w:p w14:paraId="10430C59" w14:textId="77777777" w:rsidR="002707C4" w:rsidRDefault="00BD084F">
      <w:pPr>
        <w:pStyle w:val="ListParagraph"/>
        <w:numPr>
          <w:ilvl w:val="0"/>
          <w:numId w:val="19"/>
        </w:numPr>
        <w:tabs>
          <w:tab w:val="left" w:pos="1779"/>
        </w:tabs>
        <w:spacing w:before="62" w:line="278" w:lineRule="auto"/>
        <w:ind w:right="1218" w:hanging="687"/>
        <w:jc w:val="both"/>
        <w:rPr>
          <w:sz w:val="19"/>
        </w:rPr>
      </w:pPr>
      <w:r>
        <w:rPr>
          <w:w w:val="105"/>
          <w:sz w:val="19"/>
        </w:rPr>
        <w:t>Student</w:t>
      </w:r>
      <w:r>
        <w:rPr>
          <w:spacing w:val="-11"/>
          <w:w w:val="105"/>
          <w:sz w:val="19"/>
        </w:rPr>
        <w:t xml:space="preserve"> </w:t>
      </w:r>
      <w:r>
        <w:rPr>
          <w:w w:val="105"/>
          <w:sz w:val="19"/>
        </w:rPr>
        <w:t>is</w:t>
      </w:r>
      <w:r>
        <w:rPr>
          <w:spacing w:val="-18"/>
          <w:w w:val="105"/>
          <w:sz w:val="19"/>
        </w:rPr>
        <w:t xml:space="preserve"> </w:t>
      </w:r>
      <w:r>
        <w:rPr>
          <w:w w:val="105"/>
          <w:sz w:val="19"/>
        </w:rPr>
        <w:t>required</w:t>
      </w:r>
      <w:r>
        <w:rPr>
          <w:spacing w:val="-12"/>
          <w:w w:val="105"/>
          <w:sz w:val="19"/>
        </w:rPr>
        <w:t xml:space="preserve"> </w:t>
      </w:r>
      <w:r>
        <w:rPr>
          <w:w w:val="105"/>
          <w:sz w:val="19"/>
        </w:rPr>
        <w:t>to</w:t>
      </w:r>
      <w:r>
        <w:rPr>
          <w:spacing w:val="-6"/>
          <w:w w:val="105"/>
          <w:sz w:val="19"/>
        </w:rPr>
        <w:t xml:space="preserve"> </w:t>
      </w:r>
      <w:r>
        <w:rPr>
          <w:w w:val="105"/>
          <w:sz w:val="19"/>
        </w:rPr>
        <w:t>complete</w:t>
      </w:r>
      <w:r>
        <w:rPr>
          <w:spacing w:val="-11"/>
          <w:w w:val="105"/>
          <w:sz w:val="19"/>
        </w:rPr>
        <w:t xml:space="preserve"> </w:t>
      </w:r>
      <w:r>
        <w:rPr>
          <w:w w:val="105"/>
          <w:sz w:val="19"/>
        </w:rPr>
        <w:t>sanctioning</w:t>
      </w:r>
      <w:r>
        <w:rPr>
          <w:spacing w:val="-19"/>
          <w:w w:val="105"/>
          <w:sz w:val="19"/>
        </w:rPr>
        <w:t xml:space="preserve"> </w:t>
      </w:r>
      <w:r>
        <w:rPr>
          <w:w w:val="105"/>
          <w:sz w:val="19"/>
        </w:rPr>
        <w:t>which</w:t>
      </w:r>
      <w:r>
        <w:rPr>
          <w:spacing w:val="-17"/>
          <w:w w:val="105"/>
          <w:sz w:val="19"/>
        </w:rPr>
        <w:t xml:space="preserve"> </w:t>
      </w:r>
      <w:r>
        <w:rPr>
          <w:w w:val="105"/>
          <w:sz w:val="19"/>
        </w:rPr>
        <w:t>includes,</w:t>
      </w:r>
      <w:r>
        <w:rPr>
          <w:spacing w:val="-16"/>
          <w:w w:val="105"/>
          <w:sz w:val="19"/>
        </w:rPr>
        <w:t xml:space="preserve"> </w:t>
      </w:r>
      <w:r>
        <w:rPr>
          <w:w w:val="105"/>
          <w:sz w:val="19"/>
        </w:rPr>
        <w:t>but</w:t>
      </w:r>
      <w:r>
        <w:rPr>
          <w:spacing w:val="-18"/>
          <w:w w:val="105"/>
          <w:sz w:val="19"/>
        </w:rPr>
        <w:t xml:space="preserve"> </w:t>
      </w:r>
      <w:r>
        <w:rPr>
          <w:w w:val="105"/>
          <w:sz w:val="19"/>
        </w:rPr>
        <w:t>is</w:t>
      </w:r>
      <w:r>
        <w:rPr>
          <w:spacing w:val="-17"/>
          <w:w w:val="105"/>
          <w:sz w:val="19"/>
        </w:rPr>
        <w:t xml:space="preserve"> </w:t>
      </w:r>
      <w:r>
        <w:rPr>
          <w:w w:val="105"/>
          <w:sz w:val="19"/>
        </w:rPr>
        <w:t>not</w:t>
      </w:r>
      <w:r>
        <w:rPr>
          <w:spacing w:val="-17"/>
          <w:w w:val="105"/>
          <w:sz w:val="19"/>
        </w:rPr>
        <w:t xml:space="preserve"> </w:t>
      </w:r>
      <w:r>
        <w:rPr>
          <w:w w:val="105"/>
          <w:sz w:val="19"/>
        </w:rPr>
        <w:t>limited</w:t>
      </w:r>
      <w:r>
        <w:rPr>
          <w:spacing w:val="-16"/>
          <w:w w:val="105"/>
          <w:sz w:val="19"/>
        </w:rPr>
        <w:t xml:space="preserve"> </w:t>
      </w:r>
      <w:r>
        <w:rPr>
          <w:w w:val="105"/>
          <w:sz w:val="19"/>
        </w:rPr>
        <w:t>to,</w:t>
      </w:r>
      <w:r>
        <w:rPr>
          <w:spacing w:val="-16"/>
          <w:w w:val="105"/>
          <w:sz w:val="19"/>
        </w:rPr>
        <w:t xml:space="preserve"> </w:t>
      </w:r>
      <w:r>
        <w:rPr>
          <w:w w:val="105"/>
          <w:sz w:val="19"/>
        </w:rPr>
        <w:t>successful</w:t>
      </w:r>
      <w:r>
        <w:rPr>
          <w:spacing w:val="-7"/>
          <w:w w:val="105"/>
          <w:sz w:val="19"/>
        </w:rPr>
        <w:t xml:space="preserve"> </w:t>
      </w:r>
      <w:r>
        <w:rPr>
          <w:w w:val="105"/>
          <w:sz w:val="19"/>
        </w:rPr>
        <w:t>completion of</w:t>
      </w:r>
      <w:r>
        <w:rPr>
          <w:spacing w:val="-21"/>
          <w:w w:val="105"/>
          <w:sz w:val="19"/>
        </w:rPr>
        <w:t xml:space="preserve"> </w:t>
      </w:r>
      <w:r>
        <w:rPr>
          <w:w w:val="105"/>
          <w:sz w:val="19"/>
        </w:rPr>
        <w:t>an</w:t>
      </w:r>
      <w:r>
        <w:rPr>
          <w:spacing w:val="-25"/>
          <w:w w:val="105"/>
          <w:sz w:val="19"/>
        </w:rPr>
        <w:t xml:space="preserve"> </w:t>
      </w:r>
      <w:r>
        <w:rPr>
          <w:w w:val="105"/>
          <w:sz w:val="19"/>
        </w:rPr>
        <w:t>on-line</w:t>
      </w:r>
      <w:r>
        <w:rPr>
          <w:spacing w:val="-22"/>
          <w:w w:val="105"/>
          <w:sz w:val="19"/>
        </w:rPr>
        <w:t xml:space="preserve"> </w:t>
      </w:r>
      <w:r>
        <w:rPr>
          <w:w w:val="105"/>
          <w:sz w:val="19"/>
        </w:rPr>
        <w:t>alcohol</w:t>
      </w:r>
      <w:r>
        <w:rPr>
          <w:spacing w:val="-20"/>
          <w:w w:val="105"/>
          <w:sz w:val="19"/>
        </w:rPr>
        <w:t xml:space="preserve"> </w:t>
      </w:r>
      <w:r>
        <w:rPr>
          <w:w w:val="105"/>
          <w:sz w:val="19"/>
        </w:rPr>
        <w:t>prevention</w:t>
      </w:r>
      <w:r>
        <w:rPr>
          <w:spacing w:val="-16"/>
          <w:w w:val="105"/>
          <w:sz w:val="19"/>
        </w:rPr>
        <w:t xml:space="preserve"> </w:t>
      </w:r>
      <w:r>
        <w:rPr>
          <w:w w:val="105"/>
          <w:sz w:val="19"/>
        </w:rPr>
        <w:t>and</w:t>
      </w:r>
      <w:r>
        <w:rPr>
          <w:spacing w:val="-26"/>
          <w:w w:val="105"/>
          <w:sz w:val="19"/>
        </w:rPr>
        <w:t xml:space="preserve"> </w:t>
      </w:r>
      <w:r>
        <w:rPr>
          <w:w w:val="105"/>
          <w:sz w:val="19"/>
        </w:rPr>
        <w:t>education</w:t>
      </w:r>
      <w:r>
        <w:rPr>
          <w:spacing w:val="-19"/>
          <w:w w:val="105"/>
          <w:sz w:val="19"/>
        </w:rPr>
        <w:t xml:space="preserve"> </w:t>
      </w:r>
      <w:r>
        <w:rPr>
          <w:w w:val="105"/>
          <w:sz w:val="19"/>
        </w:rPr>
        <w:t>course</w:t>
      </w:r>
      <w:r>
        <w:rPr>
          <w:spacing w:val="-21"/>
          <w:w w:val="105"/>
          <w:sz w:val="19"/>
        </w:rPr>
        <w:t xml:space="preserve"> </w:t>
      </w:r>
      <w:r>
        <w:rPr>
          <w:w w:val="105"/>
          <w:sz w:val="19"/>
        </w:rPr>
        <w:t>and</w:t>
      </w:r>
      <w:r>
        <w:rPr>
          <w:spacing w:val="-24"/>
          <w:w w:val="105"/>
          <w:sz w:val="19"/>
        </w:rPr>
        <w:t xml:space="preserve"> </w:t>
      </w:r>
      <w:r>
        <w:rPr>
          <w:w w:val="105"/>
          <w:sz w:val="19"/>
        </w:rPr>
        <w:t>session(s)</w:t>
      </w:r>
      <w:r>
        <w:rPr>
          <w:spacing w:val="-11"/>
          <w:w w:val="105"/>
          <w:sz w:val="19"/>
        </w:rPr>
        <w:t xml:space="preserve"> </w:t>
      </w:r>
      <w:r>
        <w:rPr>
          <w:w w:val="105"/>
          <w:sz w:val="19"/>
        </w:rPr>
        <w:t>with</w:t>
      </w:r>
      <w:r>
        <w:rPr>
          <w:spacing w:val="-30"/>
          <w:w w:val="105"/>
          <w:sz w:val="19"/>
        </w:rPr>
        <w:t xml:space="preserve"> </w:t>
      </w:r>
      <w:r>
        <w:rPr>
          <w:w w:val="105"/>
          <w:sz w:val="19"/>
        </w:rPr>
        <w:t>either</w:t>
      </w:r>
      <w:r>
        <w:rPr>
          <w:spacing w:val="-23"/>
          <w:w w:val="105"/>
          <w:sz w:val="19"/>
        </w:rPr>
        <w:t xml:space="preserve"> </w:t>
      </w:r>
      <w:r>
        <w:rPr>
          <w:w w:val="105"/>
          <w:sz w:val="19"/>
        </w:rPr>
        <w:t>the</w:t>
      </w:r>
      <w:r>
        <w:rPr>
          <w:spacing w:val="-28"/>
          <w:w w:val="105"/>
          <w:sz w:val="19"/>
        </w:rPr>
        <w:t xml:space="preserve"> </w:t>
      </w:r>
      <w:r>
        <w:rPr>
          <w:w w:val="105"/>
          <w:sz w:val="19"/>
        </w:rPr>
        <w:t>College</w:t>
      </w:r>
      <w:r>
        <w:rPr>
          <w:spacing w:val="-18"/>
          <w:w w:val="105"/>
          <w:sz w:val="19"/>
        </w:rPr>
        <w:t xml:space="preserve"> </w:t>
      </w:r>
      <w:r>
        <w:rPr>
          <w:w w:val="105"/>
          <w:sz w:val="19"/>
        </w:rPr>
        <w:t>Counselor or their</w:t>
      </w:r>
      <w:r>
        <w:rPr>
          <w:spacing w:val="8"/>
          <w:w w:val="105"/>
          <w:sz w:val="19"/>
        </w:rPr>
        <w:t xml:space="preserve"> </w:t>
      </w:r>
      <w:r>
        <w:rPr>
          <w:w w:val="105"/>
          <w:sz w:val="19"/>
        </w:rPr>
        <w:t>designee.</w:t>
      </w:r>
    </w:p>
    <w:p w14:paraId="773D62BC" w14:textId="77777777" w:rsidR="002707C4" w:rsidRDefault="00BD084F">
      <w:pPr>
        <w:pStyle w:val="ListParagraph"/>
        <w:numPr>
          <w:ilvl w:val="0"/>
          <w:numId w:val="19"/>
        </w:numPr>
        <w:tabs>
          <w:tab w:val="left" w:pos="1787"/>
          <w:tab w:val="left" w:pos="1788"/>
        </w:tabs>
        <w:spacing w:before="34"/>
        <w:ind w:left="1787" w:hanging="696"/>
        <w:rPr>
          <w:sz w:val="19"/>
        </w:rPr>
      </w:pPr>
      <w:r>
        <w:rPr>
          <w:sz w:val="19"/>
        </w:rPr>
        <w:t>Appropriate restitution to any community member(s) aggrieved in the</w:t>
      </w:r>
      <w:r>
        <w:rPr>
          <w:spacing w:val="-5"/>
          <w:sz w:val="19"/>
        </w:rPr>
        <w:t xml:space="preserve"> </w:t>
      </w:r>
      <w:r>
        <w:rPr>
          <w:sz w:val="19"/>
        </w:rPr>
        <w:t>offense.</w:t>
      </w:r>
    </w:p>
    <w:p w14:paraId="0901AD2D" w14:textId="77777777" w:rsidR="002707C4" w:rsidRDefault="002707C4">
      <w:pPr>
        <w:pStyle w:val="BodyText"/>
        <w:spacing w:before="2"/>
        <w:rPr>
          <w:sz w:val="24"/>
        </w:rPr>
      </w:pPr>
    </w:p>
    <w:p w14:paraId="205D59F6" w14:textId="77777777" w:rsidR="002707C4" w:rsidRDefault="00BD084F">
      <w:pPr>
        <w:pStyle w:val="BodyText"/>
        <w:spacing w:before="95"/>
        <w:ind w:left="1087"/>
      </w:pPr>
      <w:r>
        <w:rPr>
          <w:u w:val="thick"/>
        </w:rPr>
        <w:t>LEVEL 2</w:t>
      </w:r>
    </w:p>
    <w:p w14:paraId="3850F833" w14:textId="77777777" w:rsidR="002707C4" w:rsidRDefault="00BD084F">
      <w:pPr>
        <w:pStyle w:val="Heading9"/>
        <w:spacing w:before="70"/>
        <w:ind w:left="1073"/>
      </w:pPr>
      <w:r>
        <w:t>Sample Behaviors Which Could Result in a LEVEL 2 alcohol violation:</w:t>
      </w:r>
    </w:p>
    <w:p w14:paraId="154EA175" w14:textId="77777777" w:rsidR="002707C4" w:rsidRDefault="00BD084F">
      <w:pPr>
        <w:pStyle w:val="ListParagraph"/>
        <w:numPr>
          <w:ilvl w:val="0"/>
          <w:numId w:val="18"/>
        </w:numPr>
        <w:tabs>
          <w:tab w:val="left" w:pos="1780"/>
          <w:tab w:val="left" w:pos="1781"/>
        </w:tabs>
        <w:spacing w:before="63"/>
        <w:rPr>
          <w:sz w:val="19"/>
        </w:rPr>
      </w:pPr>
      <w:r>
        <w:rPr>
          <w:sz w:val="19"/>
        </w:rPr>
        <w:t>Any student under the age of 21 found in possession of or consuming alcoholic</w:t>
      </w:r>
      <w:r>
        <w:rPr>
          <w:spacing w:val="-1"/>
          <w:sz w:val="19"/>
        </w:rPr>
        <w:t xml:space="preserve"> </w:t>
      </w:r>
      <w:r>
        <w:rPr>
          <w:sz w:val="19"/>
        </w:rPr>
        <w:t>beverages.</w:t>
      </w:r>
    </w:p>
    <w:p w14:paraId="0494D2AF" w14:textId="77777777" w:rsidR="002707C4" w:rsidRDefault="00BD084F">
      <w:pPr>
        <w:pStyle w:val="ListParagraph"/>
        <w:numPr>
          <w:ilvl w:val="0"/>
          <w:numId w:val="18"/>
        </w:numPr>
        <w:tabs>
          <w:tab w:val="left" w:pos="1780"/>
          <w:tab w:val="left" w:pos="1781"/>
        </w:tabs>
        <w:spacing w:before="55" w:line="292" w:lineRule="auto"/>
        <w:ind w:left="1785" w:right="1833" w:hanging="690"/>
        <w:rPr>
          <w:sz w:val="19"/>
        </w:rPr>
      </w:pPr>
      <w:r>
        <w:rPr>
          <w:w w:val="105"/>
          <w:sz w:val="19"/>
        </w:rPr>
        <w:t>Any</w:t>
      </w:r>
      <w:r>
        <w:rPr>
          <w:spacing w:val="-22"/>
          <w:w w:val="105"/>
          <w:sz w:val="19"/>
        </w:rPr>
        <w:t xml:space="preserve"> </w:t>
      </w:r>
      <w:r>
        <w:rPr>
          <w:w w:val="105"/>
          <w:sz w:val="19"/>
        </w:rPr>
        <w:t>student</w:t>
      </w:r>
      <w:r>
        <w:rPr>
          <w:spacing w:val="-12"/>
          <w:w w:val="105"/>
          <w:sz w:val="19"/>
        </w:rPr>
        <w:t xml:space="preserve"> </w:t>
      </w:r>
      <w:r>
        <w:rPr>
          <w:w w:val="105"/>
          <w:sz w:val="19"/>
        </w:rPr>
        <w:t>age</w:t>
      </w:r>
      <w:r>
        <w:rPr>
          <w:spacing w:val="-19"/>
          <w:w w:val="105"/>
          <w:sz w:val="19"/>
        </w:rPr>
        <w:t xml:space="preserve"> </w:t>
      </w:r>
      <w:r>
        <w:rPr>
          <w:w w:val="105"/>
          <w:sz w:val="19"/>
        </w:rPr>
        <w:t>21</w:t>
      </w:r>
      <w:r>
        <w:rPr>
          <w:spacing w:val="-12"/>
          <w:w w:val="105"/>
          <w:sz w:val="19"/>
        </w:rPr>
        <w:t xml:space="preserve"> </w:t>
      </w:r>
      <w:r>
        <w:rPr>
          <w:w w:val="105"/>
          <w:sz w:val="19"/>
        </w:rPr>
        <w:t>or</w:t>
      </w:r>
      <w:r>
        <w:rPr>
          <w:spacing w:val="-16"/>
          <w:w w:val="105"/>
          <w:sz w:val="19"/>
        </w:rPr>
        <w:t xml:space="preserve"> </w:t>
      </w:r>
      <w:r>
        <w:rPr>
          <w:w w:val="105"/>
          <w:sz w:val="19"/>
        </w:rPr>
        <w:t>over</w:t>
      </w:r>
      <w:r>
        <w:rPr>
          <w:spacing w:val="-16"/>
          <w:w w:val="105"/>
          <w:sz w:val="19"/>
        </w:rPr>
        <w:t xml:space="preserve"> </w:t>
      </w:r>
      <w:r>
        <w:rPr>
          <w:w w:val="105"/>
          <w:sz w:val="19"/>
        </w:rPr>
        <w:t>participating</w:t>
      </w:r>
      <w:r>
        <w:rPr>
          <w:spacing w:val="-22"/>
          <w:w w:val="105"/>
          <w:sz w:val="19"/>
        </w:rPr>
        <w:t xml:space="preserve"> </w:t>
      </w:r>
      <w:r>
        <w:rPr>
          <w:w w:val="105"/>
          <w:sz w:val="19"/>
        </w:rPr>
        <w:t>in</w:t>
      </w:r>
      <w:r>
        <w:rPr>
          <w:spacing w:val="-14"/>
          <w:w w:val="105"/>
          <w:sz w:val="19"/>
        </w:rPr>
        <w:t xml:space="preserve"> </w:t>
      </w:r>
      <w:r>
        <w:rPr>
          <w:w w:val="105"/>
          <w:sz w:val="19"/>
        </w:rPr>
        <w:t>drinking</w:t>
      </w:r>
      <w:r>
        <w:rPr>
          <w:spacing w:val="-26"/>
          <w:w w:val="105"/>
          <w:sz w:val="19"/>
        </w:rPr>
        <w:t xml:space="preserve"> </w:t>
      </w:r>
      <w:r>
        <w:rPr>
          <w:w w:val="105"/>
          <w:sz w:val="19"/>
        </w:rPr>
        <w:t>games</w:t>
      </w:r>
      <w:r>
        <w:rPr>
          <w:spacing w:val="-22"/>
          <w:w w:val="105"/>
          <w:sz w:val="19"/>
        </w:rPr>
        <w:t xml:space="preserve"> </w:t>
      </w:r>
      <w:r>
        <w:rPr>
          <w:w w:val="105"/>
          <w:sz w:val="19"/>
        </w:rPr>
        <w:t>(anything</w:t>
      </w:r>
      <w:r>
        <w:rPr>
          <w:spacing w:val="-23"/>
          <w:w w:val="105"/>
          <w:sz w:val="19"/>
        </w:rPr>
        <w:t xml:space="preserve"> </w:t>
      </w:r>
      <w:r>
        <w:rPr>
          <w:w w:val="105"/>
          <w:sz w:val="19"/>
        </w:rPr>
        <w:t>that</w:t>
      </w:r>
      <w:r>
        <w:rPr>
          <w:spacing w:val="-12"/>
          <w:w w:val="105"/>
          <w:sz w:val="19"/>
        </w:rPr>
        <w:t xml:space="preserve"> </w:t>
      </w:r>
      <w:r>
        <w:rPr>
          <w:w w:val="105"/>
          <w:sz w:val="19"/>
        </w:rPr>
        <w:t>would</w:t>
      </w:r>
      <w:r>
        <w:rPr>
          <w:spacing w:val="-19"/>
          <w:w w:val="105"/>
          <w:sz w:val="19"/>
        </w:rPr>
        <w:t xml:space="preserve"> </w:t>
      </w:r>
      <w:r>
        <w:rPr>
          <w:w w:val="105"/>
          <w:sz w:val="19"/>
        </w:rPr>
        <w:t>be</w:t>
      </w:r>
      <w:r>
        <w:rPr>
          <w:spacing w:val="-24"/>
          <w:w w:val="105"/>
          <w:sz w:val="19"/>
        </w:rPr>
        <w:t xml:space="preserve"> </w:t>
      </w:r>
      <w:r>
        <w:rPr>
          <w:w w:val="105"/>
          <w:sz w:val="19"/>
        </w:rPr>
        <w:t>considered</w:t>
      </w:r>
      <w:r>
        <w:rPr>
          <w:spacing w:val="-10"/>
          <w:w w:val="105"/>
          <w:sz w:val="19"/>
        </w:rPr>
        <w:t xml:space="preserve"> </w:t>
      </w:r>
      <w:r>
        <w:rPr>
          <w:w w:val="105"/>
          <w:sz w:val="19"/>
        </w:rPr>
        <w:t>a "game"</w:t>
      </w:r>
      <w:r>
        <w:rPr>
          <w:spacing w:val="-2"/>
          <w:w w:val="105"/>
          <w:sz w:val="19"/>
        </w:rPr>
        <w:t xml:space="preserve"> </w:t>
      </w:r>
      <w:r>
        <w:rPr>
          <w:w w:val="105"/>
          <w:sz w:val="19"/>
        </w:rPr>
        <w:t>with</w:t>
      </w:r>
      <w:r>
        <w:rPr>
          <w:spacing w:val="-18"/>
          <w:w w:val="105"/>
          <w:sz w:val="19"/>
        </w:rPr>
        <w:t xml:space="preserve"> </w:t>
      </w:r>
      <w:r>
        <w:rPr>
          <w:w w:val="105"/>
          <w:sz w:val="19"/>
        </w:rPr>
        <w:t>the</w:t>
      </w:r>
      <w:r>
        <w:rPr>
          <w:spacing w:val="-12"/>
          <w:w w:val="105"/>
          <w:sz w:val="19"/>
        </w:rPr>
        <w:t xml:space="preserve"> </w:t>
      </w:r>
      <w:r>
        <w:rPr>
          <w:w w:val="105"/>
          <w:sz w:val="19"/>
        </w:rPr>
        <w:t>purpose</w:t>
      </w:r>
      <w:r>
        <w:rPr>
          <w:spacing w:val="-12"/>
          <w:w w:val="105"/>
          <w:sz w:val="19"/>
        </w:rPr>
        <w:t xml:space="preserve"> </w:t>
      </w:r>
      <w:r>
        <w:rPr>
          <w:w w:val="105"/>
          <w:sz w:val="19"/>
        </w:rPr>
        <w:t>of</w:t>
      </w:r>
      <w:r>
        <w:rPr>
          <w:spacing w:val="6"/>
          <w:w w:val="105"/>
          <w:sz w:val="19"/>
        </w:rPr>
        <w:t xml:space="preserve"> </w:t>
      </w:r>
      <w:r>
        <w:rPr>
          <w:w w:val="105"/>
          <w:sz w:val="19"/>
        </w:rPr>
        <w:t>players</w:t>
      </w:r>
      <w:r>
        <w:rPr>
          <w:spacing w:val="-12"/>
          <w:w w:val="105"/>
          <w:sz w:val="19"/>
        </w:rPr>
        <w:t xml:space="preserve"> </w:t>
      </w:r>
      <w:r>
        <w:rPr>
          <w:w w:val="105"/>
          <w:sz w:val="19"/>
        </w:rPr>
        <w:t>consuming</w:t>
      </w:r>
      <w:r>
        <w:rPr>
          <w:spacing w:val="-5"/>
          <w:w w:val="105"/>
          <w:sz w:val="19"/>
        </w:rPr>
        <w:t xml:space="preserve"> </w:t>
      </w:r>
      <w:r>
        <w:rPr>
          <w:w w:val="105"/>
          <w:sz w:val="19"/>
        </w:rPr>
        <w:t>large</w:t>
      </w:r>
      <w:r>
        <w:rPr>
          <w:spacing w:val="-8"/>
          <w:w w:val="105"/>
          <w:sz w:val="19"/>
        </w:rPr>
        <w:t xml:space="preserve"> </w:t>
      </w:r>
      <w:r>
        <w:rPr>
          <w:w w:val="105"/>
          <w:sz w:val="19"/>
        </w:rPr>
        <w:t>quantities</w:t>
      </w:r>
      <w:r>
        <w:rPr>
          <w:spacing w:val="3"/>
          <w:w w:val="105"/>
          <w:sz w:val="19"/>
        </w:rPr>
        <w:t xml:space="preserve"> </w:t>
      </w:r>
      <w:r>
        <w:rPr>
          <w:w w:val="105"/>
          <w:sz w:val="19"/>
        </w:rPr>
        <w:t>of</w:t>
      </w:r>
      <w:r>
        <w:rPr>
          <w:spacing w:val="-2"/>
          <w:w w:val="105"/>
          <w:sz w:val="19"/>
        </w:rPr>
        <w:t xml:space="preserve"> </w:t>
      </w:r>
      <w:r>
        <w:rPr>
          <w:w w:val="105"/>
          <w:sz w:val="19"/>
        </w:rPr>
        <w:t>alcohol).</w:t>
      </w:r>
    </w:p>
    <w:p w14:paraId="5C633A7F" w14:textId="77777777" w:rsidR="002707C4" w:rsidRDefault="00BD084F">
      <w:pPr>
        <w:pStyle w:val="ListParagraph"/>
        <w:numPr>
          <w:ilvl w:val="0"/>
          <w:numId w:val="18"/>
        </w:numPr>
        <w:tabs>
          <w:tab w:val="left" w:pos="1780"/>
          <w:tab w:val="left" w:pos="1781"/>
        </w:tabs>
        <w:spacing w:before="8"/>
        <w:ind w:hanging="694"/>
        <w:rPr>
          <w:sz w:val="19"/>
        </w:rPr>
      </w:pPr>
      <w:r>
        <w:rPr>
          <w:sz w:val="19"/>
        </w:rPr>
        <w:t>Any student age 21 or over found in possession of multiple serving container(s) of</w:t>
      </w:r>
      <w:r>
        <w:rPr>
          <w:spacing w:val="17"/>
          <w:sz w:val="19"/>
        </w:rPr>
        <w:t xml:space="preserve"> </w:t>
      </w:r>
      <w:r>
        <w:rPr>
          <w:sz w:val="19"/>
        </w:rPr>
        <w:t>alcohol.</w:t>
      </w:r>
    </w:p>
    <w:p w14:paraId="65C7F972" w14:textId="77777777" w:rsidR="002707C4" w:rsidRDefault="002707C4">
      <w:pPr>
        <w:rPr>
          <w:sz w:val="19"/>
        </w:rPr>
        <w:sectPr w:rsidR="002707C4">
          <w:footerReference w:type="default" r:id="rId22"/>
          <w:pgSz w:w="11990" w:h="15610"/>
          <w:pgMar w:top="1160" w:right="0" w:bottom="940" w:left="140" w:header="0" w:footer="750" w:gutter="0"/>
          <w:cols w:space="720"/>
        </w:sectPr>
      </w:pPr>
    </w:p>
    <w:p w14:paraId="43B9660D" w14:textId="77777777" w:rsidR="002707C4" w:rsidRDefault="00BD084F">
      <w:pPr>
        <w:pStyle w:val="BodyText"/>
        <w:spacing w:before="78"/>
        <w:ind w:left="1077"/>
      </w:pPr>
      <w:r>
        <w:rPr>
          <w:u w:val="thick"/>
        </w:rPr>
        <w:lastRenderedPageBreak/>
        <w:t>Consequences:</w:t>
      </w:r>
    </w:p>
    <w:p w14:paraId="49812E49" w14:textId="77777777" w:rsidR="002707C4" w:rsidRDefault="00BD084F">
      <w:pPr>
        <w:pStyle w:val="ListParagraph"/>
        <w:numPr>
          <w:ilvl w:val="0"/>
          <w:numId w:val="17"/>
        </w:numPr>
        <w:tabs>
          <w:tab w:val="left" w:pos="1786"/>
          <w:tab w:val="left" w:pos="1787"/>
        </w:tabs>
        <w:spacing w:before="60"/>
        <w:ind w:left="1786" w:hanging="691"/>
        <w:rPr>
          <w:sz w:val="19"/>
        </w:rPr>
      </w:pPr>
      <w:r>
        <w:rPr>
          <w:w w:val="105"/>
          <w:sz w:val="19"/>
        </w:rPr>
        <w:t>Notification of parent(s)/guardian(s) of dependent</w:t>
      </w:r>
      <w:r>
        <w:rPr>
          <w:spacing w:val="-7"/>
          <w:w w:val="105"/>
          <w:sz w:val="19"/>
        </w:rPr>
        <w:t xml:space="preserve"> </w:t>
      </w:r>
      <w:r>
        <w:rPr>
          <w:w w:val="105"/>
          <w:sz w:val="19"/>
        </w:rPr>
        <w:t>students</w:t>
      </w:r>
    </w:p>
    <w:p w14:paraId="7BD97DBC" w14:textId="77777777" w:rsidR="002707C4" w:rsidRDefault="00BD084F">
      <w:pPr>
        <w:pStyle w:val="ListParagraph"/>
        <w:numPr>
          <w:ilvl w:val="0"/>
          <w:numId w:val="17"/>
        </w:numPr>
        <w:tabs>
          <w:tab w:val="left" w:pos="1786"/>
          <w:tab w:val="left" w:pos="1787"/>
        </w:tabs>
        <w:spacing w:before="55"/>
        <w:ind w:left="1786" w:hanging="693"/>
        <w:rPr>
          <w:sz w:val="19"/>
        </w:rPr>
      </w:pPr>
      <w:r>
        <w:rPr>
          <w:sz w:val="19"/>
        </w:rPr>
        <w:t>Report of alcohol offense sent to work supervisor and academic</w:t>
      </w:r>
      <w:r>
        <w:rPr>
          <w:spacing w:val="-8"/>
          <w:sz w:val="19"/>
        </w:rPr>
        <w:t xml:space="preserve"> </w:t>
      </w:r>
      <w:r>
        <w:rPr>
          <w:sz w:val="19"/>
        </w:rPr>
        <w:t>advisor</w:t>
      </w:r>
    </w:p>
    <w:p w14:paraId="61B97F9E" w14:textId="77777777" w:rsidR="002707C4" w:rsidRDefault="00BD084F">
      <w:pPr>
        <w:pStyle w:val="ListParagraph"/>
        <w:numPr>
          <w:ilvl w:val="0"/>
          <w:numId w:val="17"/>
        </w:numPr>
        <w:tabs>
          <w:tab w:val="left" w:pos="1786"/>
        </w:tabs>
        <w:spacing w:before="70" w:line="278" w:lineRule="auto"/>
        <w:ind w:right="1225" w:hanging="688"/>
        <w:jc w:val="both"/>
        <w:rPr>
          <w:sz w:val="19"/>
        </w:rPr>
      </w:pPr>
      <w:r>
        <w:rPr>
          <w:w w:val="105"/>
          <w:sz w:val="19"/>
        </w:rPr>
        <w:t>Student</w:t>
      </w:r>
      <w:r>
        <w:rPr>
          <w:spacing w:val="-14"/>
          <w:w w:val="105"/>
          <w:sz w:val="19"/>
        </w:rPr>
        <w:t xml:space="preserve"> </w:t>
      </w:r>
      <w:r>
        <w:rPr>
          <w:w w:val="105"/>
          <w:sz w:val="19"/>
        </w:rPr>
        <w:t>is</w:t>
      </w:r>
      <w:r>
        <w:rPr>
          <w:spacing w:val="-14"/>
          <w:w w:val="105"/>
          <w:sz w:val="19"/>
        </w:rPr>
        <w:t xml:space="preserve"> </w:t>
      </w:r>
      <w:r>
        <w:rPr>
          <w:w w:val="105"/>
          <w:sz w:val="19"/>
        </w:rPr>
        <w:t>required</w:t>
      </w:r>
      <w:r>
        <w:rPr>
          <w:spacing w:val="-14"/>
          <w:w w:val="105"/>
          <w:sz w:val="19"/>
        </w:rPr>
        <w:t xml:space="preserve"> </w:t>
      </w:r>
      <w:r>
        <w:rPr>
          <w:w w:val="105"/>
          <w:sz w:val="19"/>
        </w:rPr>
        <w:t>to</w:t>
      </w:r>
      <w:r>
        <w:rPr>
          <w:spacing w:val="-4"/>
          <w:w w:val="105"/>
          <w:sz w:val="19"/>
        </w:rPr>
        <w:t xml:space="preserve"> </w:t>
      </w:r>
      <w:r>
        <w:rPr>
          <w:w w:val="105"/>
          <w:sz w:val="19"/>
        </w:rPr>
        <w:t>complete</w:t>
      </w:r>
      <w:r>
        <w:rPr>
          <w:spacing w:val="-19"/>
          <w:w w:val="105"/>
          <w:sz w:val="19"/>
        </w:rPr>
        <w:t xml:space="preserve"> </w:t>
      </w:r>
      <w:r>
        <w:rPr>
          <w:w w:val="105"/>
          <w:sz w:val="19"/>
        </w:rPr>
        <w:t>sanctioning</w:t>
      </w:r>
      <w:r>
        <w:rPr>
          <w:spacing w:val="-15"/>
          <w:w w:val="105"/>
          <w:sz w:val="19"/>
        </w:rPr>
        <w:t xml:space="preserve"> </w:t>
      </w:r>
      <w:r>
        <w:rPr>
          <w:w w:val="105"/>
          <w:sz w:val="19"/>
        </w:rPr>
        <w:t>which</w:t>
      </w:r>
      <w:r>
        <w:rPr>
          <w:spacing w:val="-14"/>
          <w:w w:val="105"/>
          <w:sz w:val="19"/>
        </w:rPr>
        <w:t xml:space="preserve"> </w:t>
      </w:r>
      <w:r>
        <w:rPr>
          <w:w w:val="105"/>
          <w:sz w:val="19"/>
        </w:rPr>
        <w:t>includes,</w:t>
      </w:r>
      <w:r>
        <w:rPr>
          <w:spacing w:val="-12"/>
          <w:w w:val="105"/>
          <w:sz w:val="19"/>
        </w:rPr>
        <w:t xml:space="preserve"> </w:t>
      </w:r>
      <w:r>
        <w:rPr>
          <w:w w:val="105"/>
          <w:sz w:val="19"/>
        </w:rPr>
        <w:t>but</w:t>
      </w:r>
      <w:r>
        <w:rPr>
          <w:spacing w:val="-20"/>
          <w:w w:val="105"/>
          <w:sz w:val="19"/>
        </w:rPr>
        <w:t xml:space="preserve"> </w:t>
      </w:r>
      <w:r>
        <w:rPr>
          <w:w w:val="105"/>
          <w:sz w:val="19"/>
        </w:rPr>
        <w:t>is</w:t>
      </w:r>
      <w:r>
        <w:rPr>
          <w:spacing w:val="-20"/>
          <w:w w:val="105"/>
          <w:sz w:val="19"/>
        </w:rPr>
        <w:t xml:space="preserve"> </w:t>
      </w:r>
      <w:r>
        <w:rPr>
          <w:w w:val="105"/>
          <w:sz w:val="19"/>
        </w:rPr>
        <w:t>not</w:t>
      </w:r>
      <w:r>
        <w:rPr>
          <w:spacing w:val="-21"/>
          <w:w w:val="105"/>
          <w:sz w:val="19"/>
        </w:rPr>
        <w:t xml:space="preserve"> </w:t>
      </w:r>
      <w:r>
        <w:rPr>
          <w:w w:val="105"/>
          <w:sz w:val="19"/>
        </w:rPr>
        <w:t>limited</w:t>
      </w:r>
      <w:r>
        <w:rPr>
          <w:spacing w:val="-18"/>
          <w:w w:val="105"/>
          <w:sz w:val="19"/>
        </w:rPr>
        <w:t xml:space="preserve"> </w:t>
      </w:r>
      <w:r>
        <w:rPr>
          <w:w w:val="105"/>
          <w:sz w:val="19"/>
        </w:rPr>
        <w:t>to,</w:t>
      </w:r>
      <w:r>
        <w:rPr>
          <w:spacing w:val="-18"/>
          <w:w w:val="105"/>
          <w:sz w:val="19"/>
        </w:rPr>
        <w:t xml:space="preserve"> </w:t>
      </w:r>
      <w:r>
        <w:rPr>
          <w:w w:val="105"/>
          <w:sz w:val="19"/>
        </w:rPr>
        <w:t>successful</w:t>
      </w:r>
      <w:r>
        <w:rPr>
          <w:spacing w:val="-11"/>
          <w:w w:val="105"/>
          <w:sz w:val="19"/>
        </w:rPr>
        <w:t xml:space="preserve"> </w:t>
      </w:r>
      <w:r>
        <w:rPr>
          <w:w w:val="105"/>
          <w:sz w:val="19"/>
        </w:rPr>
        <w:t>completion of</w:t>
      </w:r>
      <w:r>
        <w:rPr>
          <w:spacing w:val="-27"/>
          <w:w w:val="105"/>
          <w:sz w:val="19"/>
        </w:rPr>
        <w:t xml:space="preserve"> </w:t>
      </w:r>
      <w:r>
        <w:rPr>
          <w:w w:val="105"/>
          <w:sz w:val="19"/>
        </w:rPr>
        <w:t>an</w:t>
      </w:r>
      <w:r>
        <w:rPr>
          <w:spacing w:val="-30"/>
          <w:w w:val="105"/>
          <w:sz w:val="19"/>
        </w:rPr>
        <w:t xml:space="preserve"> </w:t>
      </w:r>
      <w:r>
        <w:rPr>
          <w:w w:val="105"/>
          <w:sz w:val="19"/>
        </w:rPr>
        <w:t>on-line</w:t>
      </w:r>
      <w:r>
        <w:rPr>
          <w:spacing w:val="-22"/>
          <w:w w:val="105"/>
          <w:sz w:val="19"/>
        </w:rPr>
        <w:t xml:space="preserve"> </w:t>
      </w:r>
      <w:r>
        <w:rPr>
          <w:w w:val="105"/>
          <w:sz w:val="19"/>
        </w:rPr>
        <w:t>alcohol</w:t>
      </w:r>
      <w:r>
        <w:rPr>
          <w:spacing w:val="-20"/>
          <w:w w:val="105"/>
          <w:sz w:val="19"/>
        </w:rPr>
        <w:t xml:space="preserve"> </w:t>
      </w:r>
      <w:r>
        <w:rPr>
          <w:w w:val="105"/>
          <w:sz w:val="19"/>
        </w:rPr>
        <w:t>prevention</w:t>
      </w:r>
      <w:r>
        <w:rPr>
          <w:spacing w:val="-23"/>
          <w:w w:val="105"/>
          <w:sz w:val="19"/>
        </w:rPr>
        <w:t xml:space="preserve"> </w:t>
      </w:r>
      <w:r>
        <w:rPr>
          <w:w w:val="105"/>
          <w:sz w:val="19"/>
        </w:rPr>
        <w:t>and</w:t>
      </w:r>
      <w:r>
        <w:rPr>
          <w:spacing w:val="-25"/>
          <w:w w:val="105"/>
          <w:sz w:val="19"/>
        </w:rPr>
        <w:t xml:space="preserve"> </w:t>
      </w:r>
      <w:r>
        <w:rPr>
          <w:w w:val="105"/>
          <w:sz w:val="19"/>
        </w:rPr>
        <w:t>education</w:t>
      </w:r>
      <w:r>
        <w:rPr>
          <w:spacing w:val="-20"/>
          <w:w w:val="105"/>
          <w:sz w:val="19"/>
        </w:rPr>
        <w:t xml:space="preserve"> </w:t>
      </w:r>
      <w:r>
        <w:rPr>
          <w:w w:val="105"/>
          <w:sz w:val="19"/>
        </w:rPr>
        <w:t>course</w:t>
      </w:r>
      <w:r>
        <w:rPr>
          <w:spacing w:val="-22"/>
          <w:w w:val="105"/>
          <w:sz w:val="19"/>
        </w:rPr>
        <w:t xml:space="preserve"> </w:t>
      </w:r>
      <w:r>
        <w:rPr>
          <w:w w:val="105"/>
          <w:sz w:val="19"/>
        </w:rPr>
        <w:t>and</w:t>
      </w:r>
      <w:r>
        <w:rPr>
          <w:spacing w:val="-28"/>
          <w:w w:val="105"/>
          <w:sz w:val="19"/>
        </w:rPr>
        <w:t xml:space="preserve"> </w:t>
      </w:r>
      <w:r>
        <w:rPr>
          <w:w w:val="105"/>
          <w:sz w:val="19"/>
        </w:rPr>
        <w:t>session(s)</w:t>
      </w:r>
      <w:r>
        <w:rPr>
          <w:spacing w:val="-12"/>
          <w:w w:val="105"/>
          <w:sz w:val="19"/>
        </w:rPr>
        <w:t xml:space="preserve"> </w:t>
      </w:r>
      <w:r>
        <w:rPr>
          <w:w w:val="105"/>
          <w:sz w:val="19"/>
        </w:rPr>
        <w:t>with</w:t>
      </w:r>
      <w:r>
        <w:rPr>
          <w:spacing w:val="-29"/>
          <w:w w:val="105"/>
          <w:sz w:val="19"/>
        </w:rPr>
        <w:t xml:space="preserve"> </w:t>
      </w:r>
      <w:r>
        <w:rPr>
          <w:w w:val="105"/>
          <w:sz w:val="19"/>
        </w:rPr>
        <w:t>either</w:t>
      </w:r>
      <w:r>
        <w:rPr>
          <w:spacing w:val="-23"/>
          <w:w w:val="105"/>
          <w:sz w:val="19"/>
        </w:rPr>
        <w:t xml:space="preserve"> </w:t>
      </w:r>
      <w:r>
        <w:rPr>
          <w:w w:val="105"/>
          <w:sz w:val="19"/>
        </w:rPr>
        <w:t>the</w:t>
      </w:r>
      <w:r>
        <w:rPr>
          <w:spacing w:val="-17"/>
          <w:w w:val="105"/>
          <w:sz w:val="19"/>
        </w:rPr>
        <w:t xml:space="preserve"> </w:t>
      </w:r>
      <w:r>
        <w:rPr>
          <w:w w:val="105"/>
          <w:sz w:val="19"/>
        </w:rPr>
        <w:t>College</w:t>
      </w:r>
      <w:r>
        <w:rPr>
          <w:spacing w:val="-19"/>
          <w:w w:val="105"/>
          <w:sz w:val="19"/>
        </w:rPr>
        <w:t xml:space="preserve"> </w:t>
      </w:r>
      <w:r>
        <w:rPr>
          <w:w w:val="105"/>
          <w:sz w:val="19"/>
        </w:rPr>
        <w:t>Counselor or their</w:t>
      </w:r>
      <w:r>
        <w:rPr>
          <w:spacing w:val="-18"/>
          <w:w w:val="105"/>
          <w:sz w:val="19"/>
        </w:rPr>
        <w:t xml:space="preserve"> </w:t>
      </w:r>
      <w:r>
        <w:rPr>
          <w:w w:val="105"/>
          <w:sz w:val="19"/>
        </w:rPr>
        <w:t>designee.</w:t>
      </w:r>
    </w:p>
    <w:p w14:paraId="2461C703" w14:textId="77777777" w:rsidR="002707C4" w:rsidRDefault="00BD084F">
      <w:pPr>
        <w:pStyle w:val="ListParagraph"/>
        <w:numPr>
          <w:ilvl w:val="0"/>
          <w:numId w:val="17"/>
        </w:numPr>
        <w:tabs>
          <w:tab w:val="left" w:pos="1787"/>
          <w:tab w:val="left" w:pos="1788"/>
        </w:tabs>
        <w:spacing w:before="33"/>
        <w:ind w:hanging="694"/>
        <w:rPr>
          <w:sz w:val="19"/>
        </w:rPr>
      </w:pPr>
      <w:r>
        <w:rPr>
          <w:w w:val="105"/>
          <w:sz w:val="19"/>
        </w:rPr>
        <w:t>Appropriate restitution to any community member(s) aggrieved in the</w:t>
      </w:r>
      <w:r>
        <w:rPr>
          <w:spacing w:val="-25"/>
          <w:w w:val="105"/>
          <w:sz w:val="19"/>
        </w:rPr>
        <w:t xml:space="preserve"> </w:t>
      </w:r>
      <w:r>
        <w:rPr>
          <w:w w:val="105"/>
          <w:sz w:val="19"/>
        </w:rPr>
        <w:t>offense.</w:t>
      </w:r>
    </w:p>
    <w:p w14:paraId="561C862B" w14:textId="77777777" w:rsidR="002707C4" w:rsidRDefault="002707C4">
      <w:pPr>
        <w:pStyle w:val="BodyText"/>
        <w:spacing w:before="10"/>
      </w:pPr>
    </w:p>
    <w:p w14:paraId="1F5415C9" w14:textId="77777777" w:rsidR="002707C4" w:rsidRDefault="00BD084F">
      <w:pPr>
        <w:pStyle w:val="BodyText"/>
        <w:spacing w:before="95"/>
        <w:ind w:left="1080"/>
      </w:pPr>
      <w:r>
        <w:rPr>
          <w:u w:val="thick"/>
        </w:rPr>
        <w:t>LEVEL 3</w:t>
      </w:r>
    </w:p>
    <w:p w14:paraId="77D484A7" w14:textId="77777777" w:rsidR="002707C4" w:rsidRDefault="00BD084F">
      <w:pPr>
        <w:pStyle w:val="Heading9"/>
        <w:spacing w:before="70"/>
        <w:ind w:left="1080"/>
      </w:pPr>
      <w:r>
        <w:t>Sample Behaviors Which Could Result in a LEVEL 3 alcohol violation:</w:t>
      </w:r>
    </w:p>
    <w:p w14:paraId="2EF1E332" w14:textId="77777777" w:rsidR="002707C4" w:rsidRDefault="00BD084F">
      <w:pPr>
        <w:pStyle w:val="ListParagraph"/>
        <w:numPr>
          <w:ilvl w:val="0"/>
          <w:numId w:val="16"/>
        </w:numPr>
        <w:tabs>
          <w:tab w:val="left" w:pos="1794"/>
          <w:tab w:val="left" w:pos="1795"/>
        </w:tabs>
        <w:spacing w:before="70" w:line="285" w:lineRule="auto"/>
        <w:ind w:right="1840" w:hanging="698"/>
        <w:rPr>
          <w:sz w:val="19"/>
        </w:rPr>
      </w:pPr>
      <w:r>
        <w:rPr>
          <w:sz w:val="19"/>
        </w:rPr>
        <w:t>Any student found causing damage to personal or College property while under suspicion of consuming</w:t>
      </w:r>
      <w:r>
        <w:rPr>
          <w:spacing w:val="2"/>
          <w:sz w:val="19"/>
        </w:rPr>
        <w:t xml:space="preserve"> </w:t>
      </w:r>
      <w:r>
        <w:rPr>
          <w:sz w:val="19"/>
        </w:rPr>
        <w:t>alcohol</w:t>
      </w:r>
    </w:p>
    <w:p w14:paraId="10A5B7A1" w14:textId="77777777" w:rsidR="002707C4" w:rsidRDefault="00BD084F">
      <w:pPr>
        <w:pStyle w:val="ListParagraph"/>
        <w:numPr>
          <w:ilvl w:val="0"/>
          <w:numId w:val="16"/>
        </w:numPr>
        <w:tabs>
          <w:tab w:val="left" w:pos="1794"/>
          <w:tab w:val="left" w:pos="1795"/>
        </w:tabs>
        <w:spacing w:before="35" w:line="309" w:lineRule="auto"/>
        <w:ind w:left="1788" w:right="1837" w:hanging="693"/>
        <w:rPr>
          <w:sz w:val="19"/>
        </w:rPr>
      </w:pPr>
      <w:r>
        <w:rPr>
          <w:sz w:val="19"/>
        </w:rPr>
        <w:t>Any student failing to comply with the reasonable request(s) of a staff member while under suspicion of alcohol</w:t>
      </w:r>
      <w:r>
        <w:rPr>
          <w:spacing w:val="-30"/>
          <w:sz w:val="19"/>
        </w:rPr>
        <w:t xml:space="preserve"> </w:t>
      </w:r>
      <w:r>
        <w:rPr>
          <w:sz w:val="19"/>
        </w:rPr>
        <w:t>consumption.</w:t>
      </w:r>
    </w:p>
    <w:p w14:paraId="40825363" w14:textId="77777777" w:rsidR="002707C4" w:rsidRDefault="00BD084F">
      <w:pPr>
        <w:pStyle w:val="ListParagraph"/>
        <w:numPr>
          <w:ilvl w:val="0"/>
          <w:numId w:val="16"/>
        </w:numPr>
        <w:tabs>
          <w:tab w:val="left" w:pos="1794"/>
          <w:tab w:val="left" w:pos="1795"/>
        </w:tabs>
        <w:spacing w:before="21" w:line="316" w:lineRule="auto"/>
        <w:ind w:right="1825" w:hanging="693"/>
        <w:rPr>
          <w:sz w:val="19"/>
        </w:rPr>
      </w:pPr>
      <w:r>
        <w:rPr>
          <w:w w:val="105"/>
          <w:sz w:val="19"/>
        </w:rPr>
        <w:t>Any student under the age of 21 participating in drinking games (anything that would be considered</w:t>
      </w:r>
      <w:r>
        <w:rPr>
          <w:spacing w:val="-15"/>
          <w:w w:val="105"/>
          <w:sz w:val="19"/>
        </w:rPr>
        <w:t xml:space="preserve"> </w:t>
      </w:r>
      <w:r>
        <w:rPr>
          <w:w w:val="105"/>
          <w:sz w:val="19"/>
        </w:rPr>
        <w:t>a</w:t>
      </w:r>
      <w:r>
        <w:rPr>
          <w:spacing w:val="-14"/>
          <w:w w:val="105"/>
          <w:sz w:val="19"/>
        </w:rPr>
        <w:t xml:space="preserve"> </w:t>
      </w:r>
      <w:r>
        <w:rPr>
          <w:w w:val="105"/>
          <w:sz w:val="19"/>
        </w:rPr>
        <w:t>"game"</w:t>
      </w:r>
      <w:r>
        <w:rPr>
          <w:spacing w:val="-7"/>
          <w:w w:val="105"/>
          <w:sz w:val="19"/>
        </w:rPr>
        <w:t xml:space="preserve"> </w:t>
      </w:r>
      <w:r>
        <w:rPr>
          <w:w w:val="105"/>
          <w:sz w:val="19"/>
        </w:rPr>
        <w:t>with</w:t>
      </w:r>
      <w:r>
        <w:rPr>
          <w:spacing w:val="-17"/>
          <w:w w:val="105"/>
          <w:sz w:val="19"/>
        </w:rPr>
        <w:t xml:space="preserve"> </w:t>
      </w:r>
      <w:r>
        <w:rPr>
          <w:w w:val="105"/>
          <w:sz w:val="19"/>
        </w:rPr>
        <w:t>the</w:t>
      </w:r>
      <w:r>
        <w:rPr>
          <w:spacing w:val="-17"/>
          <w:w w:val="105"/>
          <w:sz w:val="19"/>
        </w:rPr>
        <w:t xml:space="preserve"> </w:t>
      </w:r>
      <w:r>
        <w:rPr>
          <w:w w:val="105"/>
          <w:sz w:val="19"/>
        </w:rPr>
        <w:t>purpose</w:t>
      </w:r>
      <w:r>
        <w:rPr>
          <w:spacing w:val="-17"/>
          <w:w w:val="105"/>
          <w:sz w:val="19"/>
        </w:rPr>
        <w:t xml:space="preserve"> </w:t>
      </w:r>
      <w:r>
        <w:rPr>
          <w:w w:val="105"/>
          <w:sz w:val="19"/>
        </w:rPr>
        <w:t>of</w:t>
      </w:r>
      <w:r>
        <w:rPr>
          <w:spacing w:val="4"/>
          <w:w w:val="105"/>
          <w:sz w:val="19"/>
        </w:rPr>
        <w:t xml:space="preserve"> </w:t>
      </w:r>
      <w:r>
        <w:rPr>
          <w:w w:val="105"/>
          <w:sz w:val="19"/>
        </w:rPr>
        <w:t>players</w:t>
      </w:r>
      <w:r>
        <w:rPr>
          <w:spacing w:val="-18"/>
          <w:w w:val="105"/>
          <w:sz w:val="19"/>
        </w:rPr>
        <w:t xml:space="preserve"> </w:t>
      </w:r>
      <w:r>
        <w:rPr>
          <w:w w:val="105"/>
          <w:sz w:val="19"/>
        </w:rPr>
        <w:t>consuming</w:t>
      </w:r>
      <w:r>
        <w:rPr>
          <w:spacing w:val="-16"/>
          <w:w w:val="105"/>
          <w:sz w:val="19"/>
        </w:rPr>
        <w:t xml:space="preserve"> </w:t>
      </w:r>
      <w:r>
        <w:rPr>
          <w:w w:val="105"/>
          <w:sz w:val="19"/>
        </w:rPr>
        <w:t>large</w:t>
      </w:r>
      <w:r>
        <w:rPr>
          <w:spacing w:val="-14"/>
          <w:w w:val="105"/>
          <w:sz w:val="19"/>
        </w:rPr>
        <w:t xml:space="preserve"> </w:t>
      </w:r>
      <w:r>
        <w:rPr>
          <w:w w:val="105"/>
          <w:sz w:val="19"/>
        </w:rPr>
        <w:t>quantities</w:t>
      </w:r>
      <w:r>
        <w:rPr>
          <w:spacing w:val="-10"/>
          <w:w w:val="105"/>
          <w:sz w:val="19"/>
        </w:rPr>
        <w:t xml:space="preserve"> </w:t>
      </w:r>
      <w:r>
        <w:rPr>
          <w:w w:val="105"/>
          <w:sz w:val="19"/>
        </w:rPr>
        <w:t>of</w:t>
      </w:r>
      <w:r>
        <w:rPr>
          <w:spacing w:val="-6"/>
          <w:w w:val="105"/>
          <w:sz w:val="19"/>
        </w:rPr>
        <w:t xml:space="preserve"> </w:t>
      </w:r>
      <w:r>
        <w:rPr>
          <w:w w:val="105"/>
          <w:sz w:val="19"/>
        </w:rPr>
        <w:t>alcohol).</w:t>
      </w:r>
    </w:p>
    <w:p w14:paraId="62C5C3C5" w14:textId="77777777" w:rsidR="002707C4" w:rsidRDefault="002707C4">
      <w:pPr>
        <w:pStyle w:val="BodyText"/>
        <w:rPr>
          <w:sz w:val="20"/>
        </w:rPr>
      </w:pPr>
    </w:p>
    <w:p w14:paraId="57F44F5B" w14:textId="77777777" w:rsidR="002707C4" w:rsidRDefault="002707C4">
      <w:pPr>
        <w:pStyle w:val="BodyText"/>
        <w:spacing w:before="10"/>
        <w:rPr>
          <w:sz w:val="18"/>
        </w:rPr>
      </w:pPr>
    </w:p>
    <w:p w14:paraId="52953A63" w14:textId="77777777" w:rsidR="002707C4" w:rsidRDefault="00BD084F">
      <w:pPr>
        <w:pStyle w:val="BodyText"/>
        <w:spacing w:before="94"/>
        <w:ind w:left="1077"/>
      </w:pPr>
      <w:r>
        <w:rPr>
          <w:u w:val="thick"/>
        </w:rPr>
        <w:t>Consequences:</w:t>
      </w:r>
    </w:p>
    <w:p w14:paraId="5A6FDF27" w14:textId="77777777" w:rsidR="002707C4" w:rsidRDefault="00BD084F">
      <w:pPr>
        <w:pStyle w:val="ListParagraph"/>
        <w:numPr>
          <w:ilvl w:val="0"/>
          <w:numId w:val="15"/>
        </w:numPr>
        <w:tabs>
          <w:tab w:val="left" w:pos="1786"/>
          <w:tab w:val="left" w:pos="1787"/>
        </w:tabs>
        <w:spacing w:before="56"/>
        <w:ind w:left="1786" w:hanging="691"/>
        <w:rPr>
          <w:sz w:val="19"/>
        </w:rPr>
      </w:pPr>
      <w:r>
        <w:rPr>
          <w:w w:val="105"/>
          <w:sz w:val="19"/>
        </w:rPr>
        <w:t>Notification of parent(s)/guardian(s) of dependent</w:t>
      </w:r>
      <w:r>
        <w:rPr>
          <w:spacing w:val="-33"/>
          <w:w w:val="105"/>
          <w:sz w:val="19"/>
        </w:rPr>
        <w:t xml:space="preserve"> </w:t>
      </w:r>
      <w:r>
        <w:rPr>
          <w:w w:val="105"/>
          <w:sz w:val="19"/>
        </w:rPr>
        <w:t>students</w:t>
      </w:r>
    </w:p>
    <w:p w14:paraId="10D0B77C" w14:textId="77777777" w:rsidR="002707C4" w:rsidRDefault="00BD084F">
      <w:pPr>
        <w:pStyle w:val="ListParagraph"/>
        <w:numPr>
          <w:ilvl w:val="0"/>
          <w:numId w:val="15"/>
        </w:numPr>
        <w:tabs>
          <w:tab w:val="left" w:pos="1786"/>
          <w:tab w:val="left" w:pos="1787"/>
        </w:tabs>
        <w:spacing w:before="55"/>
        <w:ind w:left="1786" w:hanging="693"/>
        <w:rPr>
          <w:sz w:val="19"/>
        </w:rPr>
      </w:pPr>
      <w:r>
        <w:rPr>
          <w:sz w:val="19"/>
        </w:rPr>
        <w:t>Requirement to submit to and pay for a formal alcohol abuse assessment</w:t>
      </w:r>
    </w:p>
    <w:p w14:paraId="321BBB22" w14:textId="77777777" w:rsidR="002707C4" w:rsidRDefault="00BD084F">
      <w:pPr>
        <w:pStyle w:val="ListParagraph"/>
        <w:numPr>
          <w:ilvl w:val="0"/>
          <w:numId w:val="15"/>
        </w:numPr>
        <w:tabs>
          <w:tab w:val="left" w:pos="1785"/>
          <w:tab w:val="left" w:pos="1786"/>
        </w:tabs>
        <w:spacing w:before="63"/>
        <w:ind w:left="1785" w:hanging="686"/>
        <w:rPr>
          <w:sz w:val="19"/>
        </w:rPr>
      </w:pPr>
      <w:r>
        <w:rPr>
          <w:sz w:val="19"/>
        </w:rPr>
        <w:t>Social</w:t>
      </w:r>
      <w:r>
        <w:rPr>
          <w:spacing w:val="-6"/>
          <w:sz w:val="19"/>
        </w:rPr>
        <w:t xml:space="preserve"> </w:t>
      </w:r>
      <w:r>
        <w:rPr>
          <w:sz w:val="19"/>
        </w:rPr>
        <w:t>probation</w:t>
      </w:r>
    </w:p>
    <w:p w14:paraId="6CE6CBD5" w14:textId="77777777" w:rsidR="002707C4" w:rsidRDefault="00BD084F">
      <w:pPr>
        <w:pStyle w:val="ListParagraph"/>
        <w:numPr>
          <w:ilvl w:val="0"/>
          <w:numId w:val="15"/>
        </w:numPr>
        <w:tabs>
          <w:tab w:val="left" w:pos="1786"/>
          <w:tab w:val="left" w:pos="1787"/>
        </w:tabs>
        <w:spacing w:before="56"/>
        <w:ind w:left="1786" w:hanging="693"/>
        <w:rPr>
          <w:sz w:val="19"/>
        </w:rPr>
      </w:pPr>
      <w:r>
        <w:rPr>
          <w:sz w:val="19"/>
        </w:rPr>
        <w:t>Report of alcohol offense sent to work supervisor and academic</w:t>
      </w:r>
      <w:r>
        <w:rPr>
          <w:spacing w:val="3"/>
          <w:sz w:val="19"/>
        </w:rPr>
        <w:t xml:space="preserve"> </w:t>
      </w:r>
      <w:r>
        <w:rPr>
          <w:sz w:val="19"/>
        </w:rPr>
        <w:t>advisor</w:t>
      </w:r>
    </w:p>
    <w:p w14:paraId="6D26AB54" w14:textId="77777777" w:rsidR="002707C4" w:rsidRDefault="00BD084F">
      <w:pPr>
        <w:pStyle w:val="ListParagraph"/>
        <w:numPr>
          <w:ilvl w:val="0"/>
          <w:numId w:val="15"/>
        </w:numPr>
        <w:tabs>
          <w:tab w:val="left" w:pos="1787"/>
          <w:tab w:val="left" w:pos="1788"/>
        </w:tabs>
        <w:spacing w:before="55"/>
        <w:ind w:hanging="693"/>
        <w:rPr>
          <w:sz w:val="19"/>
        </w:rPr>
      </w:pPr>
      <w:r>
        <w:rPr>
          <w:w w:val="105"/>
          <w:sz w:val="19"/>
        </w:rPr>
        <w:t>Appropriate restitution to any community member(s) aggrieved in the</w:t>
      </w:r>
      <w:r>
        <w:rPr>
          <w:spacing w:val="-27"/>
          <w:w w:val="105"/>
          <w:sz w:val="19"/>
        </w:rPr>
        <w:t xml:space="preserve"> </w:t>
      </w:r>
      <w:r>
        <w:rPr>
          <w:w w:val="105"/>
          <w:sz w:val="19"/>
        </w:rPr>
        <w:t>offense.</w:t>
      </w:r>
    </w:p>
    <w:p w14:paraId="7F87A694" w14:textId="77777777" w:rsidR="002707C4" w:rsidRDefault="002707C4">
      <w:pPr>
        <w:pStyle w:val="BodyText"/>
        <w:spacing w:before="6"/>
        <w:rPr>
          <w:sz w:val="20"/>
        </w:rPr>
      </w:pPr>
    </w:p>
    <w:p w14:paraId="120E7FB8" w14:textId="77777777" w:rsidR="002707C4" w:rsidRDefault="00BD084F">
      <w:pPr>
        <w:pStyle w:val="BodyText"/>
        <w:spacing w:before="94"/>
        <w:ind w:left="1080"/>
      </w:pPr>
      <w:r>
        <w:rPr>
          <w:u w:val="thick"/>
        </w:rPr>
        <w:t>LEVEL4</w:t>
      </w:r>
    </w:p>
    <w:p w14:paraId="51466460" w14:textId="77777777" w:rsidR="002707C4" w:rsidRDefault="00BD084F">
      <w:pPr>
        <w:pStyle w:val="Heading9"/>
        <w:spacing w:before="70"/>
        <w:ind w:left="1397"/>
      </w:pPr>
      <w:r>
        <w:t xml:space="preserve">Sample Behaviors Which Could Result in a </w:t>
      </w:r>
      <w:r>
        <w:rPr>
          <w:u w:val="thick"/>
        </w:rPr>
        <w:t>LEVEL 4</w:t>
      </w:r>
      <w:r>
        <w:t xml:space="preserve"> alcohol violation:</w:t>
      </w:r>
    </w:p>
    <w:p w14:paraId="14858900" w14:textId="77777777" w:rsidR="002707C4" w:rsidRDefault="00BD084F">
      <w:pPr>
        <w:pStyle w:val="BodyText"/>
        <w:tabs>
          <w:tab w:val="left" w:pos="1783"/>
        </w:tabs>
        <w:spacing w:before="56"/>
        <w:ind w:left="1073"/>
      </w:pPr>
      <w:r>
        <w:t>1.</w:t>
      </w:r>
      <w:r>
        <w:tab/>
        <w:t>Involvement in a physical altercation as a result of consuming</w:t>
      </w:r>
      <w:r>
        <w:rPr>
          <w:spacing w:val="8"/>
        </w:rPr>
        <w:t xml:space="preserve"> </w:t>
      </w:r>
      <w:r>
        <w:t>alcohol.</w:t>
      </w:r>
    </w:p>
    <w:p w14:paraId="61E57B79" w14:textId="77777777" w:rsidR="002707C4" w:rsidRDefault="002707C4">
      <w:pPr>
        <w:pStyle w:val="BodyText"/>
        <w:spacing w:before="3"/>
        <w:rPr>
          <w:sz w:val="21"/>
        </w:rPr>
      </w:pPr>
    </w:p>
    <w:p w14:paraId="3BBEACD2" w14:textId="77777777" w:rsidR="002707C4" w:rsidRDefault="00BD084F">
      <w:pPr>
        <w:spacing w:before="94"/>
        <w:ind w:left="1078"/>
        <w:rPr>
          <w:b/>
          <w:sz w:val="18"/>
        </w:rPr>
      </w:pPr>
      <w:r>
        <w:rPr>
          <w:b/>
          <w:sz w:val="18"/>
          <w:u w:val="thick"/>
        </w:rPr>
        <w:t>Consequences:</w:t>
      </w:r>
    </w:p>
    <w:p w14:paraId="1CF8C24B" w14:textId="77777777" w:rsidR="002707C4" w:rsidRDefault="00BD084F">
      <w:pPr>
        <w:pStyle w:val="ListParagraph"/>
        <w:numPr>
          <w:ilvl w:val="0"/>
          <w:numId w:val="14"/>
        </w:numPr>
        <w:tabs>
          <w:tab w:val="left" w:pos="1662"/>
          <w:tab w:val="left" w:pos="1663"/>
        </w:tabs>
        <w:spacing w:before="51" w:line="280" w:lineRule="auto"/>
        <w:ind w:right="1284" w:hanging="592"/>
        <w:rPr>
          <w:sz w:val="19"/>
        </w:rPr>
      </w:pPr>
      <w:r>
        <w:rPr>
          <w:w w:val="105"/>
          <w:sz w:val="19"/>
        </w:rPr>
        <w:t>Suspension</w:t>
      </w:r>
      <w:r>
        <w:rPr>
          <w:spacing w:val="-3"/>
          <w:w w:val="105"/>
          <w:sz w:val="19"/>
        </w:rPr>
        <w:t xml:space="preserve"> </w:t>
      </w:r>
      <w:r>
        <w:rPr>
          <w:w w:val="105"/>
          <w:sz w:val="19"/>
        </w:rPr>
        <w:t>from</w:t>
      </w:r>
      <w:r>
        <w:rPr>
          <w:spacing w:val="-22"/>
          <w:w w:val="105"/>
          <w:sz w:val="19"/>
        </w:rPr>
        <w:t xml:space="preserve"> </w:t>
      </w:r>
      <w:r>
        <w:rPr>
          <w:w w:val="105"/>
          <w:sz w:val="19"/>
        </w:rPr>
        <w:t>the</w:t>
      </w:r>
      <w:r>
        <w:rPr>
          <w:spacing w:val="-8"/>
          <w:w w:val="105"/>
          <w:sz w:val="19"/>
        </w:rPr>
        <w:t xml:space="preserve"> </w:t>
      </w:r>
      <w:r>
        <w:rPr>
          <w:w w:val="105"/>
          <w:sz w:val="19"/>
        </w:rPr>
        <w:t>College</w:t>
      </w:r>
      <w:r>
        <w:rPr>
          <w:spacing w:val="-14"/>
          <w:w w:val="105"/>
          <w:sz w:val="19"/>
        </w:rPr>
        <w:t xml:space="preserve"> </w:t>
      </w:r>
      <w:r>
        <w:rPr>
          <w:w w:val="105"/>
          <w:sz w:val="19"/>
        </w:rPr>
        <w:t>for</w:t>
      </w:r>
      <w:r>
        <w:rPr>
          <w:spacing w:val="12"/>
          <w:w w:val="105"/>
          <w:sz w:val="19"/>
        </w:rPr>
        <w:t xml:space="preserve"> </w:t>
      </w:r>
      <w:r>
        <w:rPr>
          <w:w w:val="105"/>
          <w:sz w:val="19"/>
        </w:rPr>
        <w:t>a</w:t>
      </w:r>
      <w:r>
        <w:rPr>
          <w:spacing w:val="-24"/>
          <w:w w:val="105"/>
          <w:sz w:val="19"/>
        </w:rPr>
        <w:t xml:space="preserve"> </w:t>
      </w:r>
      <w:r>
        <w:rPr>
          <w:w w:val="105"/>
          <w:sz w:val="19"/>
        </w:rPr>
        <w:t>minimum</w:t>
      </w:r>
      <w:r>
        <w:rPr>
          <w:spacing w:val="-6"/>
          <w:w w:val="105"/>
          <w:sz w:val="19"/>
        </w:rPr>
        <w:t xml:space="preserve"> </w:t>
      </w:r>
      <w:r>
        <w:rPr>
          <w:w w:val="105"/>
          <w:sz w:val="19"/>
        </w:rPr>
        <w:t>of</w:t>
      </w:r>
      <w:r>
        <w:rPr>
          <w:spacing w:val="-25"/>
          <w:w w:val="105"/>
          <w:sz w:val="19"/>
        </w:rPr>
        <w:t xml:space="preserve"> </w:t>
      </w:r>
      <w:r>
        <w:rPr>
          <w:w w:val="105"/>
          <w:sz w:val="19"/>
        </w:rPr>
        <w:t>1</w:t>
      </w:r>
      <w:r>
        <w:rPr>
          <w:spacing w:val="-15"/>
          <w:w w:val="105"/>
          <w:sz w:val="19"/>
        </w:rPr>
        <w:t xml:space="preserve"> </w:t>
      </w:r>
      <w:r>
        <w:rPr>
          <w:w w:val="105"/>
          <w:sz w:val="19"/>
        </w:rPr>
        <w:t>full</w:t>
      </w:r>
      <w:r>
        <w:rPr>
          <w:spacing w:val="-23"/>
          <w:w w:val="105"/>
          <w:sz w:val="19"/>
        </w:rPr>
        <w:t xml:space="preserve"> </w:t>
      </w:r>
      <w:r>
        <w:rPr>
          <w:w w:val="105"/>
          <w:sz w:val="19"/>
        </w:rPr>
        <w:t>semester</w:t>
      </w:r>
      <w:r>
        <w:rPr>
          <w:spacing w:val="-8"/>
          <w:w w:val="105"/>
          <w:sz w:val="19"/>
        </w:rPr>
        <w:t xml:space="preserve"> </w:t>
      </w:r>
      <w:r>
        <w:rPr>
          <w:w w:val="105"/>
          <w:sz w:val="19"/>
        </w:rPr>
        <w:t>with</w:t>
      </w:r>
      <w:r>
        <w:rPr>
          <w:spacing w:val="-18"/>
          <w:w w:val="105"/>
          <w:sz w:val="19"/>
        </w:rPr>
        <w:t xml:space="preserve"> </w:t>
      </w:r>
      <w:r>
        <w:rPr>
          <w:w w:val="105"/>
          <w:sz w:val="19"/>
        </w:rPr>
        <w:t>the</w:t>
      </w:r>
      <w:r>
        <w:rPr>
          <w:spacing w:val="-16"/>
          <w:w w:val="105"/>
          <w:sz w:val="19"/>
        </w:rPr>
        <w:t xml:space="preserve"> </w:t>
      </w:r>
      <w:r>
        <w:rPr>
          <w:w w:val="105"/>
          <w:sz w:val="19"/>
        </w:rPr>
        <w:t>requirement</w:t>
      </w:r>
      <w:r>
        <w:rPr>
          <w:spacing w:val="-9"/>
          <w:w w:val="105"/>
          <w:sz w:val="19"/>
        </w:rPr>
        <w:t xml:space="preserve"> </w:t>
      </w:r>
      <w:r>
        <w:rPr>
          <w:w w:val="105"/>
          <w:sz w:val="19"/>
        </w:rPr>
        <w:t>that</w:t>
      </w:r>
      <w:r>
        <w:rPr>
          <w:spacing w:val="-9"/>
          <w:w w:val="105"/>
          <w:sz w:val="19"/>
        </w:rPr>
        <w:t xml:space="preserve"> </w:t>
      </w:r>
      <w:r>
        <w:rPr>
          <w:w w:val="105"/>
          <w:sz w:val="19"/>
        </w:rPr>
        <w:t>the</w:t>
      </w:r>
      <w:r>
        <w:rPr>
          <w:spacing w:val="-23"/>
          <w:w w:val="105"/>
          <w:sz w:val="19"/>
        </w:rPr>
        <w:t xml:space="preserve"> </w:t>
      </w:r>
      <w:r>
        <w:rPr>
          <w:w w:val="105"/>
          <w:sz w:val="19"/>
        </w:rPr>
        <w:t>individual seek</w:t>
      </w:r>
      <w:r>
        <w:rPr>
          <w:spacing w:val="-32"/>
          <w:w w:val="105"/>
          <w:sz w:val="19"/>
        </w:rPr>
        <w:t xml:space="preserve"> </w:t>
      </w:r>
      <w:r>
        <w:rPr>
          <w:w w:val="105"/>
          <w:sz w:val="19"/>
        </w:rPr>
        <w:t>alcohol</w:t>
      </w:r>
      <w:r>
        <w:rPr>
          <w:spacing w:val="-29"/>
          <w:w w:val="105"/>
          <w:sz w:val="19"/>
        </w:rPr>
        <w:t xml:space="preserve"> </w:t>
      </w:r>
      <w:r>
        <w:rPr>
          <w:w w:val="105"/>
          <w:sz w:val="19"/>
        </w:rPr>
        <w:t>treatment</w:t>
      </w:r>
      <w:r>
        <w:rPr>
          <w:spacing w:val="-20"/>
          <w:w w:val="105"/>
          <w:sz w:val="19"/>
        </w:rPr>
        <w:t xml:space="preserve"> </w:t>
      </w:r>
      <w:r>
        <w:rPr>
          <w:w w:val="105"/>
          <w:sz w:val="19"/>
        </w:rPr>
        <w:t>services</w:t>
      </w:r>
      <w:r>
        <w:rPr>
          <w:spacing w:val="-22"/>
          <w:w w:val="105"/>
          <w:sz w:val="19"/>
        </w:rPr>
        <w:t xml:space="preserve"> </w:t>
      </w:r>
      <w:r>
        <w:rPr>
          <w:w w:val="105"/>
          <w:sz w:val="19"/>
        </w:rPr>
        <w:t>and</w:t>
      </w:r>
      <w:r>
        <w:rPr>
          <w:spacing w:val="-30"/>
          <w:w w:val="105"/>
          <w:sz w:val="19"/>
        </w:rPr>
        <w:t xml:space="preserve"> </w:t>
      </w:r>
      <w:r>
        <w:rPr>
          <w:w w:val="105"/>
          <w:sz w:val="19"/>
        </w:rPr>
        <w:t>provide</w:t>
      </w:r>
      <w:r>
        <w:rPr>
          <w:spacing w:val="-23"/>
          <w:w w:val="105"/>
          <w:sz w:val="19"/>
        </w:rPr>
        <w:t xml:space="preserve"> </w:t>
      </w:r>
      <w:r>
        <w:rPr>
          <w:w w:val="105"/>
          <w:sz w:val="19"/>
        </w:rPr>
        <w:t>documentation</w:t>
      </w:r>
      <w:r>
        <w:rPr>
          <w:spacing w:val="-19"/>
          <w:w w:val="105"/>
          <w:sz w:val="19"/>
        </w:rPr>
        <w:t xml:space="preserve"> </w:t>
      </w:r>
      <w:r>
        <w:rPr>
          <w:w w:val="105"/>
          <w:sz w:val="19"/>
        </w:rPr>
        <w:t>of</w:t>
      </w:r>
      <w:r>
        <w:rPr>
          <w:spacing w:val="-24"/>
          <w:w w:val="105"/>
          <w:sz w:val="19"/>
        </w:rPr>
        <w:t xml:space="preserve"> </w:t>
      </w:r>
      <w:r>
        <w:rPr>
          <w:w w:val="105"/>
          <w:sz w:val="19"/>
        </w:rPr>
        <w:t>said</w:t>
      </w:r>
      <w:r>
        <w:rPr>
          <w:spacing w:val="-31"/>
          <w:w w:val="105"/>
          <w:sz w:val="19"/>
        </w:rPr>
        <w:t xml:space="preserve"> </w:t>
      </w:r>
      <w:r>
        <w:rPr>
          <w:w w:val="105"/>
          <w:sz w:val="19"/>
        </w:rPr>
        <w:t>services</w:t>
      </w:r>
      <w:r>
        <w:rPr>
          <w:spacing w:val="-26"/>
          <w:w w:val="105"/>
          <w:sz w:val="19"/>
        </w:rPr>
        <w:t xml:space="preserve"> </w:t>
      </w:r>
      <w:r>
        <w:rPr>
          <w:w w:val="105"/>
          <w:sz w:val="19"/>
        </w:rPr>
        <w:t>prior</w:t>
      </w:r>
      <w:r>
        <w:rPr>
          <w:spacing w:val="-27"/>
          <w:w w:val="105"/>
          <w:sz w:val="19"/>
        </w:rPr>
        <w:t xml:space="preserve"> </w:t>
      </w:r>
      <w:r>
        <w:rPr>
          <w:w w:val="105"/>
          <w:sz w:val="19"/>
        </w:rPr>
        <w:t>to</w:t>
      </w:r>
      <w:r>
        <w:rPr>
          <w:spacing w:val="-21"/>
          <w:w w:val="105"/>
          <w:sz w:val="19"/>
        </w:rPr>
        <w:t xml:space="preserve"> </w:t>
      </w:r>
      <w:r>
        <w:rPr>
          <w:w w:val="105"/>
          <w:sz w:val="19"/>
        </w:rPr>
        <w:t>being</w:t>
      </w:r>
      <w:r>
        <w:rPr>
          <w:spacing w:val="-34"/>
          <w:w w:val="105"/>
          <w:sz w:val="19"/>
        </w:rPr>
        <w:t xml:space="preserve"> </w:t>
      </w:r>
      <w:r>
        <w:rPr>
          <w:w w:val="105"/>
          <w:sz w:val="19"/>
        </w:rPr>
        <w:t>considered</w:t>
      </w:r>
      <w:r>
        <w:rPr>
          <w:spacing w:val="-25"/>
          <w:w w:val="105"/>
          <w:sz w:val="19"/>
        </w:rPr>
        <w:t xml:space="preserve"> </w:t>
      </w:r>
      <w:r>
        <w:rPr>
          <w:w w:val="105"/>
          <w:sz w:val="19"/>
        </w:rPr>
        <w:t>for readmission to the</w:t>
      </w:r>
      <w:r>
        <w:rPr>
          <w:spacing w:val="1"/>
          <w:w w:val="105"/>
          <w:sz w:val="19"/>
        </w:rPr>
        <w:t xml:space="preserve"> </w:t>
      </w:r>
      <w:r>
        <w:rPr>
          <w:w w:val="105"/>
          <w:sz w:val="19"/>
        </w:rPr>
        <w:t>College.</w:t>
      </w:r>
    </w:p>
    <w:p w14:paraId="0E426E19" w14:textId="77777777" w:rsidR="002707C4" w:rsidRDefault="002707C4">
      <w:pPr>
        <w:pStyle w:val="BodyText"/>
        <w:spacing w:before="10"/>
        <w:rPr>
          <w:sz w:val="22"/>
        </w:rPr>
      </w:pPr>
    </w:p>
    <w:p w14:paraId="25866710" w14:textId="4EC84153" w:rsidR="002707C4" w:rsidRDefault="00BD084F">
      <w:pPr>
        <w:pStyle w:val="BodyText"/>
        <w:spacing w:line="292" w:lineRule="auto"/>
        <w:ind w:left="1664" w:right="1125" w:hanging="7"/>
        <w:jc w:val="both"/>
      </w:pPr>
      <w:r>
        <w:rPr>
          <w:w w:val="105"/>
        </w:rPr>
        <w:t xml:space="preserve">Appeals of these decisions would follow the same guidelines outlined on pages </w:t>
      </w:r>
      <w:r>
        <w:rPr>
          <w:rFonts w:ascii="Times New Roman"/>
          <w:w w:val="105"/>
          <w:sz w:val="20"/>
        </w:rPr>
        <w:t xml:space="preserve">16-19 </w:t>
      </w:r>
      <w:r>
        <w:rPr>
          <w:w w:val="105"/>
        </w:rPr>
        <w:t>of the Disciplinary</w:t>
      </w:r>
      <w:r>
        <w:rPr>
          <w:spacing w:val="-31"/>
          <w:w w:val="105"/>
        </w:rPr>
        <w:t xml:space="preserve"> </w:t>
      </w:r>
      <w:r>
        <w:rPr>
          <w:w w:val="105"/>
        </w:rPr>
        <w:t>System.</w:t>
      </w:r>
      <w:r>
        <w:rPr>
          <w:spacing w:val="-30"/>
          <w:w w:val="105"/>
        </w:rPr>
        <w:t xml:space="preserve"> </w:t>
      </w:r>
      <w:r>
        <w:rPr>
          <w:w w:val="105"/>
        </w:rPr>
        <w:t>If</w:t>
      </w:r>
      <w:r>
        <w:rPr>
          <w:spacing w:val="-23"/>
          <w:w w:val="105"/>
        </w:rPr>
        <w:t xml:space="preserve"> </w:t>
      </w:r>
      <w:r>
        <w:rPr>
          <w:w w:val="105"/>
        </w:rPr>
        <w:t>it</w:t>
      </w:r>
      <w:r>
        <w:rPr>
          <w:spacing w:val="-20"/>
          <w:w w:val="105"/>
        </w:rPr>
        <w:t xml:space="preserve"> </w:t>
      </w:r>
      <w:r>
        <w:rPr>
          <w:w w:val="105"/>
        </w:rPr>
        <w:t>is</w:t>
      </w:r>
      <w:r>
        <w:rPr>
          <w:spacing w:val="-33"/>
          <w:w w:val="105"/>
        </w:rPr>
        <w:t xml:space="preserve"> </w:t>
      </w:r>
      <w:r>
        <w:rPr>
          <w:w w:val="105"/>
        </w:rPr>
        <w:t>determined</w:t>
      </w:r>
      <w:r>
        <w:rPr>
          <w:spacing w:val="-27"/>
          <w:w w:val="105"/>
        </w:rPr>
        <w:t xml:space="preserve"> </w:t>
      </w:r>
      <w:r>
        <w:rPr>
          <w:w w:val="105"/>
        </w:rPr>
        <w:t>that</w:t>
      </w:r>
      <w:r>
        <w:rPr>
          <w:spacing w:val="-33"/>
          <w:w w:val="105"/>
        </w:rPr>
        <w:t xml:space="preserve"> </w:t>
      </w:r>
      <w:r>
        <w:rPr>
          <w:w w:val="105"/>
        </w:rPr>
        <w:t>a</w:t>
      </w:r>
      <w:r>
        <w:rPr>
          <w:spacing w:val="-35"/>
          <w:w w:val="105"/>
        </w:rPr>
        <w:t xml:space="preserve"> </w:t>
      </w:r>
      <w:r>
        <w:rPr>
          <w:w w:val="105"/>
        </w:rPr>
        <w:t>LEVEL</w:t>
      </w:r>
      <w:r>
        <w:rPr>
          <w:spacing w:val="-38"/>
          <w:w w:val="105"/>
        </w:rPr>
        <w:t xml:space="preserve"> </w:t>
      </w:r>
      <w:r>
        <w:rPr>
          <w:w w:val="105"/>
        </w:rPr>
        <w:t>1</w:t>
      </w:r>
      <w:r>
        <w:rPr>
          <w:spacing w:val="-19"/>
          <w:w w:val="105"/>
        </w:rPr>
        <w:t xml:space="preserve"> </w:t>
      </w:r>
      <w:r>
        <w:rPr>
          <w:w w:val="105"/>
        </w:rPr>
        <w:t>or</w:t>
      </w:r>
      <w:r>
        <w:rPr>
          <w:spacing w:val="-32"/>
          <w:w w:val="105"/>
        </w:rPr>
        <w:t xml:space="preserve"> </w:t>
      </w:r>
      <w:r>
        <w:rPr>
          <w:w w:val="105"/>
        </w:rPr>
        <w:t>LEVEL</w:t>
      </w:r>
      <w:r>
        <w:rPr>
          <w:spacing w:val="-31"/>
          <w:w w:val="105"/>
        </w:rPr>
        <w:t xml:space="preserve"> </w:t>
      </w:r>
      <w:r>
        <w:rPr>
          <w:w w:val="105"/>
        </w:rPr>
        <w:t>2</w:t>
      </w:r>
      <w:r>
        <w:rPr>
          <w:spacing w:val="-35"/>
          <w:w w:val="105"/>
        </w:rPr>
        <w:t xml:space="preserve"> </w:t>
      </w:r>
      <w:r>
        <w:rPr>
          <w:w w:val="105"/>
        </w:rPr>
        <w:t>is</w:t>
      </w:r>
      <w:r>
        <w:rPr>
          <w:spacing w:val="-33"/>
          <w:w w:val="105"/>
        </w:rPr>
        <w:t xml:space="preserve"> </w:t>
      </w:r>
      <w:r>
        <w:rPr>
          <w:w w:val="105"/>
        </w:rPr>
        <w:t>appropriate,</w:t>
      </w:r>
      <w:r>
        <w:rPr>
          <w:spacing w:val="-30"/>
          <w:w w:val="105"/>
        </w:rPr>
        <w:t xml:space="preserve"> </w:t>
      </w:r>
      <w:r>
        <w:rPr>
          <w:w w:val="105"/>
        </w:rPr>
        <w:t>the</w:t>
      </w:r>
      <w:r>
        <w:rPr>
          <w:spacing w:val="-29"/>
          <w:w w:val="105"/>
        </w:rPr>
        <w:t xml:space="preserve"> </w:t>
      </w:r>
      <w:r>
        <w:rPr>
          <w:w w:val="105"/>
        </w:rPr>
        <w:t>2</w:t>
      </w:r>
      <w:r>
        <w:rPr>
          <w:spacing w:val="-36"/>
          <w:w w:val="105"/>
        </w:rPr>
        <w:t xml:space="preserve"> </w:t>
      </w:r>
      <w:r>
        <w:rPr>
          <w:w w:val="105"/>
        </w:rPr>
        <w:t>Student</w:t>
      </w:r>
      <w:r>
        <w:rPr>
          <w:spacing w:val="-26"/>
          <w:w w:val="105"/>
        </w:rPr>
        <w:t xml:space="preserve"> </w:t>
      </w:r>
      <w:r>
        <w:rPr>
          <w:w w:val="105"/>
        </w:rPr>
        <w:t>Life</w:t>
      </w:r>
      <w:r>
        <w:rPr>
          <w:spacing w:val="-8"/>
          <w:w w:val="105"/>
        </w:rPr>
        <w:t xml:space="preserve"> </w:t>
      </w:r>
      <w:r>
        <w:rPr>
          <w:w w:val="105"/>
        </w:rPr>
        <w:t>Appeals Board members participating in the decision regarding the LEVEL and consequences would not sit in on</w:t>
      </w:r>
      <w:r>
        <w:rPr>
          <w:spacing w:val="-17"/>
          <w:w w:val="105"/>
        </w:rPr>
        <w:t xml:space="preserve"> </w:t>
      </w:r>
      <w:r>
        <w:rPr>
          <w:w w:val="105"/>
        </w:rPr>
        <w:t>the</w:t>
      </w:r>
      <w:r>
        <w:rPr>
          <w:spacing w:val="-14"/>
          <w:w w:val="105"/>
        </w:rPr>
        <w:t xml:space="preserve"> </w:t>
      </w:r>
      <w:r>
        <w:rPr>
          <w:w w:val="105"/>
        </w:rPr>
        <w:t>appeals</w:t>
      </w:r>
      <w:r>
        <w:rPr>
          <w:spacing w:val="-2"/>
          <w:w w:val="105"/>
        </w:rPr>
        <w:t xml:space="preserve"> </w:t>
      </w:r>
      <w:r>
        <w:rPr>
          <w:w w:val="105"/>
        </w:rPr>
        <w:t>hearing.</w:t>
      </w:r>
      <w:r>
        <w:rPr>
          <w:spacing w:val="-13"/>
          <w:w w:val="105"/>
        </w:rPr>
        <w:t xml:space="preserve"> </w:t>
      </w:r>
      <w:r>
        <w:rPr>
          <w:w w:val="105"/>
        </w:rPr>
        <w:t>If</w:t>
      </w:r>
      <w:r>
        <w:rPr>
          <w:spacing w:val="-3"/>
          <w:w w:val="105"/>
        </w:rPr>
        <w:t xml:space="preserve"> </w:t>
      </w:r>
      <w:r>
        <w:rPr>
          <w:w w:val="105"/>
        </w:rPr>
        <w:t>it</w:t>
      </w:r>
      <w:r>
        <w:rPr>
          <w:spacing w:val="-4"/>
          <w:w w:val="105"/>
        </w:rPr>
        <w:t xml:space="preserve"> </w:t>
      </w:r>
      <w:r>
        <w:rPr>
          <w:w w:val="105"/>
        </w:rPr>
        <w:t>is</w:t>
      </w:r>
      <w:r>
        <w:rPr>
          <w:spacing w:val="-20"/>
          <w:w w:val="105"/>
        </w:rPr>
        <w:t xml:space="preserve"> </w:t>
      </w:r>
      <w:r>
        <w:rPr>
          <w:w w:val="105"/>
        </w:rPr>
        <w:t>determined</w:t>
      </w:r>
      <w:r>
        <w:rPr>
          <w:spacing w:val="-9"/>
          <w:w w:val="105"/>
        </w:rPr>
        <w:t xml:space="preserve"> </w:t>
      </w:r>
      <w:r>
        <w:rPr>
          <w:w w:val="105"/>
        </w:rPr>
        <w:t>that</w:t>
      </w:r>
      <w:r>
        <w:rPr>
          <w:spacing w:val="-9"/>
          <w:w w:val="105"/>
        </w:rPr>
        <w:t xml:space="preserve"> </w:t>
      </w:r>
      <w:r>
        <w:rPr>
          <w:w w:val="105"/>
        </w:rPr>
        <w:t>LEVEL</w:t>
      </w:r>
      <w:r>
        <w:rPr>
          <w:spacing w:val="-18"/>
          <w:w w:val="105"/>
        </w:rPr>
        <w:t xml:space="preserve"> </w:t>
      </w:r>
      <w:r>
        <w:rPr>
          <w:w w:val="105"/>
        </w:rPr>
        <w:t>3</w:t>
      </w:r>
      <w:r>
        <w:rPr>
          <w:spacing w:val="-17"/>
          <w:w w:val="105"/>
        </w:rPr>
        <w:t xml:space="preserve"> </w:t>
      </w:r>
      <w:r>
        <w:rPr>
          <w:w w:val="105"/>
        </w:rPr>
        <w:t>or</w:t>
      </w:r>
      <w:r>
        <w:rPr>
          <w:spacing w:val="-14"/>
          <w:w w:val="105"/>
        </w:rPr>
        <w:t xml:space="preserve"> </w:t>
      </w:r>
      <w:r>
        <w:rPr>
          <w:w w:val="105"/>
        </w:rPr>
        <w:t>LEVEL</w:t>
      </w:r>
      <w:r>
        <w:rPr>
          <w:spacing w:val="-14"/>
          <w:w w:val="105"/>
        </w:rPr>
        <w:t xml:space="preserve"> </w:t>
      </w:r>
      <w:r>
        <w:rPr>
          <w:w w:val="105"/>
        </w:rPr>
        <w:t>4</w:t>
      </w:r>
      <w:r>
        <w:rPr>
          <w:spacing w:val="-2"/>
          <w:w w:val="105"/>
        </w:rPr>
        <w:t xml:space="preserve"> </w:t>
      </w:r>
      <w:r>
        <w:rPr>
          <w:w w:val="105"/>
        </w:rPr>
        <w:t>is</w:t>
      </w:r>
      <w:r>
        <w:rPr>
          <w:spacing w:val="-15"/>
          <w:w w:val="105"/>
        </w:rPr>
        <w:t xml:space="preserve"> </w:t>
      </w:r>
      <w:r>
        <w:rPr>
          <w:w w:val="105"/>
        </w:rPr>
        <w:t>appropriate,</w:t>
      </w:r>
      <w:r>
        <w:rPr>
          <w:spacing w:val="18"/>
          <w:w w:val="105"/>
        </w:rPr>
        <w:t xml:space="preserve"> </w:t>
      </w:r>
      <w:r>
        <w:rPr>
          <w:w w:val="105"/>
        </w:rPr>
        <w:t>and</w:t>
      </w:r>
      <w:r>
        <w:rPr>
          <w:spacing w:val="8"/>
          <w:w w:val="105"/>
        </w:rPr>
        <w:t xml:space="preserve"> </w:t>
      </w:r>
      <w:r>
        <w:rPr>
          <w:w w:val="105"/>
        </w:rPr>
        <w:t>the</w:t>
      </w:r>
      <w:r>
        <w:rPr>
          <w:spacing w:val="35"/>
          <w:w w:val="105"/>
        </w:rPr>
        <w:t xml:space="preserve"> </w:t>
      </w:r>
      <w:r>
        <w:rPr>
          <w:w w:val="105"/>
        </w:rPr>
        <w:t>student</w:t>
      </w:r>
      <w:r>
        <w:rPr>
          <w:spacing w:val="16"/>
          <w:w w:val="105"/>
        </w:rPr>
        <w:t xml:space="preserve"> </w:t>
      </w:r>
      <w:r>
        <w:rPr>
          <w:w w:val="105"/>
        </w:rPr>
        <w:t xml:space="preserve">has an administrative hearing with the Dean of Students, appeals of those </w:t>
      </w:r>
      <w:r w:rsidR="000B4036">
        <w:rPr>
          <w:w w:val="105"/>
        </w:rPr>
        <w:t>decisions will go</w:t>
      </w:r>
      <w:r>
        <w:rPr>
          <w:w w:val="105"/>
        </w:rPr>
        <w:t xml:space="preserve"> </w:t>
      </w:r>
      <w:r w:rsidR="000B4036">
        <w:rPr>
          <w:w w:val="105"/>
        </w:rPr>
        <w:t>to the</w:t>
      </w:r>
      <w:r>
        <w:rPr>
          <w:w w:val="105"/>
        </w:rPr>
        <w:t xml:space="preserve"> Conduct Hearing</w:t>
      </w:r>
      <w:r>
        <w:rPr>
          <w:spacing w:val="-14"/>
          <w:w w:val="105"/>
        </w:rPr>
        <w:t xml:space="preserve"> </w:t>
      </w:r>
      <w:r>
        <w:rPr>
          <w:w w:val="105"/>
        </w:rPr>
        <w:t>Board.</w:t>
      </w:r>
    </w:p>
    <w:p w14:paraId="302C8A35" w14:textId="77777777" w:rsidR="002707C4" w:rsidRDefault="002707C4">
      <w:pPr>
        <w:spacing w:line="292" w:lineRule="auto"/>
        <w:jc w:val="both"/>
        <w:sectPr w:rsidR="002707C4">
          <w:footerReference w:type="default" r:id="rId23"/>
          <w:pgSz w:w="11990" w:h="15610"/>
          <w:pgMar w:top="1140" w:right="0" w:bottom="860" w:left="140" w:header="0" w:footer="670" w:gutter="0"/>
          <w:pgNumType w:start="14"/>
          <w:cols w:space="720"/>
        </w:sectPr>
      </w:pPr>
    </w:p>
    <w:p w14:paraId="37BEF257" w14:textId="77777777" w:rsidR="002707C4" w:rsidRDefault="00BD084F">
      <w:pPr>
        <w:pStyle w:val="Heading9"/>
        <w:spacing w:before="76"/>
        <w:ind w:left="971"/>
      </w:pPr>
      <w:r>
        <w:lastRenderedPageBreak/>
        <w:t xml:space="preserve">Equal Employment Opportunity </w:t>
      </w:r>
      <w:r>
        <w:rPr>
          <w:sz w:val="20"/>
        </w:rPr>
        <w:t xml:space="preserve">&amp; </w:t>
      </w:r>
      <w:r>
        <w:t>Title IX Nondiscrimination Statements and Policies</w:t>
      </w:r>
    </w:p>
    <w:p w14:paraId="3363BA57" w14:textId="5C7743BB" w:rsidR="002707C4" w:rsidRDefault="00BD084F">
      <w:pPr>
        <w:pStyle w:val="BodyText"/>
        <w:spacing w:before="61" w:line="292" w:lineRule="auto"/>
        <w:ind w:left="971" w:right="1166"/>
        <w:jc w:val="both"/>
      </w:pPr>
      <w:r>
        <w:t xml:space="preserve">Blackburn College is an Equal Opportunity Employer.  </w:t>
      </w:r>
      <w:r w:rsidR="00747F72">
        <w:t>Blackburn College</w:t>
      </w:r>
      <w:r>
        <w:t xml:space="preserve"> does not </w:t>
      </w:r>
      <w:r w:rsidR="00747F72">
        <w:t>discriminate against anyone</w:t>
      </w:r>
      <w:r>
        <w:t xml:space="preserve"> on the basis of sex, race, age, color, religion, creed, ancestry, national origin, marital status, sexual orientation, physical or mental disability, or military service, including veteran status </w:t>
      </w:r>
      <w:r w:rsidR="00747F72">
        <w:t>or discharge from military service</w:t>
      </w:r>
      <w:r>
        <w:t xml:space="preserve"> (except dishonorable discharges), medical condition, genetic characteristics, pregnancy, or any other basis prohibited by applicable federal, state or local law. This applies to hiring, promotion, renewal of employment, selection for training, tenure or term, and privileges or conditions of employment. The College will reasonably accommodate an individual's physical or mental disability when appropriate, as required by the Americans with Disabilities Act and the Illinois Human Rights Act or any other applicable law or</w:t>
      </w:r>
      <w:r>
        <w:rPr>
          <w:spacing w:val="40"/>
        </w:rPr>
        <w:t xml:space="preserve"> </w:t>
      </w:r>
      <w:r>
        <w:t>regulation.</w:t>
      </w:r>
    </w:p>
    <w:p w14:paraId="13F06111" w14:textId="77777777" w:rsidR="002707C4" w:rsidRDefault="002707C4">
      <w:pPr>
        <w:pStyle w:val="BodyText"/>
        <w:spacing w:before="8"/>
        <w:rPr>
          <w:sz w:val="24"/>
        </w:rPr>
      </w:pPr>
    </w:p>
    <w:p w14:paraId="07C88B44" w14:textId="3A125B1E" w:rsidR="002707C4" w:rsidRDefault="00BD084F">
      <w:pPr>
        <w:pStyle w:val="BodyText"/>
        <w:spacing w:line="292" w:lineRule="auto"/>
        <w:ind w:left="971" w:right="1162"/>
        <w:jc w:val="both"/>
      </w:pPr>
      <w:r>
        <w:rPr>
          <w:w w:val="105"/>
        </w:rPr>
        <w:t xml:space="preserve">Members of the college community, guests and visitors have the right to be free from all forms of discrimination. All members of the campus community are expected to conduct themselves in a manner that does not infringe upon the rights of others. The college believes in zero tolerance for </w:t>
      </w:r>
      <w:r w:rsidR="00747F72">
        <w:rPr>
          <w:w w:val="105"/>
        </w:rPr>
        <w:t>discrimination-based</w:t>
      </w:r>
      <w:r>
        <w:rPr>
          <w:w w:val="105"/>
        </w:rPr>
        <w:t xml:space="preserve"> misconduct. Zero tolerance means that when an allegation of misconduct is brought to an appropriate administrator's attention, protective and other remedial measures will be used to reasonably ensure that such conduct ends, is not repeated, and the effects on </w:t>
      </w:r>
      <w:r w:rsidR="00747F72">
        <w:rPr>
          <w:w w:val="105"/>
        </w:rPr>
        <w:t>the victim and community</w:t>
      </w:r>
      <w:r>
        <w:rPr>
          <w:spacing w:val="55"/>
          <w:w w:val="105"/>
        </w:rPr>
        <w:t xml:space="preserve"> </w:t>
      </w:r>
      <w:r w:rsidR="00747F72">
        <w:rPr>
          <w:w w:val="105"/>
        </w:rPr>
        <w:t>are remedied, including</w:t>
      </w:r>
      <w:r>
        <w:rPr>
          <w:w w:val="105"/>
        </w:rPr>
        <w:t xml:space="preserve"> serious</w:t>
      </w:r>
      <w:r>
        <w:rPr>
          <w:spacing w:val="-22"/>
          <w:w w:val="105"/>
        </w:rPr>
        <w:t xml:space="preserve"> </w:t>
      </w:r>
      <w:r>
        <w:rPr>
          <w:w w:val="105"/>
        </w:rPr>
        <w:t>sanctions</w:t>
      </w:r>
      <w:r>
        <w:rPr>
          <w:spacing w:val="-14"/>
          <w:w w:val="105"/>
        </w:rPr>
        <w:t xml:space="preserve"> </w:t>
      </w:r>
      <w:r>
        <w:rPr>
          <w:w w:val="105"/>
        </w:rPr>
        <w:t>when</w:t>
      </w:r>
      <w:r>
        <w:rPr>
          <w:spacing w:val="-19"/>
          <w:w w:val="105"/>
        </w:rPr>
        <w:t xml:space="preserve"> </w:t>
      </w:r>
      <w:r>
        <w:rPr>
          <w:w w:val="105"/>
        </w:rPr>
        <w:t>a</w:t>
      </w:r>
      <w:r>
        <w:rPr>
          <w:spacing w:val="-22"/>
          <w:w w:val="105"/>
        </w:rPr>
        <w:t xml:space="preserve"> </w:t>
      </w:r>
      <w:r>
        <w:rPr>
          <w:w w:val="105"/>
        </w:rPr>
        <w:t>responding</w:t>
      </w:r>
      <w:r>
        <w:rPr>
          <w:spacing w:val="-13"/>
          <w:w w:val="105"/>
        </w:rPr>
        <w:t xml:space="preserve"> </w:t>
      </w:r>
      <w:r>
        <w:rPr>
          <w:w w:val="105"/>
        </w:rPr>
        <w:t>party</w:t>
      </w:r>
      <w:r>
        <w:rPr>
          <w:spacing w:val="-16"/>
          <w:w w:val="105"/>
        </w:rPr>
        <w:t xml:space="preserve"> </w:t>
      </w:r>
      <w:r>
        <w:rPr>
          <w:w w:val="105"/>
        </w:rPr>
        <w:t>is</w:t>
      </w:r>
      <w:r>
        <w:rPr>
          <w:spacing w:val="-23"/>
          <w:w w:val="105"/>
        </w:rPr>
        <w:t xml:space="preserve"> </w:t>
      </w:r>
      <w:r>
        <w:rPr>
          <w:w w:val="105"/>
        </w:rPr>
        <w:t>found</w:t>
      </w:r>
      <w:r>
        <w:rPr>
          <w:spacing w:val="-27"/>
          <w:w w:val="105"/>
        </w:rPr>
        <w:t xml:space="preserve"> </w:t>
      </w:r>
      <w:r>
        <w:rPr>
          <w:w w:val="105"/>
        </w:rPr>
        <w:t>to</w:t>
      </w:r>
      <w:r>
        <w:rPr>
          <w:spacing w:val="-12"/>
          <w:w w:val="105"/>
        </w:rPr>
        <w:t xml:space="preserve"> </w:t>
      </w:r>
      <w:r>
        <w:rPr>
          <w:w w:val="105"/>
        </w:rPr>
        <w:t>have</w:t>
      </w:r>
      <w:r>
        <w:rPr>
          <w:spacing w:val="-21"/>
          <w:w w:val="105"/>
        </w:rPr>
        <w:t xml:space="preserve"> </w:t>
      </w:r>
      <w:r>
        <w:rPr>
          <w:w w:val="105"/>
        </w:rPr>
        <w:t>violated</w:t>
      </w:r>
      <w:r>
        <w:rPr>
          <w:spacing w:val="-27"/>
          <w:w w:val="105"/>
        </w:rPr>
        <w:t xml:space="preserve"> </w:t>
      </w:r>
      <w:r>
        <w:rPr>
          <w:w w:val="105"/>
        </w:rPr>
        <w:t>this</w:t>
      </w:r>
      <w:r>
        <w:rPr>
          <w:spacing w:val="-26"/>
          <w:w w:val="105"/>
        </w:rPr>
        <w:t xml:space="preserve"> </w:t>
      </w:r>
      <w:r>
        <w:rPr>
          <w:w w:val="105"/>
        </w:rPr>
        <w:t>policy.</w:t>
      </w:r>
      <w:r>
        <w:rPr>
          <w:spacing w:val="-21"/>
          <w:w w:val="105"/>
        </w:rPr>
        <w:t xml:space="preserve"> </w:t>
      </w:r>
      <w:r>
        <w:rPr>
          <w:w w:val="105"/>
        </w:rPr>
        <w:t>This</w:t>
      </w:r>
      <w:r>
        <w:rPr>
          <w:spacing w:val="5"/>
          <w:w w:val="105"/>
        </w:rPr>
        <w:t xml:space="preserve"> </w:t>
      </w:r>
      <w:r>
        <w:rPr>
          <w:w w:val="105"/>
        </w:rPr>
        <w:t>policy</w:t>
      </w:r>
      <w:r>
        <w:rPr>
          <w:spacing w:val="-33"/>
          <w:w w:val="105"/>
        </w:rPr>
        <w:t xml:space="preserve"> </w:t>
      </w:r>
      <w:r>
        <w:rPr>
          <w:w w:val="105"/>
        </w:rPr>
        <w:t>has</w:t>
      </w:r>
      <w:r>
        <w:rPr>
          <w:spacing w:val="-33"/>
          <w:w w:val="105"/>
        </w:rPr>
        <w:t xml:space="preserve"> </w:t>
      </w:r>
      <w:r>
        <w:rPr>
          <w:w w:val="105"/>
        </w:rPr>
        <w:t>been</w:t>
      </w:r>
      <w:r>
        <w:rPr>
          <w:spacing w:val="-31"/>
          <w:w w:val="105"/>
        </w:rPr>
        <w:t xml:space="preserve"> </w:t>
      </w:r>
      <w:r>
        <w:rPr>
          <w:w w:val="105"/>
        </w:rPr>
        <w:t>developed</w:t>
      </w:r>
      <w:r>
        <w:rPr>
          <w:spacing w:val="-30"/>
          <w:w w:val="105"/>
        </w:rPr>
        <w:t xml:space="preserve"> </w:t>
      </w:r>
      <w:r>
        <w:rPr>
          <w:w w:val="105"/>
        </w:rPr>
        <w:t>to reaffirm these principles and to provide recourse for those individuals whose rights have been violated. This policy is intended to define community expectations and establish a mechanism for determining when those expectations have been</w:t>
      </w:r>
      <w:r>
        <w:rPr>
          <w:spacing w:val="-11"/>
          <w:w w:val="105"/>
        </w:rPr>
        <w:t xml:space="preserve"> </w:t>
      </w:r>
      <w:r>
        <w:rPr>
          <w:w w:val="105"/>
        </w:rPr>
        <w:t>violated.</w:t>
      </w:r>
    </w:p>
    <w:p w14:paraId="33936B1F" w14:textId="77777777" w:rsidR="002707C4" w:rsidRDefault="002707C4">
      <w:pPr>
        <w:pStyle w:val="BodyText"/>
        <w:spacing w:before="3"/>
        <w:rPr>
          <w:sz w:val="27"/>
        </w:rPr>
      </w:pPr>
    </w:p>
    <w:p w14:paraId="39815FAD" w14:textId="0F906133" w:rsidR="002707C4" w:rsidRDefault="00BD084F">
      <w:pPr>
        <w:pStyle w:val="BodyText"/>
        <w:spacing w:line="290" w:lineRule="auto"/>
        <w:ind w:left="972" w:right="1154" w:hanging="6"/>
        <w:jc w:val="both"/>
      </w:pPr>
      <w:r>
        <w:t xml:space="preserve">The </w:t>
      </w:r>
      <w:r w:rsidR="00747F72">
        <w:t>college’s discrimination</w:t>
      </w:r>
      <w:r>
        <w:t xml:space="preserve"> </w:t>
      </w:r>
      <w:r w:rsidR="00747F72">
        <w:t>and misconduct policies</w:t>
      </w:r>
      <w:r>
        <w:t xml:space="preserve"> are </w:t>
      </w:r>
      <w:r w:rsidR="00747F72">
        <w:t>not meant to inhibit</w:t>
      </w:r>
      <w:r>
        <w:t xml:space="preserve"> </w:t>
      </w:r>
      <w:r w:rsidR="00747F72">
        <w:t>or prohibit educational content or</w:t>
      </w:r>
      <w:r>
        <w:t xml:space="preserve"> discussions inside or outside of the classroom </w:t>
      </w:r>
      <w:r w:rsidR="00747F72">
        <w:t>that include controversial or sensitive subject matters</w:t>
      </w:r>
      <w:r>
        <w:t xml:space="preserve"> protected by academic</w:t>
      </w:r>
      <w:r>
        <w:rPr>
          <w:spacing w:val="-1"/>
        </w:rPr>
        <w:t xml:space="preserve"> </w:t>
      </w:r>
      <w:r>
        <w:t>freedom.</w:t>
      </w:r>
    </w:p>
    <w:p w14:paraId="33403A67" w14:textId="77777777" w:rsidR="002707C4" w:rsidRDefault="002707C4">
      <w:pPr>
        <w:pStyle w:val="BodyText"/>
        <w:rPr>
          <w:sz w:val="27"/>
        </w:rPr>
      </w:pPr>
    </w:p>
    <w:p w14:paraId="420D50FE" w14:textId="79D39B31" w:rsidR="002707C4" w:rsidRDefault="00BD084F">
      <w:pPr>
        <w:pStyle w:val="BodyText"/>
        <w:spacing w:line="290" w:lineRule="auto"/>
        <w:ind w:left="969" w:right="1146" w:hanging="3"/>
        <w:jc w:val="both"/>
      </w:pPr>
      <w:r>
        <w:t>The college uses the preponderance of the evidence (also known as "more likely than not</w:t>
      </w:r>
      <w:r w:rsidR="000B4036">
        <w:t>”) as</w:t>
      </w:r>
      <w:r>
        <w:t xml:space="preserve"> a </w:t>
      </w:r>
      <w:r w:rsidR="000B4036">
        <w:t>standard for proof</w:t>
      </w:r>
      <w:r>
        <w:t xml:space="preserve"> of whether a violation occurred. In campus resolution proceedings, criminal legal terms like "guilt," "innocence" and "burdens of proof" are not applicable, but the college never assumes a responding party is in violation of college policy. Campus resolution proceedings are conducted to take into account the totality of all evidence available, from all relevant</w:t>
      </w:r>
      <w:r>
        <w:rPr>
          <w:spacing w:val="-5"/>
        </w:rPr>
        <w:t xml:space="preserve"> </w:t>
      </w:r>
      <w:r>
        <w:t>sources.</w:t>
      </w:r>
    </w:p>
    <w:p w14:paraId="13E8F65E" w14:textId="77777777" w:rsidR="002707C4" w:rsidRDefault="002707C4">
      <w:pPr>
        <w:pStyle w:val="BodyText"/>
        <w:spacing w:before="4"/>
        <w:rPr>
          <w:sz w:val="24"/>
        </w:rPr>
      </w:pPr>
    </w:p>
    <w:p w14:paraId="6B4042AC" w14:textId="77777777" w:rsidR="002707C4" w:rsidRDefault="00BD084F">
      <w:pPr>
        <w:pStyle w:val="BodyText"/>
        <w:spacing w:line="283" w:lineRule="auto"/>
        <w:ind w:left="965" w:right="1212" w:firstLine="1"/>
      </w:pPr>
      <w:r>
        <w:rPr>
          <w:w w:val="105"/>
        </w:rPr>
        <w:t>The</w:t>
      </w:r>
      <w:r>
        <w:rPr>
          <w:spacing w:val="-31"/>
          <w:w w:val="105"/>
        </w:rPr>
        <w:t xml:space="preserve"> </w:t>
      </w:r>
      <w:r>
        <w:rPr>
          <w:w w:val="105"/>
        </w:rPr>
        <w:t>College's</w:t>
      </w:r>
      <w:r>
        <w:rPr>
          <w:spacing w:val="-26"/>
          <w:w w:val="105"/>
        </w:rPr>
        <w:t xml:space="preserve"> </w:t>
      </w:r>
      <w:r>
        <w:rPr>
          <w:w w:val="105"/>
        </w:rPr>
        <w:t>Title</w:t>
      </w:r>
      <w:r>
        <w:rPr>
          <w:spacing w:val="-30"/>
          <w:w w:val="105"/>
        </w:rPr>
        <w:t xml:space="preserve"> </w:t>
      </w:r>
      <w:r>
        <w:rPr>
          <w:w w:val="105"/>
        </w:rPr>
        <w:t>IX</w:t>
      </w:r>
      <w:r>
        <w:rPr>
          <w:spacing w:val="-27"/>
          <w:w w:val="105"/>
        </w:rPr>
        <w:t xml:space="preserve"> </w:t>
      </w:r>
      <w:r>
        <w:rPr>
          <w:w w:val="105"/>
        </w:rPr>
        <w:t>Coordinator</w:t>
      </w:r>
      <w:r>
        <w:rPr>
          <w:spacing w:val="-19"/>
          <w:w w:val="105"/>
        </w:rPr>
        <w:t xml:space="preserve"> </w:t>
      </w:r>
      <w:r>
        <w:rPr>
          <w:w w:val="105"/>
        </w:rPr>
        <w:t>and</w:t>
      </w:r>
      <w:r>
        <w:rPr>
          <w:spacing w:val="-33"/>
          <w:w w:val="105"/>
        </w:rPr>
        <w:t xml:space="preserve"> </w:t>
      </w:r>
      <w:r>
        <w:rPr>
          <w:w w:val="105"/>
        </w:rPr>
        <w:t>Human</w:t>
      </w:r>
      <w:r>
        <w:rPr>
          <w:spacing w:val="-27"/>
          <w:w w:val="105"/>
        </w:rPr>
        <w:t xml:space="preserve"> </w:t>
      </w:r>
      <w:r>
        <w:rPr>
          <w:w w:val="105"/>
        </w:rPr>
        <w:t>Resources</w:t>
      </w:r>
      <w:r>
        <w:rPr>
          <w:spacing w:val="-17"/>
          <w:w w:val="105"/>
        </w:rPr>
        <w:t xml:space="preserve"> </w:t>
      </w:r>
      <w:r>
        <w:rPr>
          <w:w w:val="105"/>
        </w:rPr>
        <w:t>Designee</w:t>
      </w:r>
      <w:r>
        <w:rPr>
          <w:spacing w:val="-22"/>
          <w:w w:val="105"/>
        </w:rPr>
        <w:t xml:space="preserve"> </w:t>
      </w:r>
      <w:r>
        <w:rPr>
          <w:w w:val="105"/>
        </w:rPr>
        <w:t>oversee</w:t>
      </w:r>
      <w:r>
        <w:rPr>
          <w:spacing w:val="-24"/>
          <w:w w:val="105"/>
        </w:rPr>
        <w:t xml:space="preserve"> </w:t>
      </w:r>
      <w:r>
        <w:rPr>
          <w:w w:val="105"/>
        </w:rPr>
        <w:t>compliance</w:t>
      </w:r>
      <w:r>
        <w:rPr>
          <w:spacing w:val="-18"/>
          <w:w w:val="105"/>
        </w:rPr>
        <w:t xml:space="preserve"> </w:t>
      </w:r>
      <w:r>
        <w:rPr>
          <w:w w:val="105"/>
        </w:rPr>
        <w:t>with</w:t>
      </w:r>
      <w:r>
        <w:rPr>
          <w:spacing w:val="-27"/>
          <w:w w:val="105"/>
        </w:rPr>
        <w:t xml:space="preserve"> </w:t>
      </w:r>
      <w:r>
        <w:rPr>
          <w:w w:val="105"/>
        </w:rPr>
        <w:t>all</w:t>
      </w:r>
      <w:r>
        <w:rPr>
          <w:spacing w:val="-30"/>
          <w:w w:val="105"/>
        </w:rPr>
        <w:t xml:space="preserve"> </w:t>
      </w:r>
      <w:r>
        <w:rPr>
          <w:w w:val="105"/>
        </w:rPr>
        <w:t>aspects</w:t>
      </w:r>
      <w:r>
        <w:rPr>
          <w:spacing w:val="-28"/>
          <w:w w:val="105"/>
        </w:rPr>
        <w:t xml:space="preserve"> </w:t>
      </w:r>
      <w:r>
        <w:rPr>
          <w:w w:val="105"/>
        </w:rPr>
        <w:t>of</w:t>
      </w:r>
      <w:r>
        <w:rPr>
          <w:spacing w:val="9"/>
          <w:w w:val="105"/>
        </w:rPr>
        <w:t xml:space="preserve"> </w:t>
      </w:r>
      <w:r>
        <w:rPr>
          <w:w w:val="105"/>
        </w:rPr>
        <w:t>the nondiscrimination policy. The Title IX Coordinator and Human Resources Designee are accountable to the President of the College. Questions about this policy should be directed to either the Title IX Coordinator or Human</w:t>
      </w:r>
      <w:r>
        <w:rPr>
          <w:spacing w:val="-20"/>
          <w:w w:val="105"/>
        </w:rPr>
        <w:t xml:space="preserve"> </w:t>
      </w:r>
      <w:r>
        <w:rPr>
          <w:w w:val="105"/>
        </w:rPr>
        <w:t>Resources</w:t>
      </w:r>
      <w:r>
        <w:rPr>
          <w:spacing w:val="-13"/>
          <w:w w:val="105"/>
        </w:rPr>
        <w:t xml:space="preserve"> </w:t>
      </w:r>
      <w:r>
        <w:rPr>
          <w:w w:val="105"/>
        </w:rPr>
        <w:t>Designee.</w:t>
      </w:r>
      <w:r>
        <w:rPr>
          <w:spacing w:val="-21"/>
          <w:w w:val="105"/>
        </w:rPr>
        <w:t xml:space="preserve"> </w:t>
      </w:r>
      <w:r>
        <w:rPr>
          <w:w w:val="105"/>
        </w:rPr>
        <w:t>Anyone</w:t>
      </w:r>
      <w:r>
        <w:rPr>
          <w:spacing w:val="-13"/>
          <w:w w:val="105"/>
        </w:rPr>
        <w:t xml:space="preserve"> </w:t>
      </w:r>
      <w:r>
        <w:rPr>
          <w:w w:val="105"/>
        </w:rPr>
        <w:t>wishing</w:t>
      </w:r>
      <w:r>
        <w:rPr>
          <w:spacing w:val="-24"/>
          <w:w w:val="105"/>
        </w:rPr>
        <w:t xml:space="preserve"> </w:t>
      </w:r>
      <w:r>
        <w:rPr>
          <w:w w:val="105"/>
        </w:rPr>
        <w:t>to</w:t>
      </w:r>
      <w:r>
        <w:rPr>
          <w:spacing w:val="-11"/>
          <w:w w:val="105"/>
        </w:rPr>
        <w:t xml:space="preserve"> </w:t>
      </w:r>
      <w:r>
        <w:rPr>
          <w:w w:val="105"/>
        </w:rPr>
        <w:t>make</w:t>
      </w:r>
      <w:r>
        <w:rPr>
          <w:spacing w:val="-18"/>
          <w:w w:val="105"/>
        </w:rPr>
        <w:t xml:space="preserve"> </w:t>
      </w:r>
      <w:r>
        <w:rPr>
          <w:w w:val="105"/>
        </w:rPr>
        <w:t>a</w:t>
      </w:r>
      <w:r>
        <w:rPr>
          <w:spacing w:val="-17"/>
          <w:w w:val="105"/>
        </w:rPr>
        <w:t xml:space="preserve"> </w:t>
      </w:r>
      <w:r>
        <w:rPr>
          <w:w w:val="105"/>
        </w:rPr>
        <w:t>report</w:t>
      </w:r>
      <w:r>
        <w:rPr>
          <w:spacing w:val="-15"/>
          <w:w w:val="105"/>
        </w:rPr>
        <w:t xml:space="preserve"> </w:t>
      </w:r>
      <w:r>
        <w:rPr>
          <w:w w:val="105"/>
        </w:rPr>
        <w:t>relating</w:t>
      </w:r>
      <w:r>
        <w:rPr>
          <w:spacing w:val="-23"/>
          <w:w w:val="105"/>
        </w:rPr>
        <w:t xml:space="preserve"> </w:t>
      </w:r>
      <w:r>
        <w:rPr>
          <w:w w:val="105"/>
        </w:rPr>
        <w:t>to</w:t>
      </w:r>
      <w:r>
        <w:rPr>
          <w:spacing w:val="-7"/>
          <w:w w:val="105"/>
        </w:rPr>
        <w:t xml:space="preserve"> </w:t>
      </w:r>
      <w:r>
        <w:rPr>
          <w:w w:val="105"/>
        </w:rPr>
        <w:t>discrimination</w:t>
      </w:r>
      <w:r>
        <w:rPr>
          <w:spacing w:val="11"/>
          <w:w w:val="105"/>
        </w:rPr>
        <w:t xml:space="preserve"> </w:t>
      </w:r>
      <w:r>
        <w:rPr>
          <w:w w:val="105"/>
        </w:rPr>
        <w:t>or</w:t>
      </w:r>
      <w:r>
        <w:rPr>
          <w:spacing w:val="-27"/>
          <w:w w:val="105"/>
        </w:rPr>
        <w:t xml:space="preserve"> </w:t>
      </w:r>
      <w:r>
        <w:rPr>
          <w:w w:val="105"/>
        </w:rPr>
        <w:t>harassment</w:t>
      </w:r>
      <w:r>
        <w:rPr>
          <w:spacing w:val="-18"/>
          <w:w w:val="105"/>
        </w:rPr>
        <w:t xml:space="preserve"> </w:t>
      </w:r>
      <w:r>
        <w:rPr>
          <w:w w:val="105"/>
        </w:rPr>
        <w:t>may</w:t>
      </w:r>
      <w:r>
        <w:rPr>
          <w:spacing w:val="-29"/>
          <w:w w:val="105"/>
        </w:rPr>
        <w:t xml:space="preserve"> </w:t>
      </w:r>
      <w:r>
        <w:rPr>
          <w:w w:val="105"/>
        </w:rPr>
        <w:t>do so by reporting the concern to the college Title IX Coordinator or Human Resources Designee. The Title IX Coordinator</w:t>
      </w:r>
      <w:r>
        <w:rPr>
          <w:spacing w:val="-11"/>
          <w:w w:val="105"/>
        </w:rPr>
        <w:t xml:space="preserve"> </w:t>
      </w:r>
      <w:r>
        <w:rPr>
          <w:w w:val="105"/>
        </w:rPr>
        <w:t>and</w:t>
      </w:r>
      <w:r>
        <w:rPr>
          <w:spacing w:val="-22"/>
          <w:w w:val="105"/>
        </w:rPr>
        <w:t xml:space="preserve"> </w:t>
      </w:r>
      <w:r>
        <w:rPr>
          <w:w w:val="105"/>
        </w:rPr>
        <w:t>Human</w:t>
      </w:r>
      <w:r>
        <w:rPr>
          <w:spacing w:val="-15"/>
          <w:w w:val="105"/>
        </w:rPr>
        <w:t xml:space="preserve"> </w:t>
      </w:r>
      <w:r>
        <w:rPr>
          <w:w w:val="105"/>
        </w:rPr>
        <w:t>Resources</w:t>
      </w:r>
      <w:r>
        <w:rPr>
          <w:spacing w:val="-7"/>
          <w:w w:val="105"/>
        </w:rPr>
        <w:t xml:space="preserve"> </w:t>
      </w:r>
      <w:r>
        <w:rPr>
          <w:w w:val="105"/>
        </w:rPr>
        <w:t>Designee</w:t>
      </w:r>
      <w:r>
        <w:rPr>
          <w:spacing w:val="-4"/>
          <w:w w:val="105"/>
        </w:rPr>
        <w:t xml:space="preserve"> </w:t>
      </w:r>
      <w:r>
        <w:rPr>
          <w:w w:val="105"/>
        </w:rPr>
        <w:t>contact</w:t>
      </w:r>
      <w:r>
        <w:rPr>
          <w:spacing w:val="-12"/>
          <w:w w:val="105"/>
        </w:rPr>
        <w:t xml:space="preserve"> </w:t>
      </w:r>
      <w:r>
        <w:rPr>
          <w:w w:val="105"/>
        </w:rPr>
        <w:t>information</w:t>
      </w:r>
      <w:r>
        <w:rPr>
          <w:spacing w:val="-11"/>
          <w:w w:val="105"/>
        </w:rPr>
        <w:t xml:space="preserve"> </w:t>
      </w:r>
      <w:r>
        <w:rPr>
          <w:w w:val="105"/>
        </w:rPr>
        <w:t>is</w:t>
      </w:r>
      <w:r>
        <w:rPr>
          <w:spacing w:val="-15"/>
          <w:w w:val="105"/>
        </w:rPr>
        <w:t xml:space="preserve"> </w:t>
      </w:r>
      <w:r>
        <w:rPr>
          <w:w w:val="105"/>
        </w:rPr>
        <w:t>located</w:t>
      </w:r>
      <w:r>
        <w:rPr>
          <w:spacing w:val="-14"/>
          <w:w w:val="105"/>
        </w:rPr>
        <w:t xml:space="preserve"> </w:t>
      </w:r>
      <w:r>
        <w:rPr>
          <w:w w:val="105"/>
        </w:rPr>
        <w:t>inside</w:t>
      </w:r>
      <w:r>
        <w:rPr>
          <w:spacing w:val="33"/>
          <w:w w:val="105"/>
        </w:rPr>
        <w:t xml:space="preserve"> </w:t>
      </w:r>
      <w:r>
        <w:rPr>
          <w:w w:val="105"/>
        </w:rPr>
        <w:t>on</w:t>
      </w:r>
      <w:r>
        <w:rPr>
          <w:spacing w:val="-24"/>
          <w:w w:val="105"/>
        </w:rPr>
        <w:t xml:space="preserve"> </w:t>
      </w:r>
      <w:r>
        <w:rPr>
          <w:w w:val="105"/>
        </w:rPr>
        <w:t>the</w:t>
      </w:r>
      <w:r>
        <w:rPr>
          <w:spacing w:val="-26"/>
          <w:w w:val="105"/>
        </w:rPr>
        <w:t xml:space="preserve"> </w:t>
      </w:r>
      <w:r>
        <w:rPr>
          <w:w w:val="105"/>
        </w:rPr>
        <w:t>bulletin</w:t>
      </w:r>
      <w:r>
        <w:rPr>
          <w:spacing w:val="-21"/>
          <w:w w:val="105"/>
        </w:rPr>
        <w:t xml:space="preserve"> </w:t>
      </w:r>
      <w:r>
        <w:rPr>
          <w:w w:val="105"/>
        </w:rPr>
        <w:t>board</w:t>
      </w:r>
      <w:r>
        <w:rPr>
          <w:spacing w:val="-24"/>
          <w:w w:val="105"/>
        </w:rPr>
        <w:t xml:space="preserve"> </w:t>
      </w:r>
      <w:r>
        <w:rPr>
          <w:w w:val="105"/>
        </w:rPr>
        <w:t>in</w:t>
      </w:r>
      <w:r>
        <w:rPr>
          <w:spacing w:val="-26"/>
          <w:w w:val="105"/>
        </w:rPr>
        <w:t xml:space="preserve"> </w:t>
      </w:r>
      <w:r>
        <w:rPr>
          <w:w w:val="105"/>
        </w:rPr>
        <w:t>the west</w:t>
      </w:r>
      <w:r>
        <w:rPr>
          <w:spacing w:val="-2"/>
          <w:w w:val="105"/>
        </w:rPr>
        <w:t xml:space="preserve"> </w:t>
      </w:r>
      <w:r>
        <w:rPr>
          <w:w w:val="105"/>
        </w:rPr>
        <w:t>door</w:t>
      </w:r>
      <w:r>
        <w:rPr>
          <w:spacing w:val="-10"/>
          <w:w w:val="105"/>
        </w:rPr>
        <w:t xml:space="preserve"> </w:t>
      </w:r>
      <w:r>
        <w:rPr>
          <w:w w:val="105"/>
        </w:rPr>
        <w:t>of</w:t>
      </w:r>
      <w:r>
        <w:rPr>
          <w:spacing w:val="-11"/>
          <w:w w:val="105"/>
        </w:rPr>
        <w:t xml:space="preserve"> </w:t>
      </w:r>
      <w:r>
        <w:rPr>
          <w:w w:val="105"/>
        </w:rPr>
        <w:t>Ludlum</w:t>
      </w:r>
      <w:r>
        <w:rPr>
          <w:spacing w:val="1"/>
          <w:w w:val="105"/>
        </w:rPr>
        <w:t xml:space="preserve"> </w:t>
      </w:r>
      <w:r>
        <w:rPr>
          <w:w w:val="105"/>
        </w:rPr>
        <w:t>Hall,</w:t>
      </w:r>
      <w:r>
        <w:rPr>
          <w:spacing w:val="-25"/>
          <w:w w:val="105"/>
        </w:rPr>
        <w:t xml:space="preserve"> </w:t>
      </w:r>
      <w:r>
        <w:rPr>
          <w:w w:val="105"/>
        </w:rPr>
        <w:t>and</w:t>
      </w:r>
      <w:r>
        <w:rPr>
          <w:spacing w:val="-16"/>
          <w:w w:val="105"/>
        </w:rPr>
        <w:t xml:space="preserve"> </w:t>
      </w:r>
      <w:r>
        <w:rPr>
          <w:w w:val="105"/>
        </w:rPr>
        <w:t>other</w:t>
      </w:r>
      <w:r>
        <w:rPr>
          <w:spacing w:val="-8"/>
          <w:w w:val="105"/>
        </w:rPr>
        <w:t xml:space="preserve"> </w:t>
      </w:r>
      <w:r>
        <w:rPr>
          <w:w w:val="105"/>
        </w:rPr>
        <w:t>buildings</w:t>
      </w:r>
      <w:r>
        <w:rPr>
          <w:spacing w:val="-4"/>
          <w:w w:val="105"/>
        </w:rPr>
        <w:t xml:space="preserve"> </w:t>
      </w:r>
      <w:r>
        <w:rPr>
          <w:w w:val="105"/>
        </w:rPr>
        <w:t>around</w:t>
      </w:r>
      <w:r>
        <w:rPr>
          <w:spacing w:val="-7"/>
          <w:w w:val="105"/>
        </w:rPr>
        <w:t xml:space="preserve"> </w:t>
      </w:r>
      <w:r>
        <w:rPr>
          <w:w w:val="105"/>
        </w:rPr>
        <w:t>campus.</w:t>
      </w:r>
    </w:p>
    <w:p w14:paraId="1B4AA81D" w14:textId="77777777" w:rsidR="002707C4" w:rsidRDefault="002707C4">
      <w:pPr>
        <w:pStyle w:val="BodyText"/>
        <w:spacing w:before="10"/>
        <w:rPr>
          <w:sz w:val="14"/>
        </w:rPr>
      </w:pPr>
    </w:p>
    <w:p w14:paraId="1A201C1B" w14:textId="77777777" w:rsidR="002707C4" w:rsidRDefault="00BD084F">
      <w:pPr>
        <w:spacing w:before="94"/>
        <w:ind w:left="952"/>
        <w:rPr>
          <w:b/>
          <w:sz w:val="19"/>
        </w:rPr>
      </w:pPr>
      <w:r>
        <w:rPr>
          <w:b/>
          <w:sz w:val="19"/>
          <w:u w:val="thick"/>
        </w:rPr>
        <w:t>Title IX</w:t>
      </w:r>
    </w:p>
    <w:p w14:paraId="5CE2FACB" w14:textId="4D93B4F0" w:rsidR="002707C4" w:rsidRDefault="00BD084F">
      <w:pPr>
        <w:pStyle w:val="BodyText"/>
        <w:spacing w:before="63" w:line="292" w:lineRule="auto"/>
        <w:ind w:left="964" w:right="1143" w:hanging="12"/>
        <w:jc w:val="both"/>
      </w:pPr>
      <w:r>
        <w:rPr>
          <w:w w:val="105"/>
        </w:rPr>
        <w:t>Title IX provides that "no person in the United States shall, on the basis of sex, be</w:t>
      </w:r>
      <w:r w:rsidR="000B4036">
        <w:rPr>
          <w:spacing w:val="55"/>
          <w:w w:val="105"/>
        </w:rPr>
        <w:t xml:space="preserve"> </w:t>
      </w:r>
      <w:r w:rsidR="000B4036">
        <w:rPr>
          <w:w w:val="105"/>
        </w:rPr>
        <w:t>excluded from participation</w:t>
      </w:r>
      <w:r>
        <w:rPr>
          <w:w w:val="105"/>
        </w:rPr>
        <w:t xml:space="preserve"> in, be denied the benefits of, or be subjected to discrimination under any education program or activity receiving Federal financial assistance." Further information about Title </w:t>
      </w:r>
      <w:r>
        <w:rPr>
          <w:b/>
          <w:w w:val="105"/>
        </w:rPr>
        <w:t xml:space="preserve">IX </w:t>
      </w:r>
      <w:r>
        <w:rPr>
          <w:w w:val="105"/>
        </w:rPr>
        <w:t xml:space="preserve">can be found at </w:t>
      </w:r>
      <w:r w:rsidR="008E3764" w:rsidRPr="008E3764">
        <w:rPr>
          <w:color w:val="4F81BD" w:themeColor="accent1"/>
          <w:w w:val="105"/>
        </w:rPr>
        <w:t>https://sites.ed.gov/titleix/</w:t>
      </w:r>
    </w:p>
    <w:p w14:paraId="0ABC266D" w14:textId="77777777" w:rsidR="002707C4" w:rsidRDefault="002707C4">
      <w:pPr>
        <w:spacing w:line="292" w:lineRule="auto"/>
        <w:jc w:val="both"/>
        <w:sectPr w:rsidR="002707C4">
          <w:footerReference w:type="default" r:id="rId24"/>
          <w:pgSz w:w="11990" w:h="15610"/>
          <w:pgMar w:top="1140" w:right="0" w:bottom="980" w:left="140" w:header="0" w:footer="670" w:gutter="0"/>
          <w:cols w:space="720"/>
        </w:sectPr>
      </w:pPr>
    </w:p>
    <w:p w14:paraId="6F1ACD8E" w14:textId="77777777" w:rsidR="002707C4" w:rsidRDefault="00BD084F">
      <w:pPr>
        <w:pStyle w:val="BodyText"/>
        <w:spacing w:before="66" w:line="283" w:lineRule="auto"/>
        <w:ind w:left="987" w:right="1388" w:hanging="6"/>
      </w:pPr>
      <w:r>
        <w:rPr>
          <w:w w:val="105"/>
        </w:rPr>
        <w:lastRenderedPageBreak/>
        <w:t>It</w:t>
      </w:r>
      <w:r>
        <w:rPr>
          <w:spacing w:val="-9"/>
          <w:w w:val="105"/>
        </w:rPr>
        <w:t xml:space="preserve"> </w:t>
      </w:r>
      <w:r>
        <w:rPr>
          <w:w w:val="105"/>
        </w:rPr>
        <w:t>is</w:t>
      </w:r>
      <w:r>
        <w:rPr>
          <w:spacing w:val="-28"/>
          <w:w w:val="105"/>
        </w:rPr>
        <w:t xml:space="preserve"> </w:t>
      </w:r>
      <w:r>
        <w:rPr>
          <w:w w:val="105"/>
        </w:rPr>
        <w:t>the</w:t>
      </w:r>
      <w:r>
        <w:rPr>
          <w:spacing w:val="-28"/>
          <w:w w:val="105"/>
        </w:rPr>
        <w:t xml:space="preserve"> </w:t>
      </w:r>
      <w:r>
        <w:rPr>
          <w:w w:val="105"/>
        </w:rPr>
        <w:t>responsibility</w:t>
      </w:r>
      <w:r>
        <w:rPr>
          <w:spacing w:val="-26"/>
          <w:w w:val="105"/>
        </w:rPr>
        <w:t xml:space="preserve"> </w:t>
      </w:r>
      <w:r>
        <w:rPr>
          <w:w w:val="105"/>
        </w:rPr>
        <w:t>of</w:t>
      </w:r>
      <w:r>
        <w:rPr>
          <w:spacing w:val="-26"/>
          <w:w w:val="105"/>
        </w:rPr>
        <w:t xml:space="preserve"> </w:t>
      </w:r>
      <w:r>
        <w:rPr>
          <w:w w:val="105"/>
        </w:rPr>
        <w:t>Blackburn</w:t>
      </w:r>
      <w:r>
        <w:rPr>
          <w:spacing w:val="-20"/>
          <w:w w:val="105"/>
        </w:rPr>
        <w:t xml:space="preserve"> </w:t>
      </w:r>
      <w:r>
        <w:rPr>
          <w:w w:val="105"/>
        </w:rPr>
        <w:t>College</w:t>
      </w:r>
      <w:r>
        <w:rPr>
          <w:spacing w:val="-28"/>
          <w:w w:val="105"/>
        </w:rPr>
        <w:t xml:space="preserve"> </w:t>
      </w:r>
      <w:r>
        <w:rPr>
          <w:w w:val="105"/>
        </w:rPr>
        <w:t>to</w:t>
      </w:r>
      <w:r>
        <w:rPr>
          <w:spacing w:val="-3"/>
          <w:w w:val="105"/>
        </w:rPr>
        <w:t xml:space="preserve"> </w:t>
      </w:r>
      <w:r>
        <w:rPr>
          <w:w w:val="105"/>
        </w:rPr>
        <w:t>take</w:t>
      </w:r>
      <w:r>
        <w:rPr>
          <w:spacing w:val="-26"/>
          <w:w w:val="105"/>
        </w:rPr>
        <w:t xml:space="preserve"> </w:t>
      </w:r>
      <w:r>
        <w:rPr>
          <w:w w:val="105"/>
        </w:rPr>
        <w:t>immediate</w:t>
      </w:r>
      <w:r>
        <w:rPr>
          <w:spacing w:val="-19"/>
          <w:w w:val="105"/>
        </w:rPr>
        <w:t xml:space="preserve"> </w:t>
      </w:r>
      <w:r>
        <w:rPr>
          <w:w w:val="105"/>
        </w:rPr>
        <w:t>and</w:t>
      </w:r>
      <w:r>
        <w:rPr>
          <w:spacing w:val="-30"/>
          <w:w w:val="105"/>
        </w:rPr>
        <w:t xml:space="preserve"> </w:t>
      </w:r>
      <w:r>
        <w:rPr>
          <w:w w:val="105"/>
        </w:rPr>
        <w:t>effective</w:t>
      </w:r>
      <w:r>
        <w:rPr>
          <w:spacing w:val="-24"/>
          <w:w w:val="105"/>
        </w:rPr>
        <w:t xml:space="preserve"> </w:t>
      </w:r>
      <w:r>
        <w:rPr>
          <w:w w:val="105"/>
        </w:rPr>
        <w:t>corrective</w:t>
      </w:r>
      <w:r>
        <w:rPr>
          <w:spacing w:val="-21"/>
          <w:w w:val="105"/>
        </w:rPr>
        <w:t xml:space="preserve"> </w:t>
      </w:r>
      <w:r>
        <w:rPr>
          <w:w w:val="105"/>
        </w:rPr>
        <w:t>action</w:t>
      </w:r>
      <w:r>
        <w:rPr>
          <w:spacing w:val="-29"/>
          <w:w w:val="105"/>
        </w:rPr>
        <w:t xml:space="preserve"> </w:t>
      </w:r>
      <w:r>
        <w:rPr>
          <w:w w:val="105"/>
        </w:rPr>
        <w:t>if</w:t>
      </w:r>
      <w:r>
        <w:rPr>
          <w:spacing w:val="-19"/>
          <w:w w:val="105"/>
        </w:rPr>
        <w:t xml:space="preserve"> </w:t>
      </w:r>
      <w:r>
        <w:rPr>
          <w:w w:val="105"/>
        </w:rPr>
        <w:t>the</w:t>
      </w:r>
      <w:r>
        <w:rPr>
          <w:spacing w:val="-30"/>
          <w:w w:val="105"/>
        </w:rPr>
        <w:t xml:space="preserve"> </w:t>
      </w:r>
      <w:r>
        <w:rPr>
          <w:w w:val="105"/>
        </w:rPr>
        <w:t>college</w:t>
      </w:r>
      <w:r>
        <w:rPr>
          <w:spacing w:val="22"/>
          <w:w w:val="105"/>
        </w:rPr>
        <w:t xml:space="preserve"> </w:t>
      </w:r>
      <w:r>
        <w:rPr>
          <w:w w:val="105"/>
        </w:rPr>
        <w:t>has notice of a sexually hostile environment or gender-based harassment. Blackburn College has notice if a responsible employee knew, or in the exercise of reasonable care, should have known about the harassment.</w:t>
      </w:r>
      <w:r>
        <w:rPr>
          <w:spacing w:val="-9"/>
          <w:w w:val="105"/>
        </w:rPr>
        <w:t xml:space="preserve"> </w:t>
      </w:r>
      <w:r>
        <w:rPr>
          <w:w w:val="105"/>
        </w:rPr>
        <w:t>In</w:t>
      </w:r>
      <w:r>
        <w:rPr>
          <w:spacing w:val="-19"/>
          <w:w w:val="105"/>
        </w:rPr>
        <w:t xml:space="preserve"> </w:t>
      </w:r>
      <w:r>
        <w:rPr>
          <w:w w:val="105"/>
        </w:rPr>
        <w:t>these</w:t>
      </w:r>
      <w:r>
        <w:rPr>
          <w:spacing w:val="-10"/>
          <w:w w:val="105"/>
        </w:rPr>
        <w:t xml:space="preserve"> </w:t>
      </w:r>
      <w:r>
        <w:rPr>
          <w:w w:val="105"/>
        </w:rPr>
        <w:t>cases,</w:t>
      </w:r>
      <w:r>
        <w:rPr>
          <w:spacing w:val="-16"/>
          <w:w w:val="105"/>
        </w:rPr>
        <w:t xml:space="preserve"> </w:t>
      </w:r>
      <w:r>
        <w:rPr>
          <w:w w:val="105"/>
        </w:rPr>
        <w:t>Blackburn</w:t>
      </w:r>
      <w:r>
        <w:rPr>
          <w:spacing w:val="-8"/>
          <w:w w:val="105"/>
        </w:rPr>
        <w:t xml:space="preserve"> </w:t>
      </w:r>
      <w:r>
        <w:rPr>
          <w:w w:val="105"/>
        </w:rPr>
        <w:t>College</w:t>
      </w:r>
      <w:r>
        <w:rPr>
          <w:spacing w:val="-5"/>
          <w:w w:val="105"/>
        </w:rPr>
        <w:t xml:space="preserve"> </w:t>
      </w:r>
      <w:r>
        <w:rPr>
          <w:w w:val="105"/>
        </w:rPr>
        <w:t>will</w:t>
      </w:r>
      <w:r>
        <w:rPr>
          <w:spacing w:val="-16"/>
          <w:w w:val="105"/>
        </w:rPr>
        <w:t xml:space="preserve"> </w:t>
      </w:r>
      <w:r>
        <w:rPr>
          <w:w w:val="105"/>
        </w:rPr>
        <w:t>take</w:t>
      </w:r>
      <w:r>
        <w:rPr>
          <w:spacing w:val="-17"/>
          <w:w w:val="105"/>
        </w:rPr>
        <w:t xml:space="preserve"> </w:t>
      </w:r>
      <w:r>
        <w:rPr>
          <w:w w:val="105"/>
        </w:rPr>
        <w:t>the</w:t>
      </w:r>
      <w:r>
        <w:rPr>
          <w:spacing w:val="-16"/>
          <w:w w:val="105"/>
        </w:rPr>
        <w:t xml:space="preserve"> </w:t>
      </w:r>
      <w:r>
        <w:rPr>
          <w:w w:val="105"/>
        </w:rPr>
        <w:t>following</w:t>
      </w:r>
      <w:r>
        <w:rPr>
          <w:spacing w:val="-15"/>
          <w:w w:val="105"/>
        </w:rPr>
        <w:t xml:space="preserve"> </w:t>
      </w:r>
      <w:r>
        <w:rPr>
          <w:w w:val="105"/>
        </w:rPr>
        <w:t>corrective</w:t>
      </w:r>
      <w:r>
        <w:rPr>
          <w:spacing w:val="-4"/>
          <w:w w:val="105"/>
        </w:rPr>
        <w:t xml:space="preserve"> </w:t>
      </w:r>
      <w:r>
        <w:rPr>
          <w:w w:val="105"/>
        </w:rPr>
        <w:t>actions:</w:t>
      </w:r>
    </w:p>
    <w:p w14:paraId="724CB5FF" w14:textId="77777777" w:rsidR="002707C4" w:rsidRDefault="00BD084F">
      <w:pPr>
        <w:pStyle w:val="ListParagraph"/>
        <w:numPr>
          <w:ilvl w:val="1"/>
          <w:numId w:val="14"/>
        </w:numPr>
        <w:tabs>
          <w:tab w:val="left" w:pos="1404"/>
        </w:tabs>
        <w:spacing w:before="0"/>
        <w:ind w:hanging="139"/>
        <w:rPr>
          <w:sz w:val="19"/>
        </w:rPr>
      </w:pPr>
      <w:r>
        <w:rPr>
          <w:sz w:val="19"/>
        </w:rPr>
        <w:t>Eliminate the harassment and hostile</w:t>
      </w:r>
      <w:r>
        <w:rPr>
          <w:spacing w:val="-10"/>
          <w:sz w:val="19"/>
        </w:rPr>
        <w:t xml:space="preserve"> </w:t>
      </w:r>
      <w:r>
        <w:rPr>
          <w:sz w:val="19"/>
        </w:rPr>
        <w:t>environment</w:t>
      </w:r>
    </w:p>
    <w:p w14:paraId="03EEE9C2" w14:textId="77777777" w:rsidR="002707C4" w:rsidRPr="002D544B" w:rsidRDefault="00BD084F">
      <w:pPr>
        <w:pStyle w:val="Heading9"/>
        <w:numPr>
          <w:ilvl w:val="1"/>
          <w:numId w:val="14"/>
        </w:numPr>
        <w:tabs>
          <w:tab w:val="left" w:pos="1406"/>
        </w:tabs>
        <w:spacing w:before="34"/>
        <w:ind w:left="1405" w:hanging="141"/>
        <w:rPr>
          <w:b w:val="0"/>
        </w:rPr>
      </w:pPr>
      <w:r w:rsidRPr="002D544B">
        <w:rPr>
          <w:b w:val="0"/>
        </w:rPr>
        <w:t>Prevent its</w:t>
      </w:r>
      <w:r w:rsidRPr="002D544B">
        <w:rPr>
          <w:b w:val="0"/>
          <w:spacing w:val="7"/>
        </w:rPr>
        <w:t xml:space="preserve"> </w:t>
      </w:r>
      <w:r w:rsidRPr="002D544B">
        <w:rPr>
          <w:b w:val="0"/>
        </w:rPr>
        <w:t>recurrence</w:t>
      </w:r>
    </w:p>
    <w:p w14:paraId="7F8A5D29" w14:textId="77777777" w:rsidR="002707C4" w:rsidRDefault="00BD084F">
      <w:pPr>
        <w:pStyle w:val="ListParagraph"/>
        <w:numPr>
          <w:ilvl w:val="1"/>
          <w:numId w:val="14"/>
        </w:numPr>
        <w:tabs>
          <w:tab w:val="left" w:pos="1405"/>
        </w:tabs>
        <w:ind w:left="1404"/>
        <w:rPr>
          <w:sz w:val="19"/>
        </w:rPr>
      </w:pPr>
      <w:r>
        <w:rPr>
          <w:w w:val="105"/>
          <w:sz w:val="19"/>
        </w:rPr>
        <w:t>Address its</w:t>
      </w:r>
      <w:r>
        <w:rPr>
          <w:spacing w:val="-13"/>
          <w:w w:val="105"/>
          <w:sz w:val="19"/>
        </w:rPr>
        <w:t xml:space="preserve"> </w:t>
      </w:r>
      <w:r>
        <w:rPr>
          <w:w w:val="105"/>
          <w:sz w:val="19"/>
        </w:rPr>
        <w:t>effects</w:t>
      </w:r>
    </w:p>
    <w:p w14:paraId="7A24FC1B" w14:textId="77777777" w:rsidR="002707C4" w:rsidRDefault="002707C4">
      <w:pPr>
        <w:pStyle w:val="BodyText"/>
        <w:rPr>
          <w:sz w:val="18"/>
        </w:rPr>
      </w:pPr>
    </w:p>
    <w:p w14:paraId="77E88EB7" w14:textId="77777777" w:rsidR="002707C4" w:rsidRDefault="00BD084F">
      <w:pPr>
        <w:spacing w:before="94"/>
        <w:ind w:left="986"/>
        <w:rPr>
          <w:b/>
          <w:sz w:val="19"/>
        </w:rPr>
      </w:pPr>
      <w:r>
        <w:rPr>
          <w:b/>
          <w:sz w:val="19"/>
          <w:u w:val="thick"/>
        </w:rPr>
        <w:t>Responsible Employees for Title IX Concerns</w:t>
      </w:r>
    </w:p>
    <w:p w14:paraId="2FB80CE0" w14:textId="0DBA13E4" w:rsidR="002707C4" w:rsidRDefault="00BD084F">
      <w:pPr>
        <w:pStyle w:val="BodyText"/>
        <w:spacing w:before="63" w:line="292" w:lineRule="auto"/>
        <w:ind w:left="987" w:right="1150" w:hanging="9"/>
        <w:jc w:val="both"/>
      </w:pPr>
      <w:r>
        <w:t xml:space="preserve">All staff, faculty, and students in the Work Program are considered responsible employees and therefore are required to report violations of Title IX to the Title IX Coordinator or Title IX Deputy Coordinators. A responsible employee or mandated reporter </w:t>
      </w:r>
      <w:r>
        <w:rPr>
          <w:b/>
        </w:rPr>
        <w:t xml:space="preserve">does not </w:t>
      </w:r>
      <w:r w:rsidR="000B4036">
        <w:t>include students who are not participating in the work program</w:t>
      </w:r>
      <w:r>
        <w:t>, peer counselors, staff counselors, the college chaplain, or professional staff members</w:t>
      </w:r>
      <w:r>
        <w:rPr>
          <w:spacing w:val="-15"/>
        </w:rPr>
        <w:t xml:space="preserve"> </w:t>
      </w:r>
      <w:r>
        <w:t>employed by Sodexo.</w:t>
      </w:r>
    </w:p>
    <w:p w14:paraId="42D2B3BC" w14:textId="77777777" w:rsidR="002707C4" w:rsidRDefault="002707C4">
      <w:pPr>
        <w:pStyle w:val="BodyText"/>
        <w:spacing w:before="11"/>
        <w:rPr>
          <w:sz w:val="23"/>
        </w:rPr>
      </w:pPr>
    </w:p>
    <w:p w14:paraId="2845FC47" w14:textId="77777777" w:rsidR="002707C4" w:rsidRDefault="00BD084F">
      <w:pPr>
        <w:pStyle w:val="BodyText"/>
        <w:ind w:left="978"/>
        <w:jc w:val="both"/>
      </w:pPr>
      <w:r>
        <w:t>A Responsible Employee includes any employee who:</w:t>
      </w:r>
    </w:p>
    <w:p w14:paraId="1FEC067D" w14:textId="77777777" w:rsidR="002707C4" w:rsidRDefault="00BD084F">
      <w:pPr>
        <w:pStyle w:val="ListParagraph"/>
        <w:numPr>
          <w:ilvl w:val="0"/>
          <w:numId w:val="13"/>
        </w:numPr>
        <w:tabs>
          <w:tab w:val="left" w:pos="1898"/>
        </w:tabs>
        <w:spacing w:before="63"/>
        <w:rPr>
          <w:sz w:val="18"/>
        </w:rPr>
      </w:pPr>
      <w:r>
        <w:rPr>
          <w:sz w:val="19"/>
        </w:rPr>
        <w:t>has the authority to take action to redress the</w:t>
      </w:r>
      <w:r>
        <w:rPr>
          <w:spacing w:val="4"/>
          <w:sz w:val="19"/>
        </w:rPr>
        <w:t xml:space="preserve"> </w:t>
      </w:r>
      <w:r>
        <w:rPr>
          <w:sz w:val="19"/>
        </w:rPr>
        <w:t>harassment;</w:t>
      </w:r>
    </w:p>
    <w:p w14:paraId="3CC1A2F5" w14:textId="77777777" w:rsidR="002707C4" w:rsidRDefault="00BD084F">
      <w:pPr>
        <w:pStyle w:val="ListParagraph"/>
        <w:numPr>
          <w:ilvl w:val="0"/>
          <w:numId w:val="13"/>
        </w:numPr>
        <w:tabs>
          <w:tab w:val="left" w:pos="1898"/>
        </w:tabs>
        <w:spacing w:before="55"/>
        <w:ind w:hanging="217"/>
        <w:rPr>
          <w:sz w:val="19"/>
        </w:rPr>
      </w:pPr>
      <w:r>
        <w:rPr>
          <w:sz w:val="19"/>
        </w:rPr>
        <w:t>has the duty to report harassment or other types of misconduct to appropriate officials;</w:t>
      </w:r>
      <w:r>
        <w:rPr>
          <w:spacing w:val="50"/>
          <w:sz w:val="19"/>
        </w:rPr>
        <w:t xml:space="preserve"> </w:t>
      </w:r>
      <w:r>
        <w:rPr>
          <w:sz w:val="19"/>
        </w:rPr>
        <w:t>OR</w:t>
      </w:r>
    </w:p>
    <w:p w14:paraId="6B9557A9" w14:textId="77777777" w:rsidR="002707C4" w:rsidRDefault="00BD084F">
      <w:pPr>
        <w:pStyle w:val="ListParagraph"/>
        <w:numPr>
          <w:ilvl w:val="0"/>
          <w:numId w:val="13"/>
        </w:numPr>
        <w:tabs>
          <w:tab w:val="left" w:pos="1876"/>
        </w:tabs>
        <w:spacing w:before="56"/>
        <w:ind w:left="1875" w:hanging="205"/>
        <w:rPr>
          <w:sz w:val="19"/>
        </w:rPr>
      </w:pPr>
      <w:r>
        <w:rPr>
          <w:w w:val="105"/>
          <w:sz w:val="19"/>
        </w:rPr>
        <w:t>is</w:t>
      </w:r>
      <w:r>
        <w:rPr>
          <w:spacing w:val="-19"/>
          <w:w w:val="105"/>
          <w:sz w:val="19"/>
        </w:rPr>
        <w:t xml:space="preserve"> </w:t>
      </w:r>
      <w:r>
        <w:rPr>
          <w:w w:val="105"/>
          <w:sz w:val="19"/>
        </w:rPr>
        <w:t>someone</w:t>
      </w:r>
      <w:r>
        <w:rPr>
          <w:spacing w:val="-7"/>
          <w:w w:val="105"/>
          <w:sz w:val="19"/>
        </w:rPr>
        <w:t xml:space="preserve"> </w:t>
      </w:r>
      <w:r>
        <w:rPr>
          <w:w w:val="105"/>
          <w:sz w:val="19"/>
        </w:rPr>
        <w:t>a</w:t>
      </w:r>
      <w:r>
        <w:rPr>
          <w:spacing w:val="-11"/>
          <w:w w:val="105"/>
          <w:sz w:val="19"/>
        </w:rPr>
        <w:t xml:space="preserve"> </w:t>
      </w:r>
      <w:r>
        <w:rPr>
          <w:w w:val="105"/>
          <w:sz w:val="19"/>
        </w:rPr>
        <w:t>person</w:t>
      </w:r>
      <w:r>
        <w:rPr>
          <w:spacing w:val="-13"/>
          <w:w w:val="105"/>
          <w:sz w:val="19"/>
        </w:rPr>
        <w:t xml:space="preserve"> </w:t>
      </w:r>
      <w:r>
        <w:rPr>
          <w:w w:val="105"/>
          <w:sz w:val="19"/>
        </w:rPr>
        <w:t>could</w:t>
      </w:r>
      <w:r>
        <w:rPr>
          <w:spacing w:val="-18"/>
          <w:w w:val="105"/>
          <w:sz w:val="19"/>
        </w:rPr>
        <w:t xml:space="preserve"> </w:t>
      </w:r>
      <w:r>
        <w:rPr>
          <w:w w:val="105"/>
          <w:sz w:val="19"/>
        </w:rPr>
        <w:t>reasonably</w:t>
      </w:r>
      <w:r>
        <w:rPr>
          <w:spacing w:val="-15"/>
          <w:w w:val="105"/>
          <w:sz w:val="19"/>
        </w:rPr>
        <w:t xml:space="preserve"> </w:t>
      </w:r>
      <w:r>
        <w:rPr>
          <w:w w:val="105"/>
          <w:sz w:val="19"/>
        </w:rPr>
        <w:t>believe</w:t>
      </w:r>
      <w:r>
        <w:rPr>
          <w:spacing w:val="-11"/>
          <w:w w:val="105"/>
          <w:sz w:val="19"/>
        </w:rPr>
        <w:t xml:space="preserve"> </w:t>
      </w:r>
      <w:r>
        <w:rPr>
          <w:w w:val="105"/>
          <w:sz w:val="19"/>
        </w:rPr>
        <w:t>has</w:t>
      </w:r>
      <w:r>
        <w:rPr>
          <w:spacing w:val="-19"/>
          <w:w w:val="105"/>
          <w:sz w:val="19"/>
        </w:rPr>
        <w:t xml:space="preserve"> </w:t>
      </w:r>
      <w:r>
        <w:rPr>
          <w:w w:val="105"/>
          <w:sz w:val="19"/>
        </w:rPr>
        <w:t>this</w:t>
      </w:r>
      <w:r>
        <w:rPr>
          <w:spacing w:val="-18"/>
          <w:w w:val="105"/>
          <w:sz w:val="19"/>
        </w:rPr>
        <w:t xml:space="preserve"> </w:t>
      </w:r>
      <w:r>
        <w:rPr>
          <w:w w:val="105"/>
          <w:sz w:val="19"/>
        </w:rPr>
        <w:t>authority</w:t>
      </w:r>
      <w:r>
        <w:rPr>
          <w:spacing w:val="-10"/>
          <w:w w:val="105"/>
          <w:sz w:val="19"/>
        </w:rPr>
        <w:t xml:space="preserve"> </w:t>
      </w:r>
      <w:r>
        <w:rPr>
          <w:w w:val="105"/>
          <w:sz w:val="19"/>
        </w:rPr>
        <w:t>or</w:t>
      </w:r>
      <w:r>
        <w:rPr>
          <w:spacing w:val="-7"/>
          <w:w w:val="105"/>
          <w:sz w:val="19"/>
        </w:rPr>
        <w:t xml:space="preserve"> </w:t>
      </w:r>
      <w:r>
        <w:rPr>
          <w:w w:val="105"/>
          <w:sz w:val="19"/>
        </w:rPr>
        <w:t>responsibility.</w:t>
      </w:r>
    </w:p>
    <w:p w14:paraId="5B50D33F" w14:textId="77777777" w:rsidR="002707C4" w:rsidRDefault="002707C4">
      <w:pPr>
        <w:pStyle w:val="BodyText"/>
        <w:spacing w:before="8"/>
        <w:rPr>
          <w:sz w:val="28"/>
        </w:rPr>
      </w:pPr>
    </w:p>
    <w:p w14:paraId="46C5049C" w14:textId="77777777" w:rsidR="002707C4" w:rsidRDefault="00BD084F">
      <w:pPr>
        <w:pStyle w:val="BodyText"/>
        <w:spacing w:line="290" w:lineRule="auto"/>
        <w:ind w:left="985" w:right="1142" w:hanging="3"/>
        <w:jc w:val="both"/>
      </w:pPr>
      <w:r>
        <w:rPr>
          <w:w w:val="105"/>
        </w:rPr>
        <w:t>In essence, almost all members of the college community are considered a responsible employee/mandated reporter.</w:t>
      </w:r>
      <w:r>
        <w:rPr>
          <w:spacing w:val="-26"/>
          <w:w w:val="105"/>
        </w:rPr>
        <w:t xml:space="preserve"> </w:t>
      </w:r>
      <w:r>
        <w:rPr>
          <w:w w:val="105"/>
        </w:rPr>
        <w:t>Title</w:t>
      </w:r>
      <w:r>
        <w:rPr>
          <w:spacing w:val="-32"/>
          <w:w w:val="105"/>
        </w:rPr>
        <w:t xml:space="preserve"> </w:t>
      </w:r>
      <w:r>
        <w:rPr>
          <w:w w:val="105"/>
        </w:rPr>
        <w:t>IX</w:t>
      </w:r>
      <w:r>
        <w:rPr>
          <w:spacing w:val="-29"/>
          <w:w w:val="105"/>
        </w:rPr>
        <w:t xml:space="preserve"> </w:t>
      </w:r>
      <w:r>
        <w:rPr>
          <w:w w:val="105"/>
        </w:rPr>
        <w:t>Coordinators</w:t>
      </w:r>
      <w:r>
        <w:rPr>
          <w:spacing w:val="-19"/>
          <w:w w:val="105"/>
        </w:rPr>
        <w:t xml:space="preserve"> </w:t>
      </w:r>
      <w:r>
        <w:rPr>
          <w:w w:val="105"/>
        </w:rPr>
        <w:t>and</w:t>
      </w:r>
      <w:r>
        <w:rPr>
          <w:spacing w:val="-31"/>
          <w:w w:val="105"/>
        </w:rPr>
        <w:t xml:space="preserve"> </w:t>
      </w:r>
      <w:r>
        <w:rPr>
          <w:w w:val="105"/>
        </w:rPr>
        <w:t>HR</w:t>
      </w:r>
      <w:r>
        <w:rPr>
          <w:spacing w:val="-27"/>
          <w:w w:val="105"/>
        </w:rPr>
        <w:t xml:space="preserve"> </w:t>
      </w:r>
      <w:r>
        <w:rPr>
          <w:w w:val="105"/>
        </w:rPr>
        <w:t>Designees</w:t>
      </w:r>
      <w:r>
        <w:rPr>
          <w:spacing w:val="-22"/>
          <w:w w:val="105"/>
        </w:rPr>
        <w:t xml:space="preserve"> </w:t>
      </w:r>
      <w:r>
        <w:rPr>
          <w:w w:val="105"/>
        </w:rPr>
        <w:t>are</w:t>
      </w:r>
      <w:r>
        <w:rPr>
          <w:spacing w:val="-31"/>
          <w:w w:val="105"/>
        </w:rPr>
        <w:t xml:space="preserve"> </w:t>
      </w:r>
      <w:r>
        <w:rPr>
          <w:w w:val="105"/>
        </w:rPr>
        <w:t>also</w:t>
      </w:r>
      <w:r>
        <w:rPr>
          <w:spacing w:val="-30"/>
          <w:w w:val="105"/>
        </w:rPr>
        <w:t xml:space="preserve"> </w:t>
      </w:r>
      <w:r>
        <w:rPr>
          <w:w w:val="105"/>
        </w:rPr>
        <w:t>considered</w:t>
      </w:r>
      <w:r>
        <w:rPr>
          <w:spacing w:val="-21"/>
          <w:w w:val="105"/>
        </w:rPr>
        <w:t xml:space="preserve"> </w:t>
      </w:r>
      <w:r>
        <w:rPr>
          <w:w w:val="105"/>
        </w:rPr>
        <w:t>Responsible</w:t>
      </w:r>
      <w:r>
        <w:rPr>
          <w:spacing w:val="-23"/>
          <w:w w:val="105"/>
        </w:rPr>
        <w:t xml:space="preserve"> </w:t>
      </w:r>
      <w:r>
        <w:rPr>
          <w:w w:val="105"/>
        </w:rPr>
        <w:t>Employees</w:t>
      </w:r>
      <w:r>
        <w:rPr>
          <w:spacing w:val="-24"/>
          <w:w w:val="105"/>
        </w:rPr>
        <w:t xml:space="preserve"> </w:t>
      </w:r>
      <w:r>
        <w:rPr>
          <w:w w:val="105"/>
        </w:rPr>
        <w:t>and</w:t>
      </w:r>
      <w:r>
        <w:rPr>
          <w:spacing w:val="-31"/>
          <w:w w:val="105"/>
        </w:rPr>
        <w:t xml:space="preserve"> </w:t>
      </w:r>
      <w:r>
        <w:rPr>
          <w:w w:val="105"/>
        </w:rPr>
        <w:t>cannot</w:t>
      </w:r>
      <w:r>
        <w:rPr>
          <w:spacing w:val="-25"/>
          <w:w w:val="105"/>
        </w:rPr>
        <w:t xml:space="preserve"> </w:t>
      </w:r>
      <w:r>
        <w:rPr>
          <w:w w:val="105"/>
        </w:rPr>
        <w:t>ensure confidentiality.</w:t>
      </w:r>
    </w:p>
    <w:p w14:paraId="0F4E9DA8" w14:textId="77777777" w:rsidR="002707C4" w:rsidRDefault="002707C4">
      <w:pPr>
        <w:pStyle w:val="BodyText"/>
        <w:spacing w:before="3"/>
        <w:rPr>
          <w:sz w:val="16"/>
        </w:rPr>
      </w:pPr>
    </w:p>
    <w:p w14:paraId="5602E65C" w14:textId="77777777" w:rsidR="002707C4" w:rsidRDefault="00BD084F">
      <w:pPr>
        <w:spacing w:before="94"/>
        <w:ind w:left="984"/>
        <w:rPr>
          <w:b/>
          <w:sz w:val="19"/>
        </w:rPr>
      </w:pPr>
      <w:r>
        <w:rPr>
          <w:b/>
          <w:sz w:val="19"/>
          <w:u w:val="thick"/>
        </w:rPr>
        <w:t>Confidential &amp; Anonymous Reporting for Title IX Concerns</w:t>
      </w:r>
    </w:p>
    <w:p w14:paraId="484C3754" w14:textId="74CA6B3A" w:rsidR="002707C4" w:rsidRDefault="00BD084F">
      <w:pPr>
        <w:pStyle w:val="BodyText"/>
        <w:spacing w:before="56" w:line="290" w:lineRule="auto"/>
        <w:ind w:left="981" w:right="1134"/>
        <w:jc w:val="both"/>
      </w:pPr>
      <w:r>
        <w:t xml:space="preserve">The only employees that are NOT mandated to report are Director of Counseling Services and Peer Counselors. These employees serve as confidential resources for reporting parties and can provide options for off-campus resources. Peer Counselors, as student staff, must inform the Director of Counseling Services when notice is received, however, this information will be treated </w:t>
      </w:r>
      <w:r w:rsidR="000B4036">
        <w:t>as confidential and not</w:t>
      </w:r>
      <w:r>
        <w:t xml:space="preserve"> </w:t>
      </w:r>
      <w:r w:rsidR="000B4036">
        <w:t>shared with</w:t>
      </w:r>
      <w:r>
        <w:t xml:space="preserve"> Title </w:t>
      </w:r>
      <w:r w:rsidR="000B4036">
        <w:t>IX Coordinators or</w:t>
      </w:r>
      <w:r>
        <w:t xml:space="preserve"> HR Designees.</w:t>
      </w:r>
    </w:p>
    <w:p w14:paraId="2EF37E8A" w14:textId="77777777" w:rsidR="002707C4" w:rsidRDefault="002707C4">
      <w:pPr>
        <w:pStyle w:val="BodyText"/>
        <w:spacing w:before="6"/>
        <w:rPr>
          <w:sz w:val="25"/>
        </w:rPr>
      </w:pPr>
    </w:p>
    <w:p w14:paraId="4E4A329F" w14:textId="41B3B1C4" w:rsidR="002707C4" w:rsidRDefault="00BD084F">
      <w:pPr>
        <w:pStyle w:val="BodyText"/>
        <w:spacing w:before="1" w:line="292" w:lineRule="auto"/>
        <w:ind w:left="987" w:right="1134" w:hanging="9"/>
        <w:jc w:val="both"/>
      </w:pPr>
      <w:r>
        <w:rPr>
          <w:w w:val="105"/>
        </w:rPr>
        <w:t>Additionally, anonymous reports can be made by victims and/or third parties using the Campus Conduct reporting hotline at 866-943-5787. Note that these anonymous reports may</w:t>
      </w:r>
      <w:r>
        <w:rPr>
          <w:spacing w:val="55"/>
          <w:w w:val="105"/>
        </w:rPr>
        <w:t xml:space="preserve"> </w:t>
      </w:r>
      <w:r w:rsidR="005F5E2D">
        <w:rPr>
          <w:w w:val="105"/>
        </w:rPr>
        <w:t>prompt a need for the</w:t>
      </w:r>
      <w:r>
        <w:rPr>
          <w:w w:val="105"/>
        </w:rPr>
        <w:t xml:space="preserve"> institution to investigate. However, the anonymity of the report may hinder a thorough</w:t>
      </w:r>
      <w:r>
        <w:rPr>
          <w:spacing w:val="14"/>
          <w:w w:val="105"/>
        </w:rPr>
        <w:t xml:space="preserve"> </w:t>
      </w:r>
      <w:r>
        <w:rPr>
          <w:w w:val="105"/>
        </w:rPr>
        <w:t>investigation.</w:t>
      </w:r>
    </w:p>
    <w:p w14:paraId="0F84EA56" w14:textId="77777777" w:rsidR="002707C4" w:rsidRDefault="002707C4">
      <w:pPr>
        <w:pStyle w:val="BodyText"/>
        <w:spacing w:before="10"/>
        <w:rPr>
          <w:sz w:val="23"/>
        </w:rPr>
      </w:pPr>
    </w:p>
    <w:p w14:paraId="791EA048" w14:textId="40278E98" w:rsidR="002707C4" w:rsidRDefault="00BD084F">
      <w:pPr>
        <w:pStyle w:val="BodyText"/>
        <w:spacing w:line="285" w:lineRule="auto"/>
        <w:ind w:left="987" w:right="1212" w:hanging="12"/>
      </w:pPr>
      <w:r>
        <w:t>Individuals experiencing harassment or discrimination also always have the right to file a formal grievance with government authorities:</w:t>
      </w:r>
    </w:p>
    <w:p w14:paraId="48962F1D" w14:textId="77777777" w:rsidR="00856889" w:rsidRDefault="00856889">
      <w:pPr>
        <w:pStyle w:val="BodyText"/>
        <w:spacing w:line="285" w:lineRule="auto"/>
        <w:ind w:left="987" w:right="1212" w:hanging="12"/>
      </w:pPr>
    </w:p>
    <w:p w14:paraId="26F7EF75" w14:textId="4C684F03" w:rsidR="002707C4" w:rsidRDefault="00BD084F">
      <w:pPr>
        <w:pStyle w:val="BodyText"/>
        <w:spacing w:before="14"/>
        <w:ind w:left="983"/>
      </w:pPr>
      <w:r>
        <w:t>Office for Civil Rights (OCR) Chicago Office</w:t>
      </w:r>
    </w:p>
    <w:p w14:paraId="58AC0878" w14:textId="71CD3BFE" w:rsidR="008E3764" w:rsidRDefault="008E3764">
      <w:pPr>
        <w:pStyle w:val="BodyText"/>
        <w:spacing w:before="14"/>
        <w:ind w:left="983"/>
      </w:pPr>
      <w:r w:rsidRPr="008E3764">
        <w:rPr>
          <w:rFonts w:ascii="Helvetica" w:hAnsi="Helvetica" w:cs="Helvetica"/>
          <w:color w:val="030A13"/>
          <w:sz w:val="21"/>
          <w:szCs w:val="21"/>
          <w:shd w:val="clear" w:color="auto" w:fill="FFFFFF"/>
        </w:rPr>
        <w:t>U.S. Department of Education</w:t>
      </w:r>
      <w:r w:rsidR="000D2E5E">
        <w:rPr>
          <w:rFonts w:ascii="Helvetica" w:hAnsi="Helvetica" w:cs="Helvetica"/>
          <w:color w:val="030A13"/>
          <w:sz w:val="21"/>
          <w:szCs w:val="21"/>
        </w:rPr>
        <w:t xml:space="preserve"> Citigroup Center</w:t>
      </w:r>
      <w:r w:rsidRPr="008E3764">
        <w:rPr>
          <w:rFonts w:ascii="Helvetica" w:hAnsi="Helvetica" w:cs="Helvetica"/>
          <w:color w:val="030A13"/>
          <w:sz w:val="21"/>
          <w:szCs w:val="21"/>
        </w:rPr>
        <w:br/>
      </w:r>
      <w:r w:rsidR="000D2E5E">
        <w:rPr>
          <w:rFonts w:ascii="Helvetica" w:hAnsi="Helvetica" w:cs="Helvetica"/>
          <w:color w:val="030A13"/>
          <w:sz w:val="21"/>
          <w:szCs w:val="21"/>
          <w:shd w:val="clear" w:color="auto" w:fill="FFFFFF"/>
        </w:rPr>
        <w:t>500 W. Madison Street Suite 1475</w:t>
      </w:r>
      <w:r w:rsidRPr="008E3764">
        <w:rPr>
          <w:rFonts w:ascii="Helvetica" w:hAnsi="Helvetica" w:cs="Helvetica"/>
          <w:color w:val="030A13"/>
          <w:sz w:val="21"/>
          <w:szCs w:val="21"/>
        </w:rPr>
        <w:br/>
      </w:r>
      <w:r w:rsidRPr="008E3764">
        <w:rPr>
          <w:rFonts w:ascii="Helvetica" w:hAnsi="Helvetica" w:cs="Helvetica"/>
          <w:color w:val="030A13"/>
          <w:sz w:val="21"/>
          <w:szCs w:val="21"/>
          <w:shd w:val="clear" w:color="auto" w:fill="FFFFFF"/>
        </w:rPr>
        <w:t>Chicago, IL 606</w:t>
      </w:r>
      <w:r w:rsidR="000D2E5E">
        <w:rPr>
          <w:rFonts w:ascii="Helvetica" w:hAnsi="Helvetica" w:cs="Helvetica"/>
          <w:color w:val="030A13"/>
          <w:sz w:val="21"/>
          <w:szCs w:val="21"/>
          <w:shd w:val="clear" w:color="auto" w:fill="FFFFFF"/>
        </w:rPr>
        <w:t>61-4544</w:t>
      </w:r>
      <w:r w:rsidRPr="008E3764">
        <w:rPr>
          <w:rFonts w:ascii="Helvetica" w:hAnsi="Helvetica" w:cs="Helvetica"/>
          <w:color w:val="030A13"/>
          <w:sz w:val="21"/>
          <w:szCs w:val="21"/>
        </w:rPr>
        <w:br/>
      </w:r>
      <w:r w:rsidRPr="008E3764">
        <w:rPr>
          <w:rFonts w:ascii="Helvetica" w:hAnsi="Helvetica" w:cs="Helvetica"/>
          <w:color w:val="030A13"/>
          <w:sz w:val="21"/>
          <w:szCs w:val="21"/>
          <w:shd w:val="clear" w:color="auto" w:fill="FFFFFF"/>
        </w:rPr>
        <w:t>Telephone: (312) 730-1560</w:t>
      </w:r>
      <w:r w:rsidRPr="008E3764">
        <w:rPr>
          <w:rFonts w:ascii="Helvetica" w:hAnsi="Helvetica" w:cs="Helvetica"/>
          <w:color w:val="030A13"/>
          <w:sz w:val="21"/>
          <w:szCs w:val="21"/>
        </w:rPr>
        <w:br/>
      </w:r>
      <w:r w:rsidRPr="008E3764">
        <w:rPr>
          <w:rFonts w:ascii="Helvetica" w:hAnsi="Helvetica" w:cs="Helvetica"/>
          <w:color w:val="030A13"/>
          <w:sz w:val="21"/>
          <w:szCs w:val="21"/>
          <w:shd w:val="clear" w:color="auto" w:fill="FFFFFF"/>
        </w:rPr>
        <w:t>Facsimile: (312) 730-1576</w:t>
      </w:r>
      <w:r w:rsidRPr="008E3764">
        <w:rPr>
          <w:rFonts w:ascii="Helvetica" w:hAnsi="Helvetica" w:cs="Helvetica"/>
          <w:color w:val="030A13"/>
          <w:sz w:val="21"/>
          <w:szCs w:val="21"/>
        </w:rPr>
        <w:br/>
      </w:r>
      <w:hyperlink r:id="rId25" w:history="1">
        <w:r w:rsidRPr="00D54208">
          <w:rPr>
            <w:rFonts w:ascii="Helvetica" w:hAnsi="Helvetica" w:cs="Helvetica"/>
            <w:color w:val="4F81BD" w:themeColor="accent1"/>
            <w:sz w:val="21"/>
            <w:szCs w:val="21"/>
            <w:u w:val="single"/>
            <w:shd w:val="clear" w:color="auto" w:fill="FFFFFF"/>
          </w:rPr>
          <w:t>Email: OCR.Chicago@ed.gov</w:t>
        </w:r>
      </w:hyperlink>
    </w:p>
    <w:p w14:paraId="62D779E0" w14:textId="77777777" w:rsidR="002707C4" w:rsidRDefault="002707C4">
      <w:pPr>
        <w:pStyle w:val="BodyText"/>
        <w:spacing w:before="10"/>
        <w:rPr>
          <w:sz w:val="29"/>
        </w:rPr>
      </w:pPr>
    </w:p>
    <w:p w14:paraId="7F6B7F88" w14:textId="77777777" w:rsidR="002707C4" w:rsidRDefault="00BD084F">
      <w:pPr>
        <w:pStyle w:val="BodyText"/>
        <w:spacing w:before="1" w:line="285" w:lineRule="auto"/>
        <w:ind w:left="985" w:right="1212" w:hanging="4"/>
      </w:pPr>
      <w:r>
        <w:t>In the event that an incident involves alleged misconduct by the Title IX Coordinator or Human Resources Designee, reports should be made directly to the Title IX Coordinator's Direct Supervisor.</w:t>
      </w:r>
    </w:p>
    <w:p w14:paraId="5A087998" w14:textId="77777777" w:rsidR="002707C4" w:rsidRDefault="002707C4">
      <w:pPr>
        <w:spacing w:line="285" w:lineRule="auto"/>
        <w:sectPr w:rsidR="002707C4">
          <w:footerReference w:type="default" r:id="rId26"/>
          <w:pgSz w:w="11990" w:h="15610"/>
          <w:pgMar w:top="1160" w:right="0" w:bottom="960" w:left="140" w:header="0" w:footer="670" w:gutter="0"/>
          <w:cols w:space="720"/>
        </w:sectPr>
      </w:pPr>
    </w:p>
    <w:p w14:paraId="122D995C" w14:textId="77777777" w:rsidR="002707C4" w:rsidRDefault="00BD084F">
      <w:pPr>
        <w:pStyle w:val="Heading9"/>
        <w:spacing w:before="66"/>
        <w:ind w:left="943"/>
      </w:pPr>
      <w:r>
        <w:lastRenderedPageBreak/>
        <w:t>Harassment Policy</w:t>
      </w:r>
    </w:p>
    <w:p w14:paraId="7A61096D" w14:textId="77777777" w:rsidR="002707C4" w:rsidRDefault="002707C4">
      <w:pPr>
        <w:pStyle w:val="BodyText"/>
        <w:spacing w:before="10"/>
        <w:rPr>
          <w:b/>
          <w:sz w:val="29"/>
        </w:rPr>
      </w:pPr>
    </w:p>
    <w:p w14:paraId="77B3A4D6" w14:textId="0044193C" w:rsidR="002707C4" w:rsidRDefault="00BD084F">
      <w:pPr>
        <w:pStyle w:val="BodyText"/>
        <w:spacing w:line="290" w:lineRule="auto"/>
        <w:ind w:left="957" w:right="1273" w:hanging="20"/>
        <w:jc w:val="both"/>
      </w:pPr>
      <w:r>
        <w:rPr>
          <w:w w:val="105"/>
        </w:rPr>
        <w:t xml:space="preserve">The College prohibits harassment, including sexual harassment, of any kind, and will take appropriate and immediate action in response to complaints or violations of this policy. For purposes of this policy, harassment is any verbal or physical conduct designed to threaten, intimidate, bully or coerce an employee, student, co-worker or any person working for or on behalf of the College, Verbal taunting (including </w:t>
      </w:r>
      <w:r w:rsidR="00CA6A3D">
        <w:rPr>
          <w:w w:val="105"/>
        </w:rPr>
        <w:t>racial and</w:t>
      </w:r>
      <w:r>
        <w:rPr>
          <w:spacing w:val="-7"/>
          <w:w w:val="105"/>
        </w:rPr>
        <w:t xml:space="preserve"> </w:t>
      </w:r>
      <w:r>
        <w:rPr>
          <w:w w:val="105"/>
        </w:rPr>
        <w:t>ethnic</w:t>
      </w:r>
      <w:r>
        <w:rPr>
          <w:spacing w:val="-7"/>
          <w:w w:val="105"/>
        </w:rPr>
        <w:t xml:space="preserve"> </w:t>
      </w:r>
      <w:r>
        <w:rPr>
          <w:w w:val="105"/>
        </w:rPr>
        <w:t>slurs)</w:t>
      </w:r>
      <w:r>
        <w:rPr>
          <w:spacing w:val="-7"/>
          <w:w w:val="105"/>
        </w:rPr>
        <w:t xml:space="preserve"> </w:t>
      </w:r>
      <w:r>
        <w:rPr>
          <w:w w:val="105"/>
        </w:rPr>
        <w:t>that,</w:t>
      </w:r>
      <w:r>
        <w:rPr>
          <w:spacing w:val="-15"/>
          <w:w w:val="105"/>
        </w:rPr>
        <w:t xml:space="preserve"> </w:t>
      </w:r>
      <w:r>
        <w:rPr>
          <w:w w:val="105"/>
        </w:rPr>
        <w:t>in</w:t>
      </w:r>
      <w:r>
        <w:rPr>
          <w:spacing w:val="-17"/>
          <w:w w:val="105"/>
        </w:rPr>
        <w:t xml:space="preserve"> </w:t>
      </w:r>
      <w:r>
        <w:rPr>
          <w:w w:val="105"/>
        </w:rPr>
        <w:t>the</w:t>
      </w:r>
      <w:r>
        <w:rPr>
          <w:spacing w:val="-9"/>
          <w:w w:val="105"/>
        </w:rPr>
        <w:t xml:space="preserve"> </w:t>
      </w:r>
      <w:r>
        <w:rPr>
          <w:w w:val="105"/>
        </w:rPr>
        <w:t>employee's</w:t>
      </w:r>
      <w:r>
        <w:rPr>
          <w:spacing w:val="7"/>
          <w:w w:val="105"/>
        </w:rPr>
        <w:t xml:space="preserve"> </w:t>
      </w:r>
      <w:r>
        <w:rPr>
          <w:w w:val="105"/>
        </w:rPr>
        <w:t>opinion,</w:t>
      </w:r>
      <w:r>
        <w:rPr>
          <w:spacing w:val="-7"/>
          <w:w w:val="105"/>
        </w:rPr>
        <w:t xml:space="preserve"> </w:t>
      </w:r>
      <w:r>
        <w:rPr>
          <w:w w:val="105"/>
        </w:rPr>
        <w:t>impairs his</w:t>
      </w:r>
      <w:r>
        <w:rPr>
          <w:spacing w:val="-7"/>
          <w:w w:val="105"/>
        </w:rPr>
        <w:t xml:space="preserve"> </w:t>
      </w:r>
      <w:r>
        <w:rPr>
          <w:w w:val="105"/>
        </w:rPr>
        <w:t>or her</w:t>
      </w:r>
      <w:r>
        <w:rPr>
          <w:spacing w:val="-5"/>
          <w:w w:val="105"/>
        </w:rPr>
        <w:t xml:space="preserve"> </w:t>
      </w:r>
      <w:r>
        <w:rPr>
          <w:w w:val="105"/>
        </w:rPr>
        <w:t>ability</w:t>
      </w:r>
      <w:r>
        <w:rPr>
          <w:spacing w:val="-8"/>
          <w:w w:val="105"/>
        </w:rPr>
        <w:t xml:space="preserve"> </w:t>
      </w:r>
      <w:r>
        <w:rPr>
          <w:w w:val="105"/>
        </w:rPr>
        <w:t>to</w:t>
      </w:r>
      <w:r>
        <w:rPr>
          <w:spacing w:val="10"/>
          <w:w w:val="105"/>
        </w:rPr>
        <w:t xml:space="preserve"> </w:t>
      </w:r>
      <w:r>
        <w:rPr>
          <w:w w:val="105"/>
        </w:rPr>
        <w:t>perform</w:t>
      </w:r>
      <w:r>
        <w:rPr>
          <w:spacing w:val="-3"/>
          <w:w w:val="105"/>
        </w:rPr>
        <w:t xml:space="preserve"> </w:t>
      </w:r>
      <w:r>
        <w:rPr>
          <w:w w:val="105"/>
        </w:rPr>
        <w:t>his</w:t>
      </w:r>
      <w:r>
        <w:rPr>
          <w:spacing w:val="12"/>
          <w:w w:val="105"/>
        </w:rPr>
        <w:t xml:space="preserve"> </w:t>
      </w:r>
      <w:r>
        <w:rPr>
          <w:w w:val="105"/>
        </w:rPr>
        <w:t>or</w:t>
      </w:r>
      <w:r>
        <w:rPr>
          <w:spacing w:val="-6"/>
          <w:w w:val="105"/>
        </w:rPr>
        <w:t xml:space="preserve"> </w:t>
      </w:r>
      <w:r>
        <w:rPr>
          <w:w w:val="105"/>
        </w:rPr>
        <w:t>her</w:t>
      </w:r>
      <w:r>
        <w:rPr>
          <w:spacing w:val="-5"/>
          <w:w w:val="105"/>
        </w:rPr>
        <w:t xml:space="preserve"> </w:t>
      </w:r>
      <w:r>
        <w:rPr>
          <w:w w:val="105"/>
        </w:rPr>
        <w:t>job</w:t>
      </w:r>
      <w:r>
        <w:rPr>
          <w:spacing w:val="-14"/>
          <w:w w:val="105"/>
        </w:rPr>
        <w:t xml:space="preserve"> </w:t>
      </w:r>
      <w:r>
        <w:rPr>
          <w:w w:val="105"/>
        </w:rPr>
        <w:t>is</w:t>
      </w:r>
      <w:r>
        <w:rPr>
          <w:spacing w:val="-15"/>
          <w:w w:val="105"/>
        </w:rPr>
        <w:t xml:space="preserve"> </w:t>
      </w:r>
      <w:r>
        <w:rPr>
          <w:w w:val="105"/>
        </w:rPr>
        <w:t>included in the definition of</w:t>
      </w:r>
      <w:r>
        <w:rPr>
          <w:spacing w:val="-31"/>
          <w:w w:val="105"/>
        </w:rPr>
        <w:t xml:space="preserve"> </w:t>
      </w:r>
      <w:r>
        <w:rPr>
          <w:w w:val="105"/>
        </w:rPr>
        <w:t>harassment.</w:t>
      </w:r>
    </w:p>
    <w:p w14:paraId="41C7AAE4" w14:textId="77777777" w:rsidR="002707C4" w:rsidRDefault="002707C4">
      <w:pPr>
        <w:pStyle w:val="BodyText"/>
        <w:spacing w:before="9"/>
        <w:rPr>
          <w:sz w:val="25"/>
        </w:rPr>
      </w:pPr>
    </w:p>
    <w:p w14:paraId="23F3BE21" w14:textId="77777777" w:rsidR="002707C4" w:rsidRDefault="00BD084F">
      <w:pPr>
        <w:pStyle w:val="BodyText"/>
        <w:spacing w:line="285" w:lineRule="auto"/>
        <w:ind w:left="956" w:right="1289" w:hanging="19"/>
        <w:jc w:val="both"/>
      </w:pPr>
      <w:r>
        <w:rPr>
          <w:w w:val="105"/>
        </w:rPr>
        <w:t>The following examples of harassment are intended to be guidelines and are not exclusive when determining whether there has been a violation of this policy:</w:t>
      </w:r>
    </w:p>
    <w:p w14:paraId="58D1AE89" w14:textId="77777777" w:rsidR="002707C4" w:rsidRDefault="002707C4">
      <w:pPr>
        <w:pStyle w:val="BodyText"/>
        <w:spacing w:before="5"/>
        <w:rPr>
          <w:sz w:val="24"/>
        </w:rPr>
      </w:pPr>
    </w:p>
    <w:p w14:paraId="7F21A099" w14:textId="736B7758" w:rsidR="002707C4" w:rsidRDefault="00BD084F">
      <w:pPr>
        <w:pStyle w:val="ListParagraph"/>
        <w:numPr>
          <w:ilvl w:val="1"/>
          <w:numId w:val="12"/>
        </w:numPr>
        <w:tabs>
          <w:tab w:val="left" w:pos="1231"/>
        </w:tabs>
        <w:spacing w:before="0" w:line="285" w:lineRule="auto"/>
        <w:ind w:right="1653" w:hanging="149"/>
        <w:rPr>
          <w:sz w:val="19"/>
        </w:rPr>
      </w:pPr>
      <w:r>
        <w:rPr>
          <w:w w:val="105"/>
          <w:sz w:val="19"/>
        </w:rPr>
        <w:t>Verbal</w:t>
      </w:r>
      <w:r>
        <w:rPr>
          <w:spacing w:val="-23"/>
          <w:w w:val="105"/>
          <w:sz w:val="19"/>
        </w:rPr>
        <w:t xml:space="preserve"> </w:t>
      </w:r>
      <w:r>
        <w:rPr>
          <w:w w:val="105"/>
          <w:sz w:val="19"/>
        </w:rPr>
        <w:t>harassment</w:t>
      </w:r>
      <w:r>
        <w:rPr>
          <w:spacing w:val="-17"/>
          <w:w w:val="105"/>
          <w:sz w:val="19"/>
        </w:rPr>
        <w:t xml:space="preserve"> </w:t>
      </w:r>
      <w:r>
        <w:rPr>
          <w:w w:val="105"/>
          <w:sz w:val="19"/>
        </w:rPr>
        <w:t>includes</w:t>
      </w:r>
      <w:r>
        <w:rPr>
          <w:spacing w:val="-23"/>
          <w:w w:val="105"/>
          <w:sz w:val="19"/>
        </w:rPr>
        <w:t xml:space="preserve"> </w:t>
      </w:r>
      <w:r>
        <w:rPr>
          <w:w w:val="105"/>
          <w:sz w:val="19"/>
        </w:rPr>
        <w:t>comments</w:t>
      </w:r>
      <w:r>
        <w:rPr>
          <w:spacing w:val="-24"/>
          <w:w w:val="105"/>
          <w:sz w:val="19"/>
        </w:rPr>
        <w:t xml:space="preserve"> </w:t>
      </w:r>
      <w:r>
        <w:rPr>
          <w:w w:val="105"/>
          <w:sz w:val="19"/>
        </w:rPr>
        <w:t>that</w:t>
      </w:r>
      <w:r>
        <w:rPr>
          <w:spacing w:val="-24"/>
          <w:w w:val="105"/>
          <w:sz w:val="19"/>
        </w:rPr>
        <w:t xml:space="preserve"> </w:t>
      </w:r>
      <w:r>
        <w:rPr>
          <w:w w:val="105"/>
          <w:sz w:val="19"/>
        </w:rPr>
        <w:t>are</w:t>
      </w:r>
      <w:r>
        <w:rPr>
          <w:spacing w:val="-28"/>
          <w:w w:val="105"/>
          <w:sz w:val="19"/>
        </w:rPr>
        <w:t xml:space="preserve"> </w:t>
      </w:r>
      <w:r>
        <w:rPr>
          <w:w w:val="105"/>
          <w:sz w:val="19"/>
        </w:rPr>
        <w:t>offensive</w:t>
      </w:r>
      <w:r>
        <w:rPr>
          <w:spacing w:val="-21"/>
          <w:w w:val="105"/>
          <w:sz w:val="19"/>
        </w:rPr>
        <w:t xml:space="preserve"> </w:t>
      </w:r>
      <w:r>
        <w:rPr>
          <w:w w:val="105"/>
          <w:sz w:val="19"/>
        </w:rPr>
        <w:t>or</w:t>
      </w:r>
      <w:r>
        <w:rPr>
          <w:spacing w:val="-26"/>
          <w:w w:val="105"/>
          <w:sz w:val="19"/>
        </w:rPr>
        <w:t xml:space="preserve"> </w:t>
      </w:r>
      <w:r>
        <w:rPr>
          <w:w w:val="105"/>
          <w:sz w:val="19"/>
        </w:rPr>
        <w:t>unwelcome</w:t>
      </w:r>
      <w:r>
        <w:rPr>
          <w:spacing w:val="-18"/>
          <w:w w:val="105"/>
          <w:sz w:val="19"/>
        </w:rPr>
        <w:t xml:space="preserve"> </w:t>
      </w:r>
      <w:r>
        <w:rPr>
          <w:w w:val="105"/>
          <w:sz w:val="19"/>
        </w:rPr>
        <w:t>regarding</w:t>
      </w:r>
      <w:r>
        <w:rPr>
          <w:spacing w:val="-26"/>
          <w:w w:val="105"/>
          <w:sz w:val="19"/>
        </w:rPr>
        <w:t xml:space="preserve"> </w:t>
      </w:r>
      <w:r>
        <w:rPr>
          <w:w w:val="105"/>
          <w:sz w:val="19"/>
        </w:rPr>
        <w:t>a</w:t>
      </w:r>
      <w:r>
        <w:rPr>
          <w:spacing w:val="-23"/>
          <w:w w:val="105"/>
          <w:sz w:val="19"/>
        </w:rPr>
        <w:t xml:space="preserve"> </w:t>
      </w:r>
      <w:r>
        <w:rPr>
          <w:w w:val="105"/>
          <w:sz w:val="19"/>
        </w:rPr>
        <w:t>person's</w:t>
      </w:r>
      <w:r>
        <w:rPr>
          <w:spacing w:val="-22"/>
          <w:w w:val="105"/>
          <w:sz w:val="19"/>
        </w:rPr>
        <w:t xml:space="preserve"> </w:t>
      </w:r>
      <w:r>
        <w:rPr>
          <w:w w:val="105"/>
          <w:sz w:val="19"/>
        </w:rPr>
        <w:t>nationality, origin,</w:t>
      </w:r>
      <w:r>
        <w:rPr>
          <w:spacing w:val="-27"/>
          <w:w w:val="105"/>
          <w:sz w:val="19"/>
        </w:rPr>
        <w:t xml:space="preserve"> </w:t>
      </w:r>
      <w:r>
        <w:rPr>
          <w:w w:val="105"/>
          <w:sz w:val="19"/>
        </w:rPr>
        <w:t>race,</w:t>
      </w:r>
      <w:r>
        <w:rPr>
          <w:spacing w:val="-23"/>
          <w:w w:val="105"/>
          <w:sz w:val="19"/>
        </w:rPr>
        <w:t xml:space="preserve"> </w:t>
      </w:r>
      <w:r>
        <w:rPr>
          <w:w w:val="105"/>
          <w:sz w:val="19"/>
        </w:rPr>
        <w:t>color,</w:t>
      </w:r>
      <w:r>
        <w:rPr>
          <w:spacing w:val="-21"/>
          <w:w w:val="105"/>
          <w:sz w:val="19"/>
        </w:rPr>
        <w:t xml:space="preserve"> </w:t>
      </w:r>
      <w:r>
        <w:rPr>
          <w:w w:val="105"/>
          <w:sz w:val="19"/>
        </w:rPr>
        <w:t>religion,</w:t>
      </w:r>
      <w:r>
        <w:rPr>
          <w:spacing w:val="-18"/>
          <w:w w:val="105"/>
          <w:sz w:val="19"/>
        </w:rPr>
        <w:t xml:space="preserve"> </w:t>
      </w:r>
      <w:r>
        <w:rPr>
          <w:w w:val="105"/>
          <w:sz w:val="19"/>
        </w:rPr>
        <w:t>gender,</w:t>
      </w:r>
      <w:r>
        <w:rPr>
          <w:spacing w:val="-23"/>
          <w:w w:val="105"/>
          <w:sz w:val="19"/>
        </w:rPr>
        <w:t xml:space="preserve"> </w:t>
      </w:r>
      <w:r>
        <w:rPr>
          <w:w w:val="105"/>
          <w:sz w:val="19"/>
        </w:rPr>
        <w:t>sexual</w:t>
      </w:r>
      <w:r>
        <w:rPr>
          <w:spacing w:val="-24"/>
          <w:w w:val="105"/>
          <w:sz w:val="19"/>
        </w:rPr>
        <w:t xml:space="preserve"> </w:t>
      </w:r>
      <w:r>
        <w:rPr>
          <w:w w:val="105"/>
          <w:sz w:val="19"/>
        </w:rPr>
        <w:t>orientation,</w:t>
      </w:r>
      <w:r>
        <w:rPr>
          <w:spacing w:val="-18"/>
          <w:w w:val="105"/>
          <w:sz w:val="19"/>
        </w:rPr>
        <w:t xml:space="preserve"> </w:t>
      </w:r>
      <w:r>
        <w:rPr>
          <w:w w:val="105"/>
          <w:sz w:val="19"/>
        </w:rPr>
        <w:t>age,</w:t>
      </w:r>
      <w:r>
        <w:rPr>
          <w:spacing w:val="-22"/>
          <w:w w:val="105"/>
          <w:sz w:val="19"/>
        </w:rPr>
        <w:t xml:space="preserve"> </w:t>
      </w:r>
      <w:r>
        <w:rPr>
          <w:w w:val="105"/>
          <w:sz w:val="19"/>
        </w:rPr>
        <w:t>body,</w:t>
      </w:r>
      <w:r>
        <w:rPr>
          <w:spacing w:val="-27"/>
          <w:w w:val="105"/>
          <w:sz w:val="19"/>
        </w:rPr>
        <w:t xml:space="preserve"> </w:t>
      </w:r>
      <w:r>
        <w:rPr>
          <w:w w:val="105"/>
          <w:sz w:val="19"/>
        </w:rPr>
        <w:t>disability</w:t>
      </w:r>
      <w:r>
        <w:rPr>
          <w:spacing w:val="-17"/>
          <w:w w:val="105"/>
          <w:sz w:val="19"/>
        </w:rPr>
        <w:t xml:space="preserve"> </w:t>
      </w:r>
      <w:r>
        <w:rPr>
          <w:w w:val="105"/>
          <w:sz w:val="19"/>
        </w:rPr>
        <w:t>or</w:t>
      </w:r>
      <w:r>
        <w:rPr>
          <w:spacing w:val="-22"/>
          <w:w w:val="105"/>
          <w:sz w:val="19"/>
        </w:rPr>
        <w:t xml:space="preserve"> </w:t>
      </w:r>
      <w:r>
        <w:rPr>
          <w:w w:val="105"/>
          <w:sz w:val="19"/>
        </w:rPr>
        <w:t>appearance</w:t>
      </w:r>
      <w:r>
        <w:rPr>
          <w:spacing w:val="-18"/>
          <w:w w:val="105"/>
          <w:sz w:val="19"/>
        </w:rPr>
        <w:t xml:space="preserve"> </w:t>
      </w:r>
      <w:r>
        <w:rPr>
          <w:w w:val="105"/>
          <w:sz w:val="19"/>
        </w:rPr>
        <w:t>(</w:t>
      </w:r>
      <w:r w:rsidR="00FE3DDD">
        <w:rPr>
          <w:w w:val="105"/>
          <w:sz w:val="19"/>
        </w:rPr>
        <w:t>i.e.,</w:t>
      </w:r>
      <w:r>
        <w:rPr>
          <w:spacing w:val="-29"/>
          <w:w w:val="105"/>
          <w:sz w:val="19"/>
        </w:rPr>
        <w:t xml:space="preserve"> </w:t>
      </w:r>
      <w:r>
        <w:rPr>
          <w:w w:val="105"/>
          <w:sz w:val="19"/>
        </w:rPr>
        <w:t>someone wearing</w:t>
      </w:r>
      <w:r>
        <w:rPr>
          <w:spacing w:val="-26"/>
          <w:w w:val="105"/>
          <w:sz w:val="19"/>
        </w:rPr>
        <w:t xml:space="preserve"> </w:t>
      </w:r>
      <w:r>
        <w:rPr>
          <w:w w:val="105"/>
          <w:sz w:val="19"/>
        </w:rPr>
        <w:t>a</w:t>
      </w:r>
      <w:r>
        <w:rPr>
          <w:spacing w:val="-19"/>
          <w:w w:val="105"/>
          <w:sz w:val="19"/>
        </w:rPr>
        <w:t xml:space="preserve"> </w:t>
      </w:r>
      <w:r>
        <w:rPr>
          <w:w w:val="105"/>
          <w:sz w:val="19"/>
        </w:rPr>
        <w:t>burka</w:t>
      </w:r>
      <w:r>
        <w:rPr>
          <w:spacing w:val="-15"/>
          <w:w w:val="105"/>
          <w:sz w:val="19"/>
        </w:rPr>
        <w:t xml:space="preserve"> </w:t>
      </w:r>
      <w:r>
        <w:rPr>
          <w:w w:val="105"/>
          <w:sz w:val="19"/>
        </w:rPr>
        <w:t>or</w:t>
      </w:r>
      <w:r>
        <w:rPr>
          <w:spacing w:val="-14"/>
          <w:w w:val="105"/>
          <w:sz w:val="19"/>
        </w:rPr>
        <w:t xml:space="preserve"> </w:t>
      </w:r>
      <w:r>
        <w:rPr>
          <w:w w:val="105"/>
          <w:sz w:val="19"/>
        </w:rPr>
        <w:t>a</w:t>
      </w:r>
      <w:r>
        <w:rPr>
          <w:spacing w:val="-19"/>
          <w:w w:val="105"/>
          <w:sz w:val="19"/>
        </w:rPr>
        <w:t xml:space="preserve"> </w:t>
      </w:r>
      <w:r>
        <w:rPr>
          <w:w w:val="105"/>
          <w:sz w:val="19"/>
        </w:rPr>
        <w:t>person</w:t>
      </w:r>
      <w:r>
        <w:rPr>
          <w:spacing w:val="-19"/>
          <w:w w:val="105"/>
          <w:sz w:val="19"/>
        </w:rPr>
        <w:t xml:space="preserve"> </w:t>
      </w:r>
      <w:r>
        <w:rPr>
          <w:w w:val="105"/>
          <w:sz w:val="19"/>
        </w:rPr>
        <w:t>with</w:t>
      </w:r>
      <w:r>
        <w:rPr>
          <w:spacing w:val="-24"/>
          <w:w w:val="105"/>
          <w:sz w:val="19"/>
        </w:rPr>
        <w:t xml:space="preserve"> </w:t>
      </w:r>
      <w:r>
        <w:rPr>
          <w:w w:val="105"/>
          <w:sz w:val="19"/>
        </w:rPr>
        <w:t>multiple</w:t>
      </w:r>
      <w:r>
        <w:rPr>
          <w:spacing w:val="-12"/>
          <w:w w:val="105"/>
          <w:sz w:val="19"/>
        </w:rPr>
        <w:t xml:space="preserve"> </w:t>
      </w:r>
      <w:r>
        <w:rPr>
          <w:w w:val="105"/>
          <w:sz w:val="19"/>
        </w:rPr>
        <w:t>piercings),</w:t>
      </w:r>
      <w:r>
        <w:rPr>
          <w:spacing w:val="-13"/>
          <w:w w:val="105"/>
          <w:sz w:val="19"/>
        </w:rPr>
        <w:t xml:space="preserve"> </w:t>
      </w:r>
      <w:r>
        <w:rPr>
          <w:w w:val="105"/>
          <w:sz w:val="19"/>
        </w:rPr>
        <w:t>including</w:t>
      </w:r>
      <w:r>
        <w:rPr>
          <w:spacing w:val="-18"/>
          <w:w w:val="105"/>
          <w:sz w:val="19"/>
        </w:rPr>
        <w:t xml:space="preserve"> </w:t>
      </w:r>
      <w:r>
        <w:rPr>
          <w:w w:val="105"/>
          <w:sz w:val="19"/>
        </w:rPr>
        <w:t>epithets,</w:t>
      </w:r>
      <w:r>
        <w:rPr>
          <w:spacing w:val="-19"/>
          <w:w w:val="105"/>
          <w:sz w:val="19"/>
        </w:rPr>
        <w:t xml:space="preserve"> </w:t>
      </w:r>
      <w:r>
        <w:rPr>
          <w:w w:val="105"/>
          <w:sz w:val="19"/>
        </w:rPr>
        <w:t>slurs</w:t>
      </w:r>
      <w:r>
        <w:rPr>
          <w:spacing w:val="-20"/>
          <w:w w:val="105"/>
          <w:sz w:val="19"/>
        </w:rPr>
        <w:t xml:space="preserve"> </w:t>
      </w:r>
      <w:r>
        <w:rPr>
          <w:w w:val="105"/>
          <w:sz w:val="19"/>
        </w:rPr>
        <w:t>and</w:t>
      </w:r>
      <w:r>
        <w:rPr>
          <w:spacing w:val="-19"/>
          <w:w w:val="105"/>
          <w:sz w:val="19"/>
        </w:rPr>
        <w:t xml:space="preserve"> </w:t>
      </w:r>
      <w:r>
        <w:rPr>
          <w:w w:val="105"/>
          <w:sz w:val="19"/>
        </w:rPr>
        <w:t>negative</w:t>
      </w:r>
      <w:r>
        <w:rPr>
          <w:spacing w:val="-15"/>
          <w:w w:val="105"/>
          <w:sz w:val="19"/>
        </w:rPr>
        <w:t xml:space="preserve"> </w:t>
      </w:r>
      <w:r>
        <w:rPr>
          <w:w w:val="105"/>
          <w:sz w:val="19"/>
        </w:rPr>
        <w:t>stereotyping.</w:t>
      </w:r>
    </w:p>
    <w:p w14:paraId="481AFDD3" w14:textId="77777777" w:rsidR="002707C4" w:rsidRDefault="002707C4">
      <w:pPr>
        <w:pStyle w:val="BodyText"/>
        <w:spacing w:before="6"/>
        <w:rPr>
          <w:sz w:val="22"/>
        </w:rPr>
      </w:pPr>
    </w:p>
    <w:p w14:paraId="4E886563" w14:textId="77777777" w:rsidR="002707C4" w:rsidRDefault="00BD084F">
      <w:pPr>
        <w:pStyle w:val="ListParagraph"/>
        <w:numPr>
          <w:ilvl w:val="1"/>
          <w:numId w:val="12"/>
        </w:numPr>
        <w:tabs>
          <w:tab w:val="left" w:pos="1225"/>
        </w:tabs>
        <w:spacing w:before="0" w:line="283" w:lineRule="auto"/>
        <w:ind w:right="1321" w:hanging="141"/>
        <w:rPr>
          <w:sz w:val="19"/>
        </w:rPr>
      </w:pPr>
      <w:r>
        <w:rPr>
          <w:w w:val="105"/>
          <w:sz w:val="19"/>
        </w:rPr>
        <w:t>Nonverbal harassment includes distribution, display or discussion of any written or graphic material that ridicules,</w:t>
      </w:r>
      <w:r>
        <w:rPr>
          <w:spacing w:val="-16"/>
          <w:w w:val="105"/>
          <w:sz w:val="19"/>
        </w:rPr>
        <w:t xml:space="preserve"> </w:t>
      </w:r>
      <w:r>
        <w:rPr>
          <w:w w:val="105"/>
          <w:sz w:val="19"/>
        </w:rPr>
        <w:t>denigrates,</w:t>
      </w:r>
      <w:r>
        <w:rPr>
          <w:spacing w:val="-18"/>
          <w:w w:val="105"/>
          <w:sz w:val="19"/>
        </w:rPr>
        <w:t xml:space="preserve"> </w:t>
      </w:r>
      <w:r>
        <w:rPr>
          <w:w w:val="105"/>
          <w:sz w:val="19"/>
        </w:rPr>
        <w:t>insults,</w:t>
      </w:r>
      <w:r>
        <w:rPr>
          <w:spacing w:val="-22"/>
          <w:w w:val="105"/>
          <w:sz w:val="19"/>
        </w:rPr>
        <w:t xml:space="preserve"> </w:t>
      </w:r>
      <w:r>
        <w:rPr>
          <w:w w:val="105"/>
          <w:sz w:val="19"/>
        </w:rPr>
        <w:t>belittles</w:t>
      </w:r>
      <w:r>
        <w:rPr>
          <w:spacing w:val="-13"/>
          <w:w w:val="105"/>
          <w:sz w:val="19"/>
        </w:rPr>
        <w:t xml:space="preserve"> </w:t>
      </w:r>
      <w:r>
        <w:rPr>
          <w:w w:val="105"/>
          <w:sz w:val="19"/>
        </w:rPr>
        <w:t>or</w:t>
      </w:r>
      <w:r>
        <w:rPr>
          <w:spacing w:val="-25"/>
          <w:w w:val="105"/>
          <w:sz w:val="19"/>
        </w:rPr>
        <w:t xml:space="preserve"> </w:t>
      </w:r>
      <w:r>
        <w:rPr>
          <w:w w:val="105"/>
          <w:sz w:val="19"/>
        </w:rPr>
        <w:t>shows</w:t>
      </w:r>
      <w:r>
        <w:rPr>
          <w:spacing w:val="-19"/>
          <w:w w:val="105"/>
          <w:sz w:val="19"/>
        </w:rPr>
        <w:t xml:space="preserve"> </w:t>
      </w:r>
      <w:r>
        <w:rPr>
          <w:w w:val="105"/>
          <w:sz w:val="19"/>
        </w:rPr>
        <w:t>hostility,</w:t>
      </w:r>
      <w:r>
        <w:rPr>
          <w:spacing w:val="-20"/>
          <w:w w:val="105"/>
          <w:sz w:val="19"/>
        </w:rPr>
        <w:t xml:space="preserve"> </w:t>
      </w:r>
      <w:r>
        <w:rPr>
          <w:w w:val="105"/>
          <w:sz w:val="19"/>
        </w:rPr>
        <w:t>aversion</w:t>
      </w:r>
      <w:r>
        <w:rPr>
          <w:spacing w:val="-12"/>
          <w:w w:val="105"/>
          <w:sz w:val="19"/>
        </w:rPr>
        <w:t xml:space="preserve"> </w:t>
      </w:r>
      <w:r>
        <w:rPr>
          <w:w w:val="105"/>
          <w:sz w:val="19"/>
        </w:rPr>
        <w:t>or</w:t>
      </w:r>
      <w:r>
        <w:rPr>
          <w:spacing w:val="-19"/>
          <w:w w:val="105"/>
          <w:sz w:val="19"/>
        </w:rPr>
        <w:t xml:space="preserve"> </w:t>
      </w:r>
      <w:r>
        <w:rPr>
          <w:w w:val="105"/>
          <w:sz w:val="19"/>
        </w:rPr>
        <w:t>disrespect</w:t>
      </w:r>
      <w:r>
        <w:rPr>
          <w:spacing w:val="-13"/>
          <w:w w:val="105"/>
          <w:sz w:val="19"/>
        </w:rPr>
        <w:t xml:space="preserve"> </w:t>
      </w:r>
      <w:r>
        <w:rPr>
          <w:w w:val="105"/>
          <w:sz w:val="19"/>
        </w:rPr>
        <w:t>toward</w:t>
      </w:r>
      <w:r>
        <w:rPr>
          <w:spacing w:val="-15"/>
          <w:w w:val="105"/>
          <w:sz w:val="19"/>
        </w:rPr>
        <w:t xml:space="preserve"> </w:t>
      </w:r>
      <w:r>
        <w:rPr>
          <w:w w:val="105"/>
          <w:sz w:val="19"/>
        </w:rPr>
        <w:t>an</w:t>
      </w:r>
      <w:r>
        <w:rPr>
          <w:spacing w:val="-25"/>
          <w:w w:val="105"/>
          <w:sz w:val="19"/>
        </w:rPr>
        <w:t xml:space="preserve"> </w:t>
      </w:r>
      <w:r>
        <w:rPr>
          <w:w w:val="105"/>
          <w:sz w:val="19"/>
        </w:rPr>
        <w:t>individual</w:t>
      </w:r>
      <w:r>
        <w:rPr>
          <w:spacing w:val="-12"/>
          <w:w w:val="105"/>
          <w:sz w:val="19"/>
        </w:rPr>
        <w:t xml:space="preserve"> </w:t>
      </w:r>
      <w:r>
        <w:rPr>
          <w:w w:val="105"/>
          <w:sz w:val="19"/>
        </w:rPr>
        <w:t>or</w:t>
      </w:r>
      <w:r>
        <w:rPr>
          <w:spacing w:val="-25"/>
          <w:w w:val="105"/>
          <w:sz w:val="19"/>
        </w:rPr>
        <w:t xml:space="preserve"> </w:t>
      </w:r>
      <w:r>
        <w:rPr>
          <w:w w:val="105"/>
          <w:sz w:val="19"/>
        </w:rPr>
        <w:t>group because of national origin, race, color, religion, age, gender, sexual orientation, pregnancy, appearance, disability, sexual identity, marital or other protected</w:t>
      </w:r>
      <w:r>
        <w:rPr>
          <w:spacing w:val="-26"/>
          <w:w w:val="105"/>
          <w:sz w:val="19"/>
        </w:rPr>
        <w:t xml:space="preserve"> </w:t>
      </w:r>
      <w:r>
        <w:rPr>
          <w:w w:val="105"/>
          <w:sz w:val="19"/>
        </w:rPr>
        <w:t>status.</w:t>
      </w:r>
    </w:p>
    <w:p w14:paraId="61A669B8" w14:textId="77777777" w:rsidR="002707C4" w:rsidRDefault="002707C4">
      <w:pPr>
        <w:pStyle w:val="BodyText"/>
        <w:spacing w:before="11"/>
        <w:rPr>
          <w:sz w:val="21"/>
        </w:rPr>
      </w:pPr>
    </w:p>
    <w:p w14:paraId="4832A11E" w14:textId="77777777" w:rsidR="002707C4" w:rsidRDefault="00BD084F">
      <w:pPr>
        <w:pStyle w:val="Heading9"/>
        <w:ind w:left="950"/>
        <w:jc w:val="both"/>
      </w:pPr>
      <w:r>
        <w:t>Sexual Misconduct Offenses Include, But Are Not Limited To:</w:t>
      </w:r>
    </w:p>
    <w:p w14:paraId="595BDD9B" w14:textId="77777777" w:rsidR="002707C4" w:rsidRDefault="00BD084F">
      <w:pPr>
        <w:pStyle w:val="ListParagraph"/>
        <w:numPr>
          <w:ilvl w:val="1"/>
          <w:numId w:val="12"/>
        </w:numPr>
        <w:tabs>
          <w:tab w:val="left" w:pos="1223"/>
        </w:tabs>
        <w:ind w:left="1222" w:hanging="138"/>
        <w:rPr>
          <w:sz w:val="19"/>
        </w:rPr>
      </w:pPr>
      <w:r>
        <w:rPr>
          <w:sz w:val="19"/>
        </w:rPr>
        <w:t>Sexual</w:t>
      </w:r>
      <w:r>
        <w:rPr>
          <w:spacing w:val="12"/>
          <w:sz w:val="19"/>
        </w:rPr>
        <w:t xml:space="preserve"> </w:t>
      </w:r>
      <w:r>
        <w:rPr>
          <w:sz w:val="19"/>
        </w:rPr>
        <w:t>Harassment</w:t>
      </w:r>
    </w:p>
    <w:p w14:paraId="345157C1" w14:textId="77777777" w:rsidR="002707C4" w:rsidRDefault="00BD084F">
      <w:pPr>
        <w:pStyle w:val="ListParagraph"/>
        <w:numPr>
          <w:ilvl w:val="1"/>
          <w:numId w:val="12"/>
        </w:numPr>
        <w:tabs>
          <w:tab w:val="left" w:pos="1225"/>
        </w:tabs>
        <w:ind w:left="1224" w:hanging="148"/>
        <w:rPr>
          <w:sz w:val="19"/>
        </w:rPr>
      </w:pPr>
      <w:r>
        <w:rPr>
          <w:sz w:val="19"/>
        </w:rPr>
        <w:t>Non-Consensual Sexual Contact (or attempts to commit</w:t>
      </w:r>
      <w:r>
        <w:rPr>
          <w:spacing w:val="-11"/>
          <w:sz w:val="19"/>
        </w:rPr>
        <w:t xml:space="preserve"> </w:t>
      </w:r>
      <w:r>
        <w:rPr>
          <w:sz w:val="19"/>
        </w:rPr>
        <w:t>same)</w:t>
      </w:r>
    </w:p>
    <w:p w14:paraId="2FA055CA" w14:textId="77777777" w:rsidR="002707C4" w:rsidRDefault="00BD084F">
      <w:pPr>
        <w:pStyle w:val="ListParagraph"/>
        <w:numPr>
          <w:ilvl w:val="1"/>
          <w:numId w:val="12"/>
        </w:numPr>
        <w:tabs>
          <w:tab w:val="left" w:pos="1225"/>
        </w:tabs>
        <w:spacing w:before="42"/>
        <w:ind w:left="1224" w:hanging="140"/>
        <w:rPr>
          <w:sz w:val="19"/>
        </w:rPr>
      </w:pPr>
      <w:r>
        <w:rPr>
          <w:sz w:val="19"/>
        </w:rPr>
        <w:t>Non-Consensual Sexual Intercourse (or attempts to commit</w:t>
      </w:r>
      <w:r>
        <w:rPr>
          <w:spacing w:val="7"/>
          <w:sz w:val="19"/>
        </w:rPr>
        <w:t xml:space="preserve"> </w:t>
      </w:r>
      <w:r>
        <w:rPr>
          <w:sz w:val="19"/>
        </w:rPr>
        <w:t>same)</w:t>
      </w:r>
    </w:p>
    <w:p w14:paraId="3507F595" w14:textId="77777777" w:rsidR="002707C4" w:rsidRDefault="00BD084F">
      <w:pPr>
        <w:pStyle w:val="ListParagraph"/>
        <w:numPr>
          <w:ilvl w:val="1"/>
          <w:numId w:val="12"/>
        </w:numPr>
        <w:tabs>
          <w:tab w:val="left" w:pos="1223"/>
        </w:tabs>
        <w:spacing w:before="34"/>
        <w:ind w:left="1222" w:hanging="146"/>
        <w:rPr>
          <w:sz w:val="19"/>
        </w:rPr>
      </w:pPr>
      <w:r>
        <w:rPr>
          <w:sz w:val="19"/>
        </w:rPr>
        <w:t>Sexual</w:t>
      </w:r>
      <w:r>
        <w:rPr>
          <w:spacing w:val="12"/>
          <w:sz w:val="19"/>
        </w:rPr>
        <w:t xml:space="preserve"> </w:t>
      </w:r>
      <w:r>
        <w:rPr>
          <w:sz w:val="19"/>
        </w:rPr>
        <w:t>Exploitation</w:t>
      </w:r>
    </w:p>
    <w:p w14:paraId="0D652EBF" w14:textId="77777777" w:rsidR="002707C4" w:rsidRDefault="002707C4">
      <w:pPr>
        <w:pStyle w:val="BodyText"/>
        <w:spacing w:before="1"/>
        <w:rPr>
          <w:sz w:val="26"/>
        </w:rPr>
      </w:pPr>
    </w:p>
    <w:p w14:paraId="7DBF1226" w14:textId="77777777" w:rsidR="002707C4" w:rsidRDefault="00BD084F">
      <w:pPr>
        <w:pStyle w:val="Heading9"/>
        <w:spacing w:before="1"/>
        <w:ind w:left="1470"/>
      </w:pPr>
      <w:r>
        <w:t>Sexual Harassment</w:t>
      </w:r>
    </w:p>
    <w:p w14:paraId="262847EC" w14:textId="77777777" w:rsidR="002707C4" w:rsidRDefault="00BD084F">
      <w:pPr>
        <w:pStyle w:val="BodyText"/>
        <w:spacing w:before="41"/>
        <w:ind w:left="1727"/>
      </w:pPr>
      <w:r>
        <w:t>Sexual harassment is:</w:t>
      </w:r>
    </w:p>
    <w:p w14:paraId="725BF5FC" w14:textId="77777777" w:rsidR="002707C4" w:rsidRPr="005F51CE" w:rsidRDefault="00BD084F">
      <w:pPr>
        <w:pStyle w:val="ListParagraph"/>
        <w:numPr>
          <w:ilvl w:val="2"/>
          <w:numId w:val="12"/>
        </w:numPr>
        <w:tabs>
          <w:tab w:val="left" w:pos="2336"/>
          <w:tab w:val="left" w:pos="2337"/>
        </w:tabs>
        <w:spacing w:before="50"/>
        <w:ind w:hanging="335"/>
        <w:rPr>
          <w:sz w:val="18"/>
        </w:rPr>
      </w:pPr>
      <w:r w:rsidRPr="005F51CE">
        <w:rPr>
          <w:sz w:val="18"/>
        </w:rPr>
        <w:t>Unwelcome,</w:t>
      </w:r>
    </w:p>
    <w:p w14:paraId="4CF8A8CD" w14:textId="77777777" w:rsidR="002707C4" w:rsidRDefault="00BD084F">
      <w:pPr>
        <w:pStyle w:val="ListParagraph"/>
        <w:numPr>
          <w:ilvl w:val="2"/>
          <w:numId w:val="12"/>
        </w:numPr>
        <w:tabs>
          <w:tab w:val="left" w:pos="2333"/>
          <w:tab w:val="left" w:pos="2334"/>
        </w:tabs>
        <w:spacing w:before="51"/>
        <w:ind w:left="2334" w:hanging="334"/>
        <w:rPr>
          <w:sz w:val="19"/>
        </w:rPr>
      </w:pPr>
      <w:r>
        <w:rPr>
          <w:w w:val="105"/>
          <w:sz w:val="19"/>
        </w:rPr>
        <w:t>Sexual,</w:t>
      </w:r>
      <w:r>
        <w:rPr>
          <w:spacing w:val="-4"/>
          <w:w w:val="105"/>
          <w:sz w:val="19"/>
        </w:rPr>
        <w:t xml:space="preserve"> </w:t>
      </w:r>
      <w:r>
        <w:rPr>
          <w:w w:val="105"/>
          <w:sz w:val="19"/>
        </w:rPr>
        <w:t>sex-based</w:t>
      </w:r>
      <w:r>
        <w:rPr>
          <w:spacing w:val="-4"/>
          <w:w w:val="105"/>
          <w:sz w:val="19"/>
        </w:rPr>
        <w:t xml:space="preserve"> </w:t>
      </w:r>
      <w:r>
        <w:rPr>
          <w:w w:val="105"/>
          <w:sz w:val="19"/>
        </w:rPr>
        <w:t>and/or</w:t>
      </w:r>
      <w:r>
        <w:rPr>
          <w:spacing w:val="-13"/>
          <w:w w:val="105"/>
          <w:sz w:val="19"/>
        </w:rPr>
        <w:t xml:space="preserve"> </w:t>
      </w:r>
      <w:r>
        <w:rPr>
          <w:w w:val="105"/>
          <w:sz w:val="19"/>
        </w:rPr>
        <w:t>gender-based</w:t>
      </w:r>
      <w:r>
        <w:rPr>
          <w:spacing w:val="-1"/>
          <w:w w:val="105"/>
          <w:sz w:val="19"/>
        </w:rPr>
        <w:t xml:space="preserve"> </w:t>
      </w:r>
      <w:r>
        <w:rPr>
          <w:w w:val="105"/>
          <w:sz w:val="19"/>
        </w:rPr>
        <w:t>verbal,</w:t>
      </w:r>
      <w:r>
        <w:rPr>
          <w:spacing w:val="-11"/>
          <w:w w:val="105"/>
          <w:sz w:val="19"/>
        </w:rPr>
        <w:t xml:space="preserve"> </w:t>
      </w:r>
      <w:r>
        <w:rPr>
          <w:w w:val="105"/>
          <w:sz w:val="19"/>
        </w:rPr>
        <w:t>written,</w:t>
      </w:r>
      <w:r>
        <w:rPr>
          <w:spacing w:val="-17"/>
          <w:w w:val="105"/>
          <w:sz w:val="19"/>
        </w:rPr>
        <w:t xml:space="preserve"> </w:t>
      </w:r>
      <w:r>
        <w:rPr>
          <w:w w:val="105"/>
          <w:sz w:val="19"/>
        </w:rPr>
        <w:t>online</w:t>
      </w:r>
      <w:r>
        <w:rPr>
          <w:spacing w:val="-4"/>
          <w:w w:val="105"/>
          <w:sz w:val="19"/>
        </w:rPr>
        <w:t xml:space="preserve"> </w:t>
      </w:r>
      <w:r>
        <w:rPr>
          <w:w w:val="105"/>
          <w:sz w:val="19"/>
        </w:rPr>
        <w:t>and/or</w:t>
      </w:r>
      <w:r>
        <w:rPr>
          <w:spacing w:val="-3"/>
          <w:w w:val="105"/>
          <w:sz w:val="19"/>
        </w:rPr>
        <w:t xml:space="preserve"> </w:t>
      </w:r>
      <w:r>
        <w:rPr>
          <w:w w:val="105"/>
          <w:sz w:val="19"/>
        </w:rPr>
        <w:t>physical</w:t>
      </w:r>
      <w:r>
        <w:rPr>
          <w:spacing w:val="-9"/>
          <w:w w:val="105"/>
          <w:sz w:val="19"/>
        </w:rPr>
        <w:t xml:space="preserve"> </w:t>
      </w:r>
      <w:r>
        <w:rPr>
          <w:w w:val="105"/>
          <w:sz w:val="19"/>
        </w:rPr>
        <w:t>conduct.</w:t>
      </w:r>
    </w:p>
    <w:p w14:paraId="7A709BCF" w14:textId="77777777" w:rsidR="002707C4" w:rsidRDefault="002707C4">
      <w:pPr>
        <w:pStyle w:val="BodyText"/>
        <w:spacing w:before="2"/>
        <w:rPr>
          <w:sz w:val="26"/>
        </w:rPr>
      </w:pPr>
    </w:p>
    <w:p w14:paraId="4D163E26" w14:textId="721CD70C" w:rsidR="002707C4" w:rsidRDefault="00BD084F">
      <w:pPr>
        <w:pStyle w:val="BodyText"/>
        <w:spacing w:line="280" w:lineRule="auto"/>
        <w:ind w:left="1727" w:right="1212" w:firstLine="9"/>
        <w:rPr>
          <w:b/>
        </w:rPr>
      </w:pPr>
      <w:r>
        <w:t xml:space="preserve">Anyone experiencing sexual harassment in any College program is </w:t>
      </w:r>
      <w:r w:rsidR="00CA6A3D">
        <w:t>encouraged to report</w:t>
      </w:r>
      <w:r>
        <w:t xml:space="preserve"> </w:t>
      </w:r>
      <w:r w:rsidR="00CA6A3D">
        <w:t>it immediately</w:t>
      </w:r>
      <w:r>
        <w:t xml:space="preserve"> to the Title IX Coordinator or a deputy. Remedies, education and/or training will be provided in response. Sexual harassment will be disciplined when it takes the form of quid pro quo harassment, retaliatory harassment and/or creates a </w:t>
      </w:r>
      <w:r>
        <w:rPr>
          <w:b/>
        </w:rPr>
        <w:t>hostile</w:t>
      </w:r>
      <w:r>
        <w:rPr>
          <w:b/>
          <w:spacing w:val="14"/>
        </w:rPr>
        <w:t xml:space="preserve"> </w:t>
      </w:r>
      <w:r>
        <w:rPr>
          <w:b/>
        </w:rPr>
        <w:t>environment.</w:t>
      </w:r>
    </w:p>
    <w:p w14:paraId="695B0BA6" w14:textId="77777777" w:rsidR="002707C4" w:rsidRDefault="002707C4">
      <w:pPr>
        <w:pStyle w:val="BodyText"/>
        <w:spacing w:before="4"/>
        <w:rPr>
          <w:b/>
          <w:sz w:val="23"/>
        </w:rPr>
      </w:pPr>
    </w:p>
    <w:p w14:paraId="64DAC2F5" w14:textId="77777777" w:rsidR="002707C4" w:rsidRDefault="00BD084F">
      <w:pPr>
        <w:pStyle w:val="Heading9"/>
        <w:ind w:left="1736"/>
      </w:pPr>
      <w:r>
        <w:t>A hostile environment is created when sexual harassment is:</w:t>
      </w:r>
    </w:p>
    <w:p w14:paraId="3776212C" w14:textId="77777777" w:rsidR="002707C4" w:rsidRDefault="00BD084F">
      <w:pPr>
        <w:pStyle w:val="ListParagraph"/>
        <w:numPr>
          <w:ilvl w:val="0"/>
          <w:numId w:val="11"/>
        </w:numPr>
        <w:tabs>
          <w:tab w:val="left" w:pos="2039"/>
        </w:tabs>
        <w:spacing w:before="34"/>
        <w:ind w:hanging="147"/>
        <w:rPr>
          <w:sz w:val="19"/>
        </w:rPr>
      </w:pPr>
      <w:r>
        <w:rPr>
          <w:sz w:val="19"/>
        </w:rPr>
        <w:t>Sufficiently severe,</w:t>
      </w:r>
      <w:r>
        <w:rPr>
          <w:spacing w:val="8"/>
          <w:sz w:val="19"/>
        </w:rPr>
        <w:t xml:space="preserve"> </w:t>
      </w:r>
      <w:r>
        <w:rPr>
          <w:sz w:val="19"/>
        </w:rPr>
        <w:t>or</w:t>
      </w:r>
    </w:p>
    <w:p w14:paraId="49E36B9A" w14:textId="77777777" w:rsidR="002707C4" w:rsidRPr="000449B4" w:rsidRDefault="00BD084F">
      <w:pPr>
        <w:pStyle w:val="Heading9"/>
        <w:numPr>
          <w:ilvl w:val="0"/>
          <w:numId w:val="11"/>
        </w:numPr>
        <w:tabs>
          <w:tab w:val="left" w:pos="2041"/>
        </w:tabs>
        <w:spacing w:before="41"/>
        <w:ind w:left="2040" w:hanging="141"/>
        <w:rPr>
          <w:b w:val="0"/>
        </w:rPr>
      </w:pPr>
      <w:r w:rsidRPr="000449B4">
        <w:rPr>
          <w:b w:val="0"/>
          <w:w w:val="95"/>
        </w:rPr>
        <w:t>Persistent</w:t>
      </w:r>
      <w:r w:rsidRPr="000449B4">
        <w:rPr>
          <w:b w:val="0"/>
          <w:spacing w:val="-14"/>
          <w:w w:val="95"/>
        </w:rPr>
        <w:t xml:space="preserve"> </w:t>
      </w:r>
      <w:r w:rsidRPr="000449B4">
        <w:rPr>
          <w:b w:val="0"/>
          <w:w w:val="95"/>
        </w:rPr>
        <w:t>or</w:t>
      </w:r>
      <w:r w:rsidRPr="000449B4">
        <w:rPr>
          <w:b w:val="0"/>
          <w:spacing w:val="-21"/>
          <w:w w:val="95"/>
        </w:rPr>
        <w:t xml:space="preserve"> </w:t>
      </w:r>
      <w:r w:rsidRPr="000449B4">
        <w:rPr>
          <w:b w:val="0"/>
          <w:w w:val="95"/>
        </w:rPr>
        <w:t>pervasive,</w:t>
      </w:r>
      <w:r w:rsidRPr="000449B4">
        <w:rPr>
          <w:b w:val="0"/>
          <w:spacing w:val="-16"/>
          <w:w w:val="95"/>
        </w:rPr>
        <w:t xml:space="preserve"> </w:t>
      </w:r>
      <w:r w:rsidRPr="000449B4">
        <w:rPr>
          <w:b w:val="0"/>
          <w:w w:val="95"/>
        </w:rPr>
        <w:t>and</w:t>
      </w:r>
    </w:p>
    <w:p w14:paraId="34A3CBE3" w14:textId="77777777" w:rsidR="002707C4" w:rsidRDefault="00BD084F">
      <w:pPr>
        <w:pStyle w:val="ListParagraph"/>
        <w:numPr>
          <w:ilvl w:val="0"/>
          <w:numId w:val="11"/>
        </w:numPr>
        <w:tabs>
          <w:tab w:val="left" w:pos="2045"/>
        </w:tabs>
        <w:ind w:left="2044" w:hanging="145"/>
        <w:rPr>
          <w:sz w:val="19"/>
        </w:rPr>
      </w:pPr>
      <w:r>
        <w:rPr>
          <w:w w:val="105"/>
          <w:sz w:val="19"/>
        </w:rPr>
        <w:t>Objectively</w:t>
      </w:r>
      <w:r>
        <w:rPr>
          <w:spacing w:val="-22"/>
          <w:w w:val="105"/>
          <w:sz w:val="19"/>
        </w:rPr>
        <w:t xml:space="preserve"> </w:t>
      </w:r>
      <w:r>
        <w:rPr>
          <w:w w:val="105"/>
          <w:sz w:val="19"/>
        </w:rPr>
        <w:t>offensive</w:t>
      </w:r>
      <w:r>
        <w:rPr>
          <w:spacing w:val="-12"/>
          <w:w w:val="105"/>
          <w:sz w:val="19"/>
        </w:rPr>
        <w:t xml:space="preserve"> </w:t>
      </w:r>
      <w:r>
        <w:rPr>
          <w:w w:val="105"/>
          <w:sz w:val="19"/>
        </w:rPr>
        <w:t>that</w:t>
      </w:r>
      <w:r>
        <w:rPr>
          <w:spacing w:val="-22"/>
          <w:w w:val="105"/>
          <w:sz w:val="19"/>
        </w:rPr>
        <w:t xml:space="preserve"> </w:t>
      </w:r>
      <w:r>
        <w:rPr>
          <w:w w:val="105"/>
          <w:sz w:val="19"/>
        </w:rPr>
        <w:t>it:</w:t>
      </w:r>
    </w:p>
    <w:p w14:paraId="0AD18E3F" w14:textId="77777777" w:rsidR="002707C4" w:rsidRDefault="00BD084F">
      <w:pPr>
        <w:pStyle w:val="ListParagraph"/>
        <w:numPr>
          <w:ilvl w:val="0"/>
          <w:numId w:val="11"/>
        </w:numPr>
        <w:tabs>
          <w:tab w:val="left" w:pos="2040"/>
        </w:tabs>
        <w:spacing w:before="49" w:line="285" w:lineRule="auto"/>
        <w:ind w:right="1214" w:hanging="147"/>
        <w:rPr>
          <w:sz w:val="19"/>
        </w:rPr>
      </w:pPr>
      <w:r>
        <w:rPr>
          <w:w w:val="105"/>
          <w:sz w:val="19"/>
        </w:rPr>
        <w:t>Unreasonably</w:t>
      </w:r>
      <w:r>
        <w:rPr>
          <w:spacing w:val="-2"/>
          <w:w w:val="105"/>
          <w:sz w:val="19"/>
        </w:rPr>
        <w:t xml:space="preserve"> </w:t>
      </w:r>
      <w:r>
        <w:rPr>
          <w:w w:val="105"/>
          <w:sz w:val="19"/>
        </w:rPr>
        <w:t>interferes</w:t>
      </w:r>
      <w:r>
        <w:rPr>
          <w:spacing w:val="-4"/>
          <w:w w:val="105"/>
          <w:sz w:val="19"/>
        </w:rPr>
        <w:t xml:space="preserve"> </w:t>
      </w:r>
      <w:r>
        <w:rPr>
          <w:w w:val="105"/>
          <w:sz w:val="19"/>
        </w:rPr>
        <w:t>with,</w:t>
      </w:r>
      <w:r>
        <w:rPr>
          <w:spacing w:val="-23"/>
          <w:w w:val="105"/>
          <w:sz w:val="19"/>
        </w:rPr>
        <w:t xml:space="preserve"> </w:t>
      </w:r>
      <w:r>
        <w:rPr>
          <w:w w:val="105"/>
          <w:sz w:val="19"/>
        </w:rPr>
        <w:t>denies</w:t>
      </w:r>
      <w:r>
        <w:rPr>
          <w:spacing w:val="-12"/>
          <w:w w:val="105"/>
          <w:sz w:val="19"/>
        </w:rPr>
        <w:t xml:space="preserve"> </w:t>
      </w:r>
      <w:r>
        <w:rPr>
          <w:w w:val="105"/>
          <w:sz w:val="19"/>
        </w:rPr>
        <w:t>or</w:t>
      </w:r>
      <w:r>
        <w:rPr>
          <w:spacing w:val="6"/>
          <w:w w:val="105"/>
          <w:sz w:val="19"/>
        </w:rPr>
        <w:t xml:space="preserve"> </w:t>
      </w:r>
      <w:r>
        <w:rPr>
          <w:w w:val="105"/>
          <w:sz w:val="19"/>
        </w:rPr>
        <w:t>limits</w:t>
      </w:r>
      <w:r>
        <w:rPr>
          <w:spacing w:val="-10"/>
          <w:w w:val="105"/>
          <w:sz w:val="19"/>
        </w:rPr>
        <w:t xml:space="preserve"> </w:t>
      </w:r>
      <w:r>
        <w:rPr>
          <w:w w:val="105"/>
          <w:sz w:val="19"/>
        </w:rPr>
        <w:t>someone's</w:t>
      </w:r>
      <w:r>
        <w:rPr>
          <w:spacing w:val="-7"/>
          <w:w w:val="105"/>
          <w:sz w:val="19"/>
        </w:rPr>
        <w:t xml:space="preserve"> </w:t>
      </w:r>
      <w:r>
        <w:rPr>
          <w:w w:val="105"/>
          <w:sz w:val="19"/>
        </w:rPr>
        <w:t>ability</w:t>
      </w:r>
      <w:r>
        <w:rPr>
          <w:spacing w:val="-14"/>
          <w:w w:val="105"/>
          <w:sz w:val="19"/>
        </w:rPr>
        <w:t xml:space="preserve"> </w:t>
      </w:r>
      <w:r>
        <w:rPr>
          <w:w w:val="105"/>
          <w:sz w:val="19"/>
        </w:rPr>
        <w:t>to</w:t>
      </w:r>
      <w:r>
        <w:rPr>
          <w:spacing w:val="-1"/>
          <w:w w:val="105"/>
          <w:sz w:val="19"/>
        </w:rPr>
        <w:t xml:space="preserve"> </w:t>
      </w:r>
      <w:r>
        <w:rPr>
          <w:w w:val="105"/>
          <w:sz w:val="19"/>
        </w:rPr>
        <w:t>participate</w:t>
      </w:r>
      <w:r>
        <w:rPr>
          <w:spacing w:val="-9"/>
          <w:w w:val="105"/>
          <w:sz w:val="19"/>
        </w:rPr>
        <w:t xml:space="preserve"> </w:t>
      </w:r>
      <w:r>
        <w:rPr>
          <w:w w:val="105"/>
          <w:sz w:val="19"/>
        </w:rPr>
        <w:t>in</w:t>
      </w:r>
      <w:r>
        <w:rPr>
          <w:spacing w:val="-3"/>
          <w:w w:val="105"/>
          <w:sz w:val="19"/>
        </w:rPr>
        <w:t xml:space="preserve"> </w:t>
      </w:r>
      <w:r>
        <w:rPr>
          <w:w w:val="105"/>
          <w:sz w:val="19"/>
        </w:rPr>
        <w:t>or</w:t>
      </w:r>
      <w:r>
        <w:rPr>
          <w:spacing w:val="-7"/>
          <w:w w:val="105"/>
          <w:sz w:val="19"/>
        </w:rPr>
        <w:t xml:space="preserve"> </w:t>
      </w:r>
      <w:r>
        <w:rPr>
          <w:w w:val="105"/>
          <w:sz w:val="19"/>
        </w:rPr>
        <w:t>benefit</w:t>
      </w:r>
      <w:r>
        <w:rPr>
          <w:spacing w:val="-7"/>
          <w:w w:val="105"/>
          <w:sz w:val="19"/>
        </w:rPr>
        <w:t xml:space="preserve"> </w:t>
      </w:r>
      <w:r>
        <w:rPr>
          <w:w w:val="105"/>
          <w:sz w:val="19"/>
        </w:rPr>
        <w:t>from</w:t>
      </w:r>
      <w:r>
        <w:rPr>
          <w:spacing w:val="-13"/>
          <w:w w:val="105"/>
          <w:sz w:val="19"/>
        </w:rPr>
        <w:t xml:space="preserve"> </w:t>
      </w:r>
      <w:r>
        <w:rPr>
          <w:w w:val="105"/>
          <w:sz w:val="19"/>
        </w:rPr>
        <w:t>the college's educational [and/or employment], social and/or residential</w:t>
      </w:r>
      <w:r>
        <w:rPr>
          <w:spacing w:val="-5"/>
          <w:w w:val="105"/>
          <w:sz w:val="19"/>
        </w:rPr>
        <w:t xml:space="preserve"> </w:t>
      </w:r>
      <w:r>
        <w:rPr>
          <w:w w:val="105"/>
          <w:sz w:val="19"/>
        </w:rPr>
        <w:t>program</w:t>
      </w:r>
    </w:p>
    <w:p w14:paraId="244AC501" w14:textId="77777777" w:rsidR="002707C4" w:rsidRDefault="002707C4">
      <w:pPr>
        <w:pStyle w:val="BodyText"/>
        <w:spacing w:before="10"/>
        <w:rPr>
          <w:sz w:val="21"/>
        </w:rPr>
      </w:pPr>
    </w:p>
    <w:p w14:paraId="63748117" w14:textId="77777777" w:rsidR="002707C4" w:rsidRDefault="00BD084F">
      <w:pPr>
        <w:pStyle w:val="Heading9"/>
        <w:ind w:left="1728"/>
      </w:pPr>
      <w:r>
        <w:t>Quid Pro Quo Harassment is:</w:t>
      </w:r>
    </w:p>
    <w:p w14:paraId="0789455F" w14:textId="77777777" w:rsidR="002707C4" w:rsidRDefault="00BD084F">
      <w:pPr>
        <w:pStyle w:val="ListParagraph"/>
        <w:numPr>
          <w:ilvl w:val="0"/>
          <w:numId w:val="11"/>
        </w:numPr>
        <w:tabs>
          <w:tab w:val="left" w:pos="2040"/>
        </w:tabs>
        <w:spacing w:before="49" w:line="278" w:lineRule="auto"/>
        <w:ind w:left="2040" w:right="1422" w:hanging="141"/>
        <w:rPr>
          <w:sz w:val="19"/>
        </w:rPr>
      </w:pPr>
      <w:r>
        <w:rPr>
          <w:sz w:val="19"/>
        </w:rPr>
        <w:t>Unwelcome sexual advances, requests for sexual favors, and other verbal or physical conduct of a sexual</w:t>
      </w:r>
      <w:r>
        <w:rPr>
          <w:spacing w:val="3"/>
          <w:sz w:val="19"/>
        </w:rPr>
        <w:t xml:space="preserve"> </w:t>
      </w:r>
      <w:r>
        <w:rPr>
          <w:sz w:val="19"/>
        </w:rPr>
        <w:t>nature</w:t>
      </w:r>
    </w:p>
    <w:p w14:paraId="38370436" w14:textId="77777777" w:rsidR="002707C4" w:rsidRDefault="00BD084F">
      <w:pPr>
        <w:pStyle w:val="ListParagraph"/>
        <w:numPr>
          <w:ilvl w:val="0"/>
          <w:numId w:val="11"/>
        </w:numPr>
        <w:tabs>
          <w:tab w:val="left" w:pos="2041"/>
        </w:tabs>
        <w:spacing w:before="12"/>
        <w:ind w:left="2040" w:hanging="141"/>
        <w:rPr>
          <w:sz w:val="19"/>
        </w:rPr>
      </w:pPr>
      <w:r>
        <w:rPr>
          <w:sz w:val="19"/>
        </w:rPr>
        <w:t>By a person having power or authority over another constitutes sexual harassment</w:t>
      </w:r>
      <w:r>
        <w:rPr>
          <w:spacing w:val="52"/>
          <w:sz w:val="19"/>
        </w:rPr>
        <w:t xml:space="preserve"> </w:t>
      </w:r>
      <w:r>
        <w:rPr>
          <w:sz w:val="19"/>
        </w:rPr>
        <w:t>when</w:t>
      </w:r>
    </w:p>
    <w:p w14:paraId="31A95606" w14:textId="77777777" w:rsidR="002707C4" w:rsidRDefault="00BD084F">
      <w:pPr>
        <w:pStyle w:val="ListParagraph"/>
        <w:numPr>
          <w:ilvl w:val="0"/>
          <w:numId w:val="11"/>
        </w:numPr>
        <w:tabs>
          <w:tab w:val="left" w:pos="2039"/>
        </w:tabs>
        <w:spacing w:line="285" w:lineRule="auto"/>
        <w:ind w:left="2040" w:right="1189" w:hanging="141"/>
        <w:rPr>
          <w:sz w:val="19"/>
        </w:rPr>
      </w:pPr>
      <w:r>
        <w:rPr>
          <w:w w:val="105"/>
          <w:sz w:val="19"/>
        </w:rPr>
        <w:t>Submission</w:t>
      </w:r>
      <w:r>
        <w:rPr>
          <w:spacing w:val="-5"/>
          <w:w w:val="105"/>
          <w:sz w:val="19"/>
        </w:rPr>
        <w:t xml:space="preserve"> </w:t>
      </w:r>
      <w:r>
        <w:rPr>
          <w:w w:val="105"/>
          <w:sz w:val="19"/>
        </w:rPr>
        <w:t>to</w:t>
      </w:r>
      <w:r>
        <w:rPr>
          <w:spacing w:val="11"/>
          <w:w w:val="105"/>
          <w:sz w:val="19"/>
        </w:rPr>
        <w:t xml:space="preserve"> </w:t>
      </w:r>
      <w:r>
        <w:rPr>
          <w:w w:val="105"/>
          <w:sz w:val="19"/>
        </w:rPr>
        <w:t>such</w:t>
      </w:r>
      <w:r>
        <w:rPr>
          <w:spacing w:val="-12"/>
          <w:w w:val="105"/>
          <w:sz w:val="19"/>
        </w:rPr>
        <w:t xml:space="preserve"> </w:t>
      </w:r>
      <w:r>
        <w:rPr>
          <w:w w:val="105"/>
          <w:sz w:val="19"/>
        </w:rPr>
        <w:t>sexual</w:t>
      </w:r>
      <w:r>
        <w:rPr>
          <w:spacing w:val="-15"/>
          <w:w w:val="105"/>
          <w:sz w:val="19"/>
        </w:rPr>
        <w:t xml:space="preserve"> </w:t>
      </w:r>
      <w:r>
        <w:rPr>
          <w:w w:val="105"/>
          <w:sz w:val="19"/>
        </w:rPr>
        <w:t>conduct</w:t>
      </w:r>
      <w:r>
        <w:rPr>
          <w:spacing w:val="-9"/>
          <w:w w:val="105"/>
          <w:sz w:val="19"/>
        </w:rPr>
        <w:t xml:space="preserve"> </w:t>
      </w:r>
      <w:r>
        <w:rPr>
          <w:w w:val="105"/>
          <w:sz w:val="19"/>
        </w:rPr>
        <w:t>is</w:t>
      </w:r>
      <w:r>
        <w:rPr>
          <w:spacing w:val="-16"/>
          <w:w w:val="105"/>
          <w:sz w:val="19"/>
        </w:rPr>
        <w:t xml:space="preserve"> </w:t>
      </w:r>
      <w:r>
        <w:rPr>
          <w:w w:val="105"/>
          <w:sz w:val="19"/>
        </w:rPr>
        <w:t>made</w:t>
      </w:r>
      <w:r>
        <w:rPr>
          <w:spacing w:val="-14"/>
          <w:w w:val="105"/>
          <w:sz w:val="19"/>
        </w:rPr>
        <w:t xml:space="preserve"> </w:t>
      </w:r>
      <w:r>
        <w:rPr>
          <w:w w:val="105"/>
          <w:sz w:val="19"/>
        </w:rPr>
        <w:t>either</w:t>
      </w:r>
      <w:r>
        <w:rPr>
          <w:spacing w:val="-10"/>
          <w:w w:val="105"/>
          <w:sz w:val="19"/>
        </w:rPr>
        <w:t xml:space="preserve"> </w:t>
      </w:r>
      <w:r>
        <w:rPr>
          <w:w w:val="105"/>
          <w:sz w:val="19"/>
        </w:rPr>
        <w:t>explicitly</w:t>
      </w:r>
      <w:r>
        <w:rPr>
          <w:spacing w:val="-12"/>
          <w:w w:val="105"/>
          <w:sz w:val="19"/>
        </w:rPr>
        <w:t xml:space="preserve"> </w:t>
      </w:r>
      <w:r>
        <w:rPr>
          <w:w w:val="105"/>
          <w:sz w:val="19"/>
        </w:rPr>
        <w:t>or</w:t>
      </w:r>
      <w:r>
        <w:rPr>
          <w:spacing w:val="-15"/>
          <w:w w:val="105"/>
          <w:sz w:val="19"/>
        </w:rPr>
        <w:t xml:space="preserve"> </w:t>
      </w:r>
      <w:r>
        <w:rPr>
          <w:w w:val="105"/>
          <w:sz w:val="19"/>
        </w:rPr>
        <w:t>implicitly</w:t>
      </w:r>
      <w:r>
        <w:rPr>
          <w:spacing w:val="-7"/>
          <w:w w:val="105"/>
          <w:sz w:val="19"/>
        </w:rPr>
        <w:t xml:space="preserve"> </w:t>
      </w:r>
      <w:r>
        <w:rPr>
          <w:w w:val="105"/>
          <w:sz w:val="19"/>
        </w:rPr>
        <w:t>a</w:t>
      </w:r>
      <w:r>
        <w:rPr>
          <w:spacing w:val="-16"/>
          <w:w w:val="105"/>
          <w:sz w:val="19"/>
        </w:rPr>
        <w:t xml:space="preserve"> </w:t>
      </w:r>
      <w:r>
        <w:rPr>
          <w:w w:val="105"/>
          <w:sz w:val="19"/>
        </w:rPr>
        <w:t>term</w:t>
      </w:r>
      <w:r>
        <w:rPr>
          <w:spacing w:val="-19"/>
          <w:w w:val="105"/>
          <w:sz w:val="19"/>
        </w:rPr>
        <w:t xml:space="preserve"> </w:t>
      </w:r>
      <w:r>
        <w:rPr>
          <w:w w:val="105"/>
          <w:sz w:val="19"/>
        </w:rPr>
        <w:t>or</w:t>
      </w:r>
      <w:r>
        <w:rPr>
          <w:spacing w:val="-19"/>
          <w:w w:val="105"/>
          <w:sz w:val="19"/>
        </w:rPr>
        <w:t xml:space="preserve"> </w:t>
      </w:r>
      <w:r>
        <w:rPr>
          <w:w w:val="105"/>
          <w:sz w:val="19"/>
        </w:rPr>
        <w:t>condition</w:t>
      </w:r>
      <w:r>
        <w:rPr>
          <w:spacing w:val="-14"/>
          <w:w w:val="105"/>
          <w:sz w:val="19"/>
        </w:rPr>
        <w:t xml:space="preserve"> </w:t>
      </w:r>
      <w:r>
        <w:rPr>
          <w:w w:val="105"/>
          <w:sz w:val="19"/>
        </w:rPr>
        <w:t>of</w:t>
      </w:r>
      <w:r>
        <w:rPr>
          <w:spacing w:val="-11"/>
          <w:w w:val="105"/>
          <w:sz w:val="19"/>
        </w:rPr>
        <w:t xml:space="preserve"> </w:t>
      </w:r>
      <w:r>
        <w:rPr>
          <w:w w:val="105"/>
          <w:sz w:val="19"/>
        </w:rPr>
        <w:t>rating or</w:t>
      </w:r>
      <w:r>
        <w:rPr>
          <w:spacing w:val="-18"/>
          <w:w w:val="105"/>
          <w:sz w:val="19"/>
        </w:rPr>
        <w:t xml:space="preserve"> </w:t>
      </w:r>
      <w:r>
        <w:rPr>
          <w:w w:val="105"/>
          <w:sz w:val="19"/>
        </w:rPr>
        <w:t>evaluating</w:t>
      </w:r>
      <w:r>
        <w:rPr>
          <w:spacing w:val="-16"/>
          <w:w w:val="105"/>
          <w:sz w:val="19"/>
        </w:rPr>
        <w:t xml:space="preserve"> </w:t>
      </w:r>
      <w:r>
        <w:rPr>
          <w:w w:val="105"/>
          <w:sz w:val="19"/>
        </w:rPr>
        <w:t>an</w:t>
      </w:r>
      <w:r>
        <w:rPr>
          <w:spacing w:val="-17"/>
          <w:w w:val="105"/>
          <w:sz w:val="19"/>
        </w:rPr>
        <w:t xml:space="preserve"> </w:t>
      </w:r>
      <w:r>
        <w:rPr>
          <w:w w:val="105"/>
          <w:sz w:val="19"/>
        </w:rPr>
        <w:t>individual's</w:t>
      </w:r>
      <w:r>
        <w:rPr>
          <w:spacing w:val="-8"/>
          <w:w w:val="105"/>
          <w:sz w:val="19"/>
        </w:rPr>
        <w:t xml:space="preserve"> </w:t>
      </w:r>
      <w:r>
        <w:rPr>
          <w:w w:val="105"/>
          <w:sz w:val="19"/>
        </w:rPr>
        <w:t>education</w:t>
      </w:r>
      <w:r>
        <w:rPr>
          <w:spacing w:val="-8"/>
          <w:w w:val="105"/>
          <w:sz w:val="19"/>
        </w:rPr>
        <w:t xml:space="preserve"> </w:t>
      </w:r>
      <w:r>
        <w:rPr>
          <w:w w:val="105"/>
          <w:sz w:val="19"/>
        </w:rPr>
        <w:t>[or</w:t>
      </w:r>
      <w:r>
        <w:rPr>
          <w:spacing w:val="-17"/>
          <w:w w:val="105"/>
          <w:sz w:val="19"/>
        </w:rPr>
        <w:t xml:space="preserve"> </w:t>
      </w:r>
      <w:r>
        <w:rPr>
          <w:w w:val="105"/>
          <w:sz w:val="19"/>
        </w:rPr>
        <w:t>employment]</w:t>
      </w:r>
      <w:r>
        <w:rPr>
          <w:spacing w:val="4"/>
          <w:w w:val="105"/>
          <w:sz w:val="19"/>
        </w:rPr>
        <w:t xml:space="preserve"> </w:t>
      </w:r>
      <w:r>
        <w:rPr>
          <w:w w:val="105"/>
          <w:sz w:val="19"/>
        </w:rPr>
        <w:t>progress,</w:t>
      </w:r>
      <w:r>
        <w:rPr>
          <w:spacing w:val="-11"/>
          <w:w w:val="105"/>
          <w:sz w:val="19"/>
        </w:rPr>
        <w:t xml:space="preserve"> </w:t>
      </w:r>
      <w:r>
        <w:rPr>
          <w:w w:val="105"/>
          <w:sz w:val="19"/>
        </w:rPr>
        <w:t>development,</w:t>
      </w:r>
      <w:r>
        <w:rPr>
          <w:spacing w:val="-12"/>
          <w:w w:val="105"/>
          <w:sz w:val="19"/>
        </w:rPr>
        <w:t xml:space="preserve"> </w:t>
      </w:r>
      <w:r>
        <w:rPr>
          <w:w w:val="105"/>
          <w:sz w:val="19"/>
        </w:rPr>
        <w:t>or</w:t>
      </w:r>
      <w:r>
        <w:rPr>
          <w:spacing w:val="-6"/>
          <w:w w:val="105"/>
          <w:sz w:val="19"/>
        </w:rPr>
        <w:t xml:space="preserve"> </w:t>
      </w:r>
      <w:r>
        <w:rPr>
          <w:w w:val="105"/>
          <w:sz w:val="19"/>
        </w:rPr>
        <w:t>performance.</w:t>
      </w:r>
    </w:p>
    <w:p w14:paraId="4855E5D1" w14:textId="77777777" w:rsidR="002707C4" w:rsidRDefault="002707C4">
      <w:pPr>
        <w:spacing w:line="285" w:lineRule="auto"/>
        <w:rPr>
          <w:sz w:val="19"/>
        </w:rPr>
        <w:sectPr w:rsidR="002707C4">
          <w:footerReference w:type="default" r:id="rId27"/>
          <w:pgSz w:w="11990" w:h="15610"/>
          <w:pgMar w:top="1160" w:right="0" w:bottom="940" w:left="140" w:header="0" w:footer="670" w:gutter="0"/>
          <w:cols w:space="720"/>
        </w:sectPr>
      </w:pPr>
    </w:p>
    <w:p w14:paraId="225E6143" w14:textId="77777777" w:rsidR="002707C4" w:rsidRDefault="00BD084F">
      <w:pPr>
        <w:pStyle w:val="ListParagraph"/>
        <w:numPr>
          <w:ilvl w:val="0"/>
          <w:numId w:val="11"/>
        </w:numPr>
        <w:tabs>
          <w:tab w:val="left" w:pos="2057"/>
        </w:tabs>
        <w:spacing w:before="80" w:line="278" w:lineRule="auto"/>
        <w:ind w:left="2063" w:right="1651" w:hanging="149"/>
        <w:rPr>
          <w:sz w:val="19"/>
        </w:rPr>
      </w:pPr>
      <w:r>
        <w:rPr>
          <w:sz w:val="19"/>
        </w:rPr>
        <w:lastRenderedPageBreak/>
        <w:t>This includes when submission to such conduct would be a condition for access to receiving the benefits of any educational [or employment]</w:t>
      </w:r>
      <w:r>
        <w:rPr>
          <w:spacing w:val="24"/>
          <w:sz w:val="19"/>
        </w:rPr>
        <w:t xml:space="preserve"> </w:t>
      </w:r>
      <w:r>
        <w:rPr>
          <w:sz w:val="19"/>
        </w:rPr>
        <w:t>program.</w:t>
      </w:r>
    </w:p>
    <w:p w14:paraId="19C6151E" w14:textId="77777777" w:rsidR="002707C4" w:rsidRDefault="002707C4">
      <w:pPr>
        <w:pStyle w:val="BodyText"/>
        <w:spacing w:before="8"/>
        <w:rPr>
          <w:sz w:val="23"/>
        </w:rPr>
      </w:pPr>
    </w:p>
    <w:p w14:paraId="5F24E834" w14:textId="77777777" w:rsidR="002707C4" w:rsidRDefault="00BD084F">
      <w:pPr>
        <w:pStyle w:val="BodyText"/>
        <w:spacing w:line="280" w:lineRule="auto"/>
        <w:ind w:left="1658" w:right="1212" w:firstLine="6"/>
      </w:pPr>
      <w:r>
        <w:rPr>
          <w:b/>
        </w:rPr>
        <w:t xml:space="preserve">Examples Include: </w:t>
      </w:r>
      <w:r>
        <w:t>an attempt to coerce an unwilling person into a sexual relationship; to repeatedly subject a person to egregious, unwelcome sexual attention; to punish a refusal to comply with a sexual based request; to condition a benefit on submitting to sexual advances; sexual violence; intimate partner violence, stalking; gender-based bullying.</w:t>
      </w:r>
    </w:p>
    <w:p w14:paraId="25ECF799" w14:textId="77777777" w:rsidR="002707C4" w:rsidRDefault="002707C4">
      <w:pPr>
        <w:pStyle w:val="BodyText"/>
        <w:spacing w:before="8"/>
        <w:rPr>
          <w:sz w:val="22"/>
        </w:rPr>
      </w:pPr>
    </w:p>
    <w:p w14:paraId="0EE360DB" w14:textId="77777777" w:rsidR="002707C4" w:rsidRDefault="00BD084F">
      <w:pPr>
        <w:pStyle w:val="Heading9"/>
        <w:ind w:left="1657"/>
      </w:pPr>
      <w:r>
        <w:t>Some examples of possible Sexual Harassment include:</w:t>
      </w:r>
    </w:p>
    <w:p w14:paraId="440774D8" w14:textId="77777777" w:rsidR="002707C4" w:rsidRDefault="00BD084F">
      <w:pPr>
        <w:pStyle w:val="ListParagraph"/>
        <w:numPr>
          <w:ilvl w:val="0"/>
          <w:numId w:val="10"/>
        </w:numPr>
        <w:tabs>
          <w:tab w:val="left" w:pos="1925"/>
        </w:tabs>
        <w:spacing w:before="49" w:line="285" w:lineRule="auto"/>
        <w:ind w:right="1993" w:hanging="150"/>
        <w:rPr>
          <w:sz w:val="19"/>
        </w:rPr>
      </w:pPr>
      <w:r>
        <w:rPr>
          <w:sz w:val="19"/>
        </w:rPr>
        <w:t>A professor insists that a student have sex with him/her in exchange for a good grade. This is harassment regardless of whether the student accedes to the</w:t>
      </w:r>
      <w:r>
        <w:rPr>
          <w:spacing w:val="-15"/>
          <w:sz w:val="19"/>
        </w:rPr>
        <w:t xml:space="preserve"> </w:t>
      </w:r>
      <w:r>
        <w:rPr>
          <w:sz w:val="19"/>
        </w:rPr>
        <w:t>request.</w:t>
      </w:r>
    </w:p>
    <w:p w14:paraId="6D1A60A7" w14:textId="53E3D166" w:rsidR="002707C4" w:rsidRDefault="00BD084F">
      <w:pPr>
        <w:pStyle w:val="ListParagraph"/>
        <w:numPr>
          <w:ilvl w:val="0"/>
          <w:numId w:val="10"/>
        </w:numPr>
        <w:tabs>
          <w:tab w:val="left" w:pos="1925"/>
        </w:tabs>
        <w:spacing w:before="0" w:line="280" w:lineRule="auto"/>
        <w:ind w:right="1091" w:hanging="150"/>
        <w:rPr>
          <w:sz w:val="19"/>
        </w:rPr>
      </w:pPr>
      <w:r>
        <w:rPr>
          <w:sz w:val="19"/>
        </w:rPr>
        <w:t>An employee repeatedly sends sexually oriented jokes around on an email lists/he created, even when asked to stop, causing one recipient to avoid the sender on campus and in the building in which they both</w:t>
      </w:r>
      <w:r>
        <w:rPr>
          <w:spacing w:val="-5"/>
          <w:sz w:val="19"/>
        </w:rPr>
        <w:t xml:space="preserve"> </w:t>
      </w:r>
      <w:r w:rsidR="00856889">
        <w:rPr>
          <w:sz w:val="19"/>
        </w:rPr>
        <w:t>works</w:t>
      </w:r>
      <w:r>
        <w:rPr>
          <w:sz w:val="19"/>
        </w:rPr>
        <w:t>.</w:t>
      </w:r>
    </w:p>
    <w:p w14:paraId="27FACCDF" w14:textId="77777777" w:rsidR="002707C4" w:rsidRDefault="00BD084F">
      <w:pPr>
        <w:pStyle w:val="ListParagraph"/>
        <w:numPr>
          <w:ilvl w:val="0"/>
          <w:numId w:val="10"/>
        </w:numPr>
        <w:tabs>
          <w:tab w:val="left" w:pos="1924"/>
        </w:tabs>
        <w:spacing w:before="11"/>
        <w:ind w:left="1923" w:hanging="168"/>
        <w:rPr>
          <w:sz w:val="19"/>
        </w:rPr>
      </w:pPr>
      <w:r>
        <w:rPr>
          <w:sz w:val="19"/>
        </w:rPr>
        <w:t>Explicit sexual pictures are displayed in an employee's office or on the exterior of a residence hall</w:t>
      </w:r>
      <w:r>
        <w:rPr>
          <w:spacing w:val="7"/>
          <w:sz w:val="19"/>
        </w:rPr>
        <w:t xml:space="preserve"> </w:t>
      </w:r>
      <w:r>
        <w:rPr>
          <w:sz w:val="19"/>
        </w:rPr>
        <w:t>door.</w:t>
      </w:r>
    </w:p>
    <w:p w14:paraId="5B92578F" w14:textId="77777777" w:rsidR="002707C4" w:rsidRDefault="00BD084F">
      <w:pPr>
        <w:pStyle w:val="ListParagraph"/>
        <w:numPr>
          <w:ilvl w:val="0"/>
          <w:numId w:val="10"/>
        </w:numPr>
        <w:tabs>
          <w:tab w:val="left" w:pos="1920"/>
        </w:tabs>
        <w:spacing w:line="278" w:lineRule="auto"/>
        <w:ind w:left="1931" w:right="1199" w:hanging="176"/>
        <w:rPr>
          <w:sz w:val="19"/>
        </w:rPr>
      </w:pPr>
      <w:r>
        <w:rPr>
          <w:sz w:val="19"/>
        </w:rPr>
        <w:t>Two supervisors frequently 'rate' several employees' bodies and sex appeal, commenting suggestively about their clothing and</w:t>
      </w:r>
      <w:r>
        <w:rPr>
          <w:spacing w:val="-20"/>
          <w:sz w:val="19"/>
        </w:rPr>
        <w:t xml:space="preserve"> </w:t>
      </w:r>
      <w:r>
        <w:rPr>
          <w:sz w:val="19"/>
        </w:rPr>
        <w:t>appearance.</w:t>
      </w:r>
    </w:p>
    <w:p w14:paraId="1835ECE8" w14:textId="77777777" w:rsidR="002707C4" w:rsidRDefault="00BD084F">
      <w:pPr>
        <w:pStyle w:val="ListParagraph"/>
        <w:numPr>
          <w:ilvl w:val="0"/>
          <w:numId w:val="10"/>
        </w:numPr>
        <w:tabs>
          <w:tab w:val="left" w:pos="1925"/>
        </w:tabs>
        <w:spacing w:before="13" w:line="280" w:lineRule="auto"/>
        <w:ind w:right="1069" w:hanging="150"/>
        <w:rPr>
          <w:sz w:val="19"/>
        </w:rPr>
      </w:pPr>
      <w:r>
        <w:rPr>
          <w:w w:val="105"/>
          <w:sz w:val="19"/>
        </w:rPr>
        <w:t>A</w:t>
      </w:r>
      <w:r>
        <w:rPr>
          <w:spacing w:val="-31"/>
          <w:w w:val="105"/>
          <w:sz w:val="19"/>
        </w:rPr>
        <w:t xml:space="preserve"> </w:t>
      </w:r>
      <w:r>
        <w:rPr>
          <w:w w:val="105"/>
          <w:sz w:val="19"/>
        </w:rPr>
        <w:t>professor</w:t>
      </w:r>
      <w:r>
        <w:rPr>
          <w:spacing w:val="-26"/>
          <w:w w:val="105"/>
          <w:sz w:val="19"/>
        </w:rPr>
        <w:t xml:space="preserve"> </w:t>
      </w:r>
      <w:r>
        <w:rPr>
          <w:w w:val="105"/>
          <w:sz w:val="19"/>
        </w:rPr>
        <w:t>engages</w:t>
      </w:r>
      <w:r>
        <w:rPr>
          <w:spacing w:val="-28"/>
          <w:w w:val="105"/>
          <w:sz w:val="19"/>
        </w:rPr>
        <w:t xml:space="preserve"> </w:t>
      </w:r>
      <w:r>
        <w:rPr>
          <w:w w:val="105"/>
          <w:sz w:val="19"/>
        </w:rPr>
        <w:t>students</w:t>
      </w:r>
      <w:r>
        <w:rPr>
          <w:spacing w:val="-27"/>
          <w:w w:val="105"/>
          <w:sz w:val="19"/>
        </w:rPr>
        <w:t xml:space="preserve"> </w:t>
      </w:r>
      <w:r>
        <w:rPr>
          <w:w w:val="105"/>
          <w:sz w:val="19"/>
        </w:rPr>
        <w:t>in</w:t>
      </w:r>
      <w:r>
        <w:rPr>
          <w:spacing w:val="-31"/>
          <w:w w:val="105"/>
          <w:sz w:val="19"/>
        </w:rPr>
        <w:t xml:space="preserve"> </w:t>
      </w:r>
      <w:r>
        <w:rPr>
          <w:w w:val="105"/>
          <w:sz w:val="19"/>
        </w:rPr>
        <w:t>his/her</w:t>
      </w:r>
      <w:r>
        <w:rPr>
          <w:spacing w:val="-29"/>
          <w:w w:val="105"/>
          <w:sz w:val="19"/>
        </w:rPr>
        <w:t xml:space="preserve"> </w:t>
      </w:r>
      <w:r>
        <w:rPr>
          <w:w w:val="105"/>
          <w:sz w:val="19"/>
        </w:rPr>
        <w:t>class</w:t>
      </w:r>
      <w:r>
        <w:rPr>
          <w:spacing w:val="-27"/>
          <w:w w:val="105"/>
          <w:sz w:val="19"/>
        </w:rPr>
        <w:t xml:space="preserve"> </w:t>
      </w:r>
      <w:r>
        <w:rPr>
          <w:w w:val="105"/>
          <w:sz w:val="19"/>
        </w:rPr>
        <w:t>in</w:t>
      </w:r>
      <w:r>
        <w:rPr>
          <w:spacing w:val="-27"/>
          <w:w w:val="105"/>
          <w:sz w:val="19"/>
        </w:rPr>
        <w:t xml:space="preserve"> </w:t>
      </w:r>
      <w:r>
        <w:rPr>
          <w:w w:val="105"/>
          <w:sz w:val="19"/>
        </w:rPr>
        <w:t>discussions</w:t>
      </w:r>
      <w:r>
        <w:rPr>
          <w:spacing w:val="-24"/>
          <w:w w:val="105"/>
          <w:sz w:val="19"/>
        </w:rPr>
        <w:t xml:space="preserve"> </w:t>
      </w:r>
      <w:r>
        <w:rPr>
          <w:w w:val="105"/>
          <w:sz w:val="19"/>
        </w:rPr>
        <w:t>about</w:t>
      </w:r>
      <w:r>
        <w:rPr>
          <w:spacing w:val="-29"/>
          <w:w w:val="105"/>
          <w:sz w:val="19"/>
        </w:rPr>
        <w:t xml:space="preserve"> </w:t>
      </w:r>
      <w:r>
        <w:rPr>
          <w:w w:val="105"/>
          <w:sz w:val="19"/>
        </w:rPr>
        <w:t>their</w:t>
      </w:r>
      <w:r>
        <w:rPr>
          <w:spacing w:val="-29"/>
          <w:w w:val="105"/>
          <w:sz w:val="19"/>
        </w:rPr>
        <w:t xml:space="preserve"> </w:t>
      </w:r>
      <w:r>
        <w:rPr>
          <w:w w:val="105"/>
          <w:sz w:val="19"/>
        </w:rPr>
        <w:t>past</w:t>
      </w:r>
      <w:r>
        <w:rPr>
          <w:spacing w:val="-29"/>
          <w:w w:val="105"/>
          <w:sz w:val="19"/>
        </w:rPr>
        <w:t xml:space="preserve"> </w:t>
      </w:r>
      <w:r>
        <w:rPr>
          <w:w w:val="105"/>
          <w:sz w:val="19"/>
        </w:rPr>
        <w:t>sexual</w:t>
      </w:r>
      <w:r>
        <w:rPr>
          <w:spacing w:val="-22"/>
          <w:w w:val="105"/>
          <w:sz w:val="19"/>
        </w:rPr>
        <w:t xml:space="preserve"> </w:t>
      </w:r>
      <w:r>
        <w:rPr>
          <w:w w:val="105"/>
          <w:sz w:val="19"/>
        </w:rPr>
        <w:t>experiences,</w:t>
      </w:r>
      <w:r>
        <w:rPr>
          <w:spacing w:val="-22"/>
          <w:w w:val="105"/>
          <w:sz w:val="19"/>
        </w:rPr>
        <w:t xml:space="preserve"> </w:t>
      </w:r>
      <w:r>
        <w:rPr>
          <w:w w:val="105"/>
          <w:sz w:val="19"/>
        </w:rPr>
        <w:t>yet</w:t>
      </w:r>
      <w:r>
        <w:rPr>
          <w:spacing w:val="-29"/>
          <w:w w:val="105"/>
          <w:sz w:val="19"/>
        </w:rPr>
        <w:t xml:space="preserve"> </w:t>
      </w:r>
      <w:r>
        <w:rPr>
          <w:w w:val="105"/>
          <w:sz w:val="19"/>
        </w:rPr>
        <w:t>the conversation is not in any way germane to the subject matter of the class. He/she probes for explicit details, and demands that students answer him/ her, though they are clearly uncomfortable and hesitant.</w:t>
      </w:r>
    </w:p>
    <w:p w14:paraId="67CE3F98" w14:textId="77777777" w:rsidR="002707C4" w:rsidRDefault="00BD084F">
      <w:pPr>
        <w:pStyle w:val="ListParagraph"/>
        <w:numPr>
          <w:ilvl w:val="0"/>
          <w:numId w:val="10"/>
        </w:numPr>
        <w:tabs>
          <w:tab w:val="left" w:pos="1925"/>
        </w:tabs>
        <w:spacing w:before="9" w:line="285" w:lineRule="auto"/>
        <w:ind w:left="1932" w:right="1365" w:hanging="156"/>
        <w:rPr>
          <w:sz w:val="19"/>
        </w:rPr>
      </w:pPr>
      <w:r>
        <w:rPr>
          <w:w w:val="105"/>
          <w:sz w:val="19"/>
        </w:rPr>
        <w:t>An</w:t>
      </w:r>
      <w:r>
        <w:rPr>
          <w:spacing w:val="-24"/>
          <w:w w:val="105"/>
          <w:sz w:val="19"/>
        </w:rPr>
        <w:t xml:space="preserve"> </w:t>
      </w:r>
      <w:r>
        <w:rPr>
          <w:w w:val="105"/>
          <w:sz w:val="19"/>
        </w:rPr>
        <w:t>ex-girlfriend</w:t>
      </w:r>
      <w:r>
        <w:rPr>
          <w:spacing w:val="1"/>
          <w:w w:val="105"/>
          <w:sz w:val="19"/>
        </w:rPr>
        <w:t xml:space="preserve"> </w:t>
      </w:r>
      <w:r>
        <w:rPr>
          <w:w w:val="105"/>
          <w:sz w:val="19"/>
        </w:rPr>
        <w:t>widely</w:t>
      </w:r>
      <w:r>
        <w:rPr>
          <w:spacing w:val="-12"/>
          <w:w w:val="105"/>
          <w:sz w:val="19"/>
        </w:rPr>
        <w:t xml:space="preserve"> </w:t>
      </w:r>
      <w:r>
        <w:rPr>
          <w:w w:val="105"/>
          <w:sz w:val="19"/>
        </w:rPr>
        <w:t>spreads</w:t>
      </w:r>
      <w:r>
        <w:rPr>
          <w:spacing w:val="-13"/>
          <w:w w:val="105"/>
          <w:sz w:val="19"/>
        </w:rPr>
        <w:t xml:space="preserve"> </w:t>
      </w:r>
      <w:r>
        <w:rPr>
          <w:w w:val="105"/>
          <w:sz w:val="19"/>
        </w:rPr>
        <w:t>false</w:t>
      </w:r>
      <w:r>
        <w:rPr>
          <w:spacing w:val="-14"/>
          <w:w w:val="105"/>
          <w:sz w:val="19"/>
        </w:rPr>
        <w:t xml:space="preserve"> </w:t>
      </w:r>
      <w:r>
        <w:rPr>
          <w:w w:val="105"/>
          <w:sz w:val="19"/>
        </w:rPr>
        <w:t>stories</w:t>
      </w:r>
      <w:r>
        <w:rPr>
          <w:spacing w:val="-13"/>
          <w:w w:val="105"/>
          <w:sz w:val="19"/>
        </w:rPr>
        <w:t xml:space="preserve"> </w:t>
      </w:r>
      <w:r>
        <w:rPr>
          <w:w w:val="105"/>
          <w:sz w:val="19"/>
        </w:rPr>
        <w:t>about</w:t>
      </w:r>
      <w:r>
        <w:rPr>
          <w:spacing w:val="-13"/>
          <w:w w:val="105"/>
          <w:sz w:val="19"/>
        </w:rPr>
        <w:t xml:space="preserve"> </w:t>
      </w:r>
      <w:r>
        <w:rPr>
          <w:w w:val="105"/>
          <w:sz w:val="19"/>
        </w:rPr>
        <w:t>her</w:t>
      </w:r>
      <w:r>
        <w:rPr>
          <w:spacing w:val="-15"/>
          <w:w w:val="105"/>
          <w:sz w:val="19"/>
        </w:rPr>
        <w:t xml:space="preserve"> </w:t>
      </w:r>
      <w:r>
        <w:rPr>
          <w:w w:val="105"/>
          <w:sz w:val="19"/>
        </w:rPr>
        <w:t>sex</w:t>
      </w:r>
      <w:r>
        <w:rPr>
          <w:spacing w:val="-16"/>
          <w:w w:val="105"/>
          <w:sz w:val="19"/>
        </w:rPr>
        <w:t xml:space="preserve"> </w:t>
      </w:r>
      <w:r>
        <w:rPr>
          <w:w w:val="105"/>
          <w:sz w:val="19"/>
        </w:rPr>
        <w:t>life</w:t>
      </w:r>
      <w:r>
        <w:rPr>
          <w:spacing w:val="-15"/>
          <w:w w:val="105"/>
          <w:sz w:val="19"/>
        </w:rPr>
        <w:t xml:space="preserve"> </w:t>
      </w:r>
      <w:r>
        <w:rPr>
          <w:w w:val="105"/>
          <w:sz w:val="19"/>
        </w:rPr>
        <w:t>with</w:t>
      </w:r>
      <w:r>
        <w:rPr>
          <w:spacing w:val="-20"/>
          <w:w w:val="105"/>
          <w:sz w:val="19"/>
        </w:rPr>
        <w:t xml:space="preserve"> </w:t>
      </w:r>
      <w:r>
        <w:rPr>
          <w:w w:val="105"/>
          <w:sz w:val="19"/>
        </w:rPr>
        <w:t>her</w:t>
      </w:r>
      <w:r>
        <w:rPr>
          <w:spacing w:val="-18"/>
          <w:w w:val="105"/>
          <w:sz w:val="19"/>
        </w:rPr>
        <w:t xml:space="preserve"> </w:t>
      </w:r>
      <w:r>
        <w:rPr>
          <w:w w:val="105"/>
          <w:sz w:val="19"/>
        </w:rPr>
        <w:t>former</w:t>
      </w:r>
      <w:r>
        <w:rPr>
          <w:spacing w:val="-10"/>
          <w:w w:val="105"/>
          <w:sz w:val="19"/>
        </w:rPr>
        <w:t xml:space="preserve"> </w:t>
      </w:r>
      <w:r>
        <w:rPr>
          <w:w w:val="105"/>
          <w:sz w:val="19"/>
        </w:rPr>
        <w:t>boyfriend</w:t>
      </w:r>
      <w:r>
        <w:rPr>
          <w:spacing w:val="-8"/>
          <w:w w:val="105"/>
          <w:sz w:val="19"/>
        </w:rPr>
        <w:t xml:space="preserve"> </w:t>
      </w:r>
      <w:r>
        <w:rPr>
          <w:w w:val="105"/>
          <w:sz w:val="19"/>
        </w:rPr>
        <w:t>to</w:t>
      </w:r>
      <w:r>
        <w:rPr>
          <w:spacing w:val="-4"/>
          <w:w w:val="105"/>
          <w:sz w:val="19"/>
        </w:rPr>
        <w:t xml:space="preserve"> </w:t>
      </w:r>
      <w:r>
        <w:rPr>
          <w:w w:val="105"/>
          <w:sz w:val="19"/>
        </w:rPr>
        <w:t>the</w:t>
      </w:r>
      <w:r>
        <w:rPr>
          <w:spacing w:val="-13"/>
          <w:w w:val="105"/>
          <w:sz w:val="19"/>
        </w:rPr>
        <w:t xml:space="preserve"> </w:t>
      </w:r>
      <w:r>
        <w:rPr>
          <w:w w:val="105"/>
          <w:sz w:val="19"/>
        </w:rPr>
        <w:t>clear discomfort</w:t>
      </w:r>
      <w:r>
        <w:rPr>
          <w:spacing w:val="3"/>
          <w:w w:val="105"/>
          <w:sz w:val="19"/>
        </w:rPr>
        <w:t xml:space="preserve"> </w:t>
      </w:r>
      <w:r>
        <w:rPr>
          <w:w w:val="105"/>
          <w:sz w:val="19"/>
        </w:rPr>
        <w:t>of</w:t>
      </w:r>
      <w:r>
        <w:rPr>
          <w:spacing w:val="-3"/>
          <w:w w:val="105"/>
          <w:sz w:val="19"/>
        </w:rPr>
        <w:t xml:space="preserve"> </w:t>
      </w:r>
      <w:r>
        <w:rPr>
          <w:w w:val="105"/>
          <w:sz w:val="19"/>
        </w:rPr>
        <w:t>the</w:t>
      </w:r>
      <w:r>
        <w:rPr>
          <w:spacing w:val="-8"/>
          <w:w w:val="105"/>
          <w:sz w:val="19"/>
        </w:rPr>
        <w:t xml:space="preserve"> </w:t>
      </w:r>
      <w:r>
        <w:rPr>
          <w:w w:val="105"/>
          <w:sz w:val="19"/>
        </w:rPr>
        <w:t>boyfriend,</w:t>
      </w:r>
      <w:r>
        <w:rPr>
          <w:spacing w:val="-2"/>
          <w:w w:val="105"/>
          <w:sz w:val="19"/>
        </w:rPr>
        <w:t xml:space="preserve"> </w:t>
      </w:r>
      <w:r>
        <w:rPr>
          <w:w w:val="105"/>
          <w:sz w:val="19"/>
        </w:rPr>
        <w:t>turning</w:t>
      </w:r>
      <w:r>
        <w:rPr>
          <w:spacing w:val="-15"/>
          <w:w w:val="105"/>
          <w:sz w:val="19"/>
        </w:rPr>
        <w:t xml:space="preserve"> </w:t>
      </w:r>
      <w:r>
        <w:rPr>
          <w:w w:val="105"/>
          <w:sz w:val="19"/>
        </w:rPr>
        <w:t>him</w:t>
      </w:r>
      <w:r>
        <w:rPr>
          <w:spacing w:val="-7"/>
          <w:w w:val="105"/>
          <w:sz w:val="19"/>
        </w:rPr>
        <w:t xml:space="preserve"> </w:t>
      </w:r>
      <w:r>
        <w:rPr>
          <w:w w:val="105"/>
          <w:sz w:val="19"/>
        </w:rPr>
        <w:t>into</w:t>
      </w:r>
      <w:r>
        <w:rPr>
          <w:spacing w:val="-10"/>
          <w:w w:val="105"/>
          <w:sz w:val="19"/>
        </w:rPr>
        <w:t xml:space="preserve"> </w:t>
      </w:r>
      <w:r>
        <w:rPr>
          <w:w w:val="105"/>
          <w:sz w:val="19"/>
        </w:rPr>
        <w:t>a</w:t>
      </w:r>
      <w:r>
        <w:rPr>
          <w:spacing w:val="-10"/>
          <w:w w:val="105"/>
          <w:sz w:val="19"/>
        </w:rPr>
        <w:t xml:space="preserve"> </w:t>
      </w:r>
      <w:r>
        <w:rPr>
          <w:w w:val="105"/>
          <w:sz w:val="19"/>
        </w:rPr>
        <w:t>social</w:t>
      </w:r>
      <w:r>
        <w:rPr>
          <w:spacing w:val="-10"/>
          <w:w w:val="105"/>
          <w:sz w:val="19"/>
        </w:rPr>
        <w:t xml:space="preserve"> </w:t>
      </w:r>
      <w:r>
        <w:rPr>
          <w:w w:val="105"/>
          <w:sz w:val="19"/>
        </w:rPr>
        <w:t>pariah</w:t>
      </w:r>
      <w:r>
        <w:rPr>
          <w:spacing w:val="-12"/>
          <w:w w:val="105"/>
          <w:sz w:val="19"/>
        </w:rPr>
        <w:t xml:space="preserve"> </w:t>
      </w:r>
      <w:r>
        <w:rPr>
          <w:w w:val="105"/>
          <w:sz w:val="19"/>
        </w:rPr>
        <w:t>on</w:t>
      </w:r>
      <w:r>
        <w:rPr>
          <w:spacing w:val="-11"/>
          <w:w w:val="105"/>
          <w:sz w:val="19"/>
        </w:rPr>
        <w:t xml:space="preserve"> </w:t>
      </w:r>
      <w:r>
        <w:rPr>
          <w:w w:val="105"/>
          <w:sz w:val="19"/>
        </w:rPr>
        <w:t>campus.</w:t>
      </w:r>
    </w:p>
    <w:p w14:paraId="6E6A96B6" w14:textId="77777777" w:rsidR="002707C4" w:rsidRDefault="00BD084F">
      <w:pPr>
        <w:pStyle w:val="ListParagraph"/>
        <w:numPr>
          <w:ilvl w:val="0"/>
          <w:numId w:val="10"/>
        </w:numPr>
        <w:tabs>
          <w:tab w:val="left" w:pos="1932"/>
        </w:tabs>
        <w:spacing w:before="0" w:line="278" w:lineRule="auto"/>
        <w:ind w:left="1921" w:right="1084" w:hanging="145"/>
        <w:rPr>
          <w:sz w:val="19"/>
        </w:rPr>
      </w:pPr>
      <w:r>
        <w:rPr>
          <w:sz w:val="19"/>
        </w:rPr>
        <w:t>A student grabbed another student by the hair, then grabbed her breast and put his mouth on it. While this is sexual harassment, it is also a form of sexual</w:t>
      </w:r>
      <w:r>
        <w:rPr>
          <w:spacing w:val="10"/>
          <w:sz w:val="19"/>
        </w:rPr>
        <w:t xml:space="preserve"> </w:t>
      </w:r>
      <w:r>
        <w:rPr>
          <w:sz w:val="19"/>
        </w:rPr>
        <w:t>violence.</w:t>
      </w:r>
    </w:p>
    <w:p w14:paraId="0A24C4EC" w14:textId="77777777" w:rsidR="002707C4" w:rsidRDefault="002707C4">
      <w:pPr>
        <w:pStyle w:val="BodyText"/>
        <w:spacing w:before="4"/>
        <w:rPr>
          <w:sz w:val="22"/>
        </w:rPr>
      </w:pPr>
    </w:p>
    <w:p w14:paraId="3FA34E80" w14:textId="77777777" w:rsidR="002707C4" w:rsidRDefault="00BD084F">
      <w:pPr>
        <w:pStyle w:val="Heading9"/>
        <w:ind w:left="971"/>
      </w:pPr>
      <w:r>
        <w:t>Non-Consensual Sexual Contact</w:t>
      </w:r>
    </w:p>
    <w:p w14:paraId="77076A40" w14:textId="77777777" w:rsidR="002707C4" w:rsidRDefault="00BD084F">
      <w:pPr>
        <w:pStyle w:val="BodyText"/>
        <w:spacing w:before="41"/>
        <w:ind w:left="1491"/>
      </w:pPr>
      <w:r>
        <w:t>Non-Consensual Sexual Contact is:</w:t>
      </w:r>
    </w:p>
    <w:p w14:paraId="72840CB6" w14:textId="77777777" w:rsidR="002707C4" w:rsidRDefault="00BD084F">
      <w:pPr>
        <w:pStyle w:val="ListParagraph"/>
        <w:numPr>
          <w:ilvl w:val="0"/>
          <w:numId w:val="10"/>
        </w:numPr>
        <w:tabs>
          <w:tab w:val="left" w:pos="1932"/>
        </w:tabs>
        <w:ind w:left="1931" w:hanging="155"/>
        <w:rPr>
          <w:sz w:val="19"/>
        </w:rPr>
      </w:pPr>
      <w:r>
        <w:rPr>
          <w:w w:val="105"/>
          <w:sz w:val="19"/>
        </w:rPr>
        <w:t>Any intentional sexual</w:t>
      </w:r>
      <w:r>
        <w:rPr>
          <w:spacing w:val="-8"/>
          <w:w w:val="105"/>
          <w:sz w:val="19"/>
        </w:rPr>
        <w:t xml:space="preserve"> </w:t>
      </w:r>
      <w:r>
        <w:rPr>
          <w:w w:val="105"/>
          <w:sz w:val="19"/>
        </w:rPr>
        <w:t>touching,</w:t>
      </w:r>
    </w:p>
    <w:p w14:paraId="4EE89EDF" w14:textId="77777777" w:rsidR="002707C4" w:rsidRDefault="00BD084F">
      <w:pPr>
        <w:pStyle w:val="ListParagraph"/>
        <w:numPr>
          <w:ilvl w:val="0"/>
          <w:numId w:val="10"/>
        </w:numPr>
        <w:tabs>
          <w:tab w:val="left" w:pos="1924"/>
        </w:tabs>
        <w:spacing w:before="42"/>
        <w:ind w:left="1923" w:hanging="147"/>
        <w:rPr>
          <w:sz w:val="19"/>
        </w:rPr>
      </w:pPr>
      <w:r>
        <w:rPr>
          <w:w w:val="105"/>
          <w:sz w:val="19"/>
        </w:rPr>
        <w:t>However</w:t>
      </w:r>
      <w:r>
        <w:rPr>
          <w:spacing w:val="2"/>
          <w:w w:val="105"/>
          <w:sz w:val="19"/>
        </w:rPr>
        <w:t xml:space="preserve"> </w:t>
      </w:r>
      <w:r>
        <w:rPr>
          <w:w w:val="105"/>
          <w:sz w:val="19"/>
        </w:rPr>
        <w:t>slight,</w:t>
      </w:r>
    </w:p>
    <w:p w14:paraId="4D23BB7C" w14:textId="77777777" w:rsidR="002707C4" w:rsidRDefault="00BD084F">
      <w:pPr>
        <w:pStyle w:val="ListParagraph"/>
        <w:numPr>
          <w:ilvl w:val="0"/>
          <w:numId w:val="10"/>
        </w:numPr>
        <w:tabs>
          <w:tab w:val="left" w:pos="1930"/>
        </w:tabs>
        <w:ind w:left="1929" w:hanging="153"/>
        <w:rPr>
          <w:sz w:val="19"/>
        </w:rPr>
      </w:pPr>
      <w:r>
        <w:rPr>
          <w:w w:val="105"/>
          <w:sz w:val="19"/>
        </w:rPr>
        <w:t>With any</w:t>
      </w:r>
      <w:r>
        <w:rPr>
          <w:spacing w:val="-8"/>
          <w:w w:val="105"/>
          <w:sz w:val="19"/>
        </w:rPr>
        <w:t xml:space="preserve"> </w:t>
      </w:r>
      <w:r>
        <w:rPr>
          <w:w w:val="105"/>
          <w:sz w:val="19"/>
        </w:rPr>
        <w:t>object,</w:t>
      </w:r>
    </w:p>
    <w:p w14:paraId="6EDC6227" w14:textId="77777777" w:rsidR="002707C4" w:rsidRDefault="00BD084F">
      <w:pPr>
        <w:pStyle w:val="ListParagraph"/>
        <w:numPr>
          <w:ilvl w:val="0"/>
          <w:numId w:val="10"/>
        </w:numPr>
        <w:tabs>
          <w:tab w:val="left" w:pos="1925"/>
        </w:tabs>
        <w:ind w:left="1924"/>
        <w:rPr>
          <w:sz w:val="19"/>
        </w:rPr>
      </w:pPr>
      <w:r>
        <w:rPr>
          <w:sz w:val="19"/>
        </w:rPr>
        <w:t>By a person upon another</w:t>
      </w:r>
      <w:r>
        <w:rPr>
          <w:spacing w:val="-13"/>
          <w:sz w:val="19"/>
        </w:rPr>
        <w:t xml:space="preserve"> </w:t>
      </w:r>
      <w:r>
        <w:rPr>
          <w:sz w:val="19"/>
        </w:rPr>
        <w:t>person,</w:t>
      </w:r>
    </w:p>
    <w:p w14:paraId="17AE77C5" w14:textId="77777777" w:rsidR="002707C4" w:rsidRDefault="00BD084F">
      <w:pPr>
        <w:pStyle w:val="ListParagraph"/>
        <w:numPr>
          <w:ilvl w:val="0"/>
          <w:numId w:val="10"/>
        </w:numPr>
        <w:tabs>
          <w:tab w:val="left" w:pos="1920"/>
        </w:tabs>
        <w:ind w:left="1919" w:hanging="143"/>
        <w:rPr>
          <w:sz w:val="19"/>
        </w:rPr>
      </w:pPr>
      <w:r>
        <w:rPr>
          <w:sz w:val="19"/>
        </w:rPr>
        <w:t>That is without consent and/or by</w:t>
      </w:r>
      <w:r>
        <w:rPr>
          <w:spacing w:val="7"/>
          <w:sz w:val="19"/>
        </w:rPr>
        <w:t xml:space="preserve"> </w:t>
      </w:r>
      <w:r>
        <w:rPr>
          <w:sz w:val="19"/>
        </w:rPr>
        <w:t>force.</w:t>
      </w:r>
    </w:p>
    <w:p w14:paraId="1B356EF3" w14:textId="77777777" w:rsidR="002707C4" w:rsidRDefault="002707C4">
      <w:pPr>
        <w:pStyle w:val="BodyText"/>
        <w:spacing w:before="6"/>
        <w:rPr>
          <w:sz w:val="25"/>
        </w:rPr>
      </w:pPr>
    </w:p>
    <w:p w14:paraId="6BEE2476" w14:textId="77777777" w:rsidR="002707C4" w:rsidRDefault="00BD084F">
      <w:pPr>
        <w:pStyle w:val="Heading9"/>
        <w:ind w:left="1484"/>
      </w:pPr>
      <w:r>
        <w:t>Sexual contact includes:</w:t>
      </w:r>
    </w:p>
    <w:p w14:paraId="29F9A7F2" w14:textId="77777777" w:rsidR="002707C4" w:rsidRDefault="00BD084F">
      <w:pPr>
        <w:pStyle w:val="ListParagraph"/>
        <w:numPr>
          <w:ilvl w:val="0"/>
          <w:numId w:val="10"/>
        </w:numPr>
        <w:tabs>
          <w:tab w:val="left" w:pos="1907"/>
        </w:tabs>
        <w:spacing w:before="56" w:line="285" w:lineRule="auto"/>
        <w:ind w:left="1911" w:right="1210" w:hanging="156"/>
        <w:rPr>
          <w:sz w:val="19"/>
        </w:rPr>
      </w:pPr>
      <w:r>
        <w:rPr>
          <w:w w:val="105"/>
          <w:sz w:val="19"/>
        </w:rPr>
        <w:t>Intentional</w:t>
      </w:r>
      <w:r>
        <w:rPr>
          <w:spacing w:val="-1"/>
          <w:w w:val="105"/>
          <w:sz w:val="19"/>
        </w:rPr>
        <w:t xml:space="preserve"> </w:t>
      </w:r>
      <w:r>
        <w:rPr>
          <w:w w:val="105"/>
          <w:sz w:val="19"/>
        </w:rPr>
        <w:t>contact</w:t>
      </w:r>
      <w:r>
        <w:rPr>
          <w:spacing w:val="-2"/>
          <w:w w:val="105"/>
          <w:sz w:val="19"/>
        </w:rPr>
        <w:t xml:space="preserve"> </w:t>
      </w:r>
      <w:r>
        <w:rPr>
          <w:w w:val="105"/>
          <w:sz w:val="19"/>
        </w:rPr>
        <w:t>with</w:t>
      </w:r>
      <w:r>
        <w:rPr>
          <w:spacing w:val="-20"/>
          <w:w w:val="105"/>
          <w:sz w:val="19"/>
        </w:rPr>
        <w:t xml:space="preserve"> </w:t>
      </w:r>
      <w:r>
        <w:rPr>
          <w:w w:val="105"/>
          <w:sz w:val="19"/>
        </w:rPr>
        <w:t>the</w:t>
      </w:r>
      <w:r>
        <w:rPr>
          <w:spacing w:val="-12"/>
          <w:w w:val="105"/>
          <w:sz w:val="19"/>
        </w:rPr>
        <w:t xml:space="preserve"> </w:t>
      </w:r>
      <w:r>
        <w:rPr>
          <w:w w:val="105"/>
          <w:sz w:val="19"/>
        </w:rPr>
        <w:t>breasts,</w:t>
      </w:r>
      <w:r>
        <w:rPr>
          <w:spacing w:val="-10"/>
          <w:w w:val="105"/>
          <w:sz w:val="19"/>
        </w:rPr>
        <w:t xml:space="preserve"> </w:t>
      </w:r>
      <w:r>
        <w:rPr>
          <w:w w:val="105"/>
          <w:sz w:val="19"/>
        </w:rPr>
        <w:t>buttock,</w:t>
      </w:r>
      <w:r>
        <w:rPr>
          <w:spacing w:val="-16"/>
          <w:w w:val="105"/>
          <w:sz w:val="19"/>
        </w:rPr>
        <w:t xml:space="preserve"> </w:t>
      </w:r>
      <w:r>
        <w:rPr>
          <w:w w:val="105"/>
          <w:sz w:val="19"/>
        </w:rPr>
        <w:t>groin,</w:t>
      </w:r>
      <w:r>
        <w:rPr>
          <w:spacing w:val="-6"/>
          <w:w w:val="105"/>
          <w:sz w:val="19"/>
        </w:rPr>
        <w:t xml:space="preserve"> </w:t>
      </w:r>
      <w:r>
        <w:rPr>
          <w:w w:val="105"/>
          <w:sz w:val="19"/>
        </w:rPr>
        <w:t>or</w:t>
      </w:r>
      <w:r>
        <w:rPr>
          <w:spacing w:val="-12"/>
          <w:w w:val="105"/>
          <w:sz w:val="19"/>
        </w:rPr>
        <w:t xml:space="preserve"> </w:t>
      </w:r>
      <w:r>
        <w:rPr>
          <w:w w:val="105"/>
          <w:sz w:val="19"/>
        </w:rPr>
        <w:t>genitals,</w:t>
      </w:r>
      <w:r>
        <w:rPr>
          <w:spacing w:val="-6"/>
          <w:w w:val="105"/>
          <w:sz w:val="19"/>
        </w:rPr>
        <w:t xml:space="preserve"> </w:t>
      </w:r>
      <w:r>
        <w:rPr>
          <w:w w:val="105"/>
          <w:sz w:val="19"/>
        </w:rPr>
        <w:t>or</w:t>
      </w:r>
      <w:r>
        <w:rPr>
          <w:spacing w:val="-15"/>
          <w:w w:val="105"/>
          <w:sz w:val="19"/>
        </w:rPr>
        <w:t xml:space="preserve"> </w:t>
      </w:r>
      <w:r>
        <w:rPr>
          <w:w w:val="105"/>
          <w:sz w:val="19"/>
        </w:rPr>
        <w:t>touching</w:t>
      </w:r>
      <w:r>
        <w:rPr>
          <w:spacing w:val="-11"/>
          <w:w w:val="105"/>
          <w:sz w:val="19"/>
        </w:rPr>
        <w:t xml:space="preserve"> </w:t>
      </w:r>
      <w:r>
        <w:rPr>
          <w:w w:val="105"/>
          <w:sz w:val="19"/>
        </w:rPr>
        <w:t>another</w:t>
      </w:r>
      <w:r>
        <w:rPr>
          <w:spacing w:val="-6"/>
          <w:w w:val="105"/>
          <w:sz w:val="19"/>
        </w:rPr>
        <w:t xml:space="preserve"> </w:t>
      </w:r>
      <w:r>
        <w:rPr>
          <w:w w:val="105"/>
          <w:sz w:val="19"/>
        </w:rPr>
        <w:t>with</w:t>
      </w:r>
      <w:r>
        <w:rPr>
          <w:spacing w:val="-10"/>
          <w:w w:val="105"/>
          <w:sz w:val="19"/>
        </w:rPr>
        <w:t xml:space="preserve"> </w:t>
      </w:r>
      <w:r>
        <w:rPr>
          <w:w w:val="105"/>
          <w:sz w:val="19"/>
        </w:rPr>
        <w:t>any</w:t>
      </w:r>
      <w:r>
        <w:rPr>
          <w:spacing w:val="-7"/>
          <w:w w:val="105"/>
          <w:sz w:val="19"/>
        </w:rPr>
        <w:t xml:space="preserve"> </w:t>
      </w:r>
      <w:r>
        <w:rPr>
          <w:w w:val="105"/>
          <w:sz w:val="19"/>
        </w:rPr>
        <w:t>of</w:t>
      </w:r>
      <w:r>
        <w:rPr>
          <w:spacing w:val="-1"/>
          <w:w w:val="105"/>
          <w:sz w:val="19"/>
        </w:rPr>
        <w:t xml:space="preserve"> </w:t>
      </w:r>
      <w:r>
        <w:rPr>
          <w:w w:val="105"/>
          <w:sz w:val="19"/>
        </w:rPr>
        <w:t>these body</w:t>
      </w:r>
      <w:r>
        <w:rPr>
          <w:spacing w:val="-8"/>
          <w:w w:val="105"/>
          <w:sz w:val="19"/>
        </w:rPr>
        <w:t xml:space="preserve"> </w:t>
      </w:r>
      <w:r>
        <w:rPr>
          <w:w w:val="105"/>
          <w:sz w:val="19"/>
        </w:rPr>
        <w:t>parts,</w:t>
      </w:r>
      <w:r>
        <w:rPr>
          <w:spacing w:val="-19"/>
          <w:w w:val="105"/>
          <w:sz w:val="19"/>
        </w:rPr>
        <w:t xml:space="preserve"> </w:t>
      </w:r>
      <w:r>
        <w:rPr>
          <w:w w:val="105"/>
          <w:sz w:val="19"/>
        </w:rPr>
        <w:t>or</w:t>
      </w:r>
      <w:r>
        <w:rPr>
          <w:spacing w:val="-10"/>
          <w:w w:val="105"/>
          <w:sz w:val="19"/>
        </w:rPr>
        <w:t xml:space="preserve"> </w:t>
      </w:r>
      <w:r>
        <w:rPr>
          <w:w w:val="105"/>
          <w:sz w:val="19"/>
        </w:rPr>
        <w:t>making</w:t>
      </w:r>
      <w:r>
        <w:rPr>
          <w:spacing w:val="-10"/>
          <w:w w:val="105"/>
          <w:sz w:val="19"/>
        </w:rPr>
        <w:t xml:space="preserve"> </w:t>
      </w:r>
      <w:r>
        <w:rPr>
          <w:w w:val="105"/>
          <w:sz w:val="19"/>
        </w:rPr>
        <w:t>another</w:t>
      </w:r>
      <w:r>
        <w:rPr>
          <w:spacing w:val="-7"/>
          <w:w w:val="105"/>
          <w:sz w:val="19"/>
        </w:rPr>
        <w:t xml:space="preserve"> </w:t>
      </w:r>
      <w:r>
        <w:rPr>
          <w:w w:val="105"/>
          <w:sz w:val="19"/>
        </w:rPr>
        <w:t>touch</w:t>
      </w:r>
      <w:r>
        <w:rPr>
          <w:spacing w:val="-10"/>
          <w:w w:val="105"/>
          <w:sz w:val="19"/>
        </w:rPr>
        <w:t xml:space="preserve"> </w:t>
      </w:r>
      <w:r>
        <w:rPr>
          <w:w w:val="105"/>
          <w:sz w:val="19"/>
        </w:rPr>
        <w:t>you</w:t>
      </w:r>
      <w:r>
        <w:rPr>
          <w:spacing w:val="-10"/>
          <w:w w:val="105"/>
          <w:sz w:val="19"/>
        </w:rPr>
        <w:t xml:space="preserve"> </w:t>
      </w:r>
      <w:r>
        <w:rPr>
          <w:w w:val="105"/>
          <w:sz w:val="19"/>
        </w:rPr>
        <w:t>or</w:t>
      </w:r>
      <w:r>
        <w:rPr>
          <w:spacing w:val="-14"/>
          <w:w w:val="105"/>
          <w:sz w:val="19"/>
        </w:rPr>
        <w:t xml:space="preserve"> </w:t>
      </w:r>
      <w:r>
        <w:rPr>
          <w:w w:val="105"/>
          <w:sz w:val="19"/>
        </w:rPr>
        <w:t>themselves</w:t>
      </w:r>
      <w:r>
        <w:rPr>
          <w:spacing w:val="4"/>
          <w:w w:val="105"/>
          <w:sz w:val="19"/>
        </w:rPr>
        <w:t xml:space="preserve"> </w:t>
      </w:r>
      <w:r>
        <w:rPr>
          <w:w w:val="105"/>
          <w:sz w:val="19"/>
        </w:rPr>
        <w:t>with</w:t>
      </w:r>
      <w:r>
        <w:rPr>
          <w:spacing w:val="-11"/>
          <w:w w:val="105"/>
          <w:sz w:val="19"/>
        </w:rPr>
        <w:t xml:space="preserve"> </w:t>
      </w:r>
      <w:r>
        <w:rPr>
          <w:w w:val="105"/>
          <w:sz w:val="19"/>
        </w:rPr>
        <w:t>or</w:t>
      </w:r>
      <w:r>
        <w:rPr>
          <w:spacing w:val="-4"/>
          <w:w w:val="105"/>
          <w:sz w:val="19"/>
        </w:rPr>
        <w:t xml:space="preserve"> </w:t>
      </w:r>
      <w:r>
        <w:rPr>
          <w:w w:val="105"/>
          <w:sz w:val="19"/>
        </w:rPr>
        <w:t>on</w:t>
      </w:r>
      <w:r>
        <w:rPr>
          <w:spacing w:val="-18"/>
          <w:w w:val="105"/>
          <w:sz w:val="19"/>
        </w:rPr>
        <w:t xml:space="preserve"> </w:t>
      </w:r>
      <w:r>
        <w:rPr>
          <w:w w:val="105"/>
          <w:sz w:val="19"/>
        </w:rPr>
        <w:t>any</w:t>
      </w:r>
      <w:r>
        <w:rPr>
          <w:spacing w:val="-6"/>
          <w:w w:val="105"/>
          <w:sz w:val="19"/>
        </w:rPr>
        <w:t xml:space="preserve"> </w:t>
      </w:r>
      <w:r>
        <w:rPr>
          <w:w w:val="105"/>
          <w:sz w:val="19"/>
        </w:rPr>
        <w:t>of</w:t>
      </w:r>
      <w:r>
        <w:rPr>
          <w:spacing w:val="-10"/>
          <w:w w:val="105"/>
          <w:sz w:val="19"/>
        </w:rPr>
        <w:t xml:space="preserve"> </w:t>
      </w:r>
      <w:r>
        <w:rPr>
          <w:w w:val="105"/>
          <w:sz w:val="19"/>
        </w:rPr>
        <w:t>these</w:t>
      </w:r>
      <w:r>
        <w:rPr>
          <w:spacing w:val="-5"/>
          <w:w w:val="105"/>
          <w:sz w:val="19"/>
        </w:rPr>
        <w:t xml:space="preserve"> </w:t>
      </w:r>
      <w:r>
        <w:rPr>
          <w:w w:val="105"/>
          <w:sz w:val="19"/>
        </w:rPr>
        <w:t>body</w:t>
      </w:r>
      <w:r>
        <w:rPr>
          <w:spacing w:val="-8"/>
          <w:w w:val="105"/>
          <w:sz w:val="19"/>
        </w:rPr>
        <w:t xml:space="preserve"> </w:t>
      </w:r>
      <w:r>
        <w:rPr>
          <w:w w:val="105"/>
          <w:sz w:val="19"/>
        </w:rPr>
        <w:t>parts;</w:t>
      </w:r>
      <w:r>
        <w:rPr>
          <w:spacing w:val="-16"/>
          <w:w w:val="105"/>
          <w:sz w:val="19"/>
        </w:rPr>
        <w:t xml:space="preserve"> </w:t>
      </w:r>
      <w:r>
        <w:rPr>
          <w:w w:val="105"/>
          <w:sz w:val="19"/>
        </w:rPr>
        <w:t>or</w:t>
      </w:r>
    </w:p>
    <w:p w14:paraId="69ACCA19" w14:textId="77777777" w:rsidR="002707C4" w:rsidRDefault="00BD084F">
      <w:pPr>
        <w:pStyle w:val="ListParagraph"/>
        <w:numPr>
          <w:ilvl w:val="0"/>
          <w:numId w:val="10"/>
        </w:numPr>
        <w:tabs>
          <w:tab w:val="left" w:pos="1910"/>
        </w:tabs>
        <w:spacing w:before="0" w:line="211" w:lineRule="exact"/>
        <w:ind w:left="1910" w:hanging="155"/>
        <w:rPr>
          <w:sz w:val="19"/>
        </w:rPr>
      </w:pPr>
      <w:r>
        <w:rPr>
          <w:w w:val="105"/>
          <w:sz w:val="19"/>
        </w:rPr>
        <w:t>Any other intentional bodily contact in a sexual</w:t>
      </w:r>
      <w:r>
        <w:rPr>
          <w:spacing w:val="2"/>
          <w:w w:val="105"/>
          <w:sz w:val="19"/>
        </w:rPr>
        <w:t xml:space="preserve"> </w:t>
      </w:r>
      <w:r>
        <w:rPr>
          <w:w w:val="105"/>
          <w:sz w:val="19"/>
        </w:rPr>
        <w:t>manner.</w:t>
      </w:r>
    </w:p>
    <w:p w14:paraId="24D22376" w14:textId="77777777" w:rsidR="002707C4" w:rsidRDefault="002707C4">
      <w:pPr>
        <w:pStyle w:val="BodyText"/>
        <w:spacing w:before="6"/>
        <w:rPr>
          <w:sz w:val="25"/>
        </w:rPr>
      </w:pPr>
    </w:p>
    <w:p w14:paraId="2CA71B71" w14:textId="77777777" w:rsidR="002707C4" w:rsidRDefault="00BD084F">
      <w:pPr>
        <w:pStyle w:val="Heading9"/>
        <w:ind w:left="971"/>
      </w:pPr>
      <w:r>
        <w:t>Non-Consensual Sexual Intercourse</w:t>
      </w:r>
    </w:p>
    <w:p w14:paraId="21D49306" w14:textId="77777777" w:rsidR="002707C4" w:rsidRDefault="00BD084F">
      <w:pPr>
        <w:pStyle w:val="BodyText"/>
        <w:spacing w:before="41"/>
        <w:ind w:left="1491"/>
      </w:pPr>
      <w:r>
        <w:t>Non-Consensual Sexual Intercourse is:</w:t>
      </w:r>
    </w:p>
    <w:p w14:paraId="7318FFE7" w14:textId="77777777" w:rsidR="002707C4" w:rsidRDefault="00BD084F">
      <w:pPr>
        <w:pStyle w:val="ListParagraph"/>
        <w:numPr>
          <w:ilvl w:val="0"/>
          <w:numId w:val="10"/>
        </w:numPr>
        <w:tabs>
          <w:tab w:val="left" w:pos="1932"/>
        </w:tabs>
        <w:spacing w:before="42"/>
        <w:ind w:left="1931" w:hanging="155"/>
        <w:rPr>
          <w:sz w:val="19"/>
        </w:rPr>
      </w:pPr>
      <w:r>
        <w:rPr>
          <w:sz w:val="19"/>
        </w:rPr>
        <w:t>Any sexual</w:t>
      </w:r>
      <w:r>
        <w:rPr>
          <w:spacing w:val="-5"/>
          <w:sz w:val="19"/>
        </w:rPr>
        <w:t xml:space="preserve"> </w:t>
      </w:r>
      <w:r>
        <w:rPr>
          <w:sz w:val="19"/>
        </w:rPr>
        <w:t>intercourse</w:t>
      </w:r>
    </w:p>
    <w:p w14:paraId="211E4000" w14:textId="77777777" w:rsidR="002707C4" w:rsidRDefault="00BD084F">
      <w:pPr>
        <w:pStyle w:val="ListParagraph"/>
        <w:numPr>
          <w:ilvl w:val="0"/>
          <w:numId w:val="10"/>
        </w:numPr>
        <w:tabs>
          <w:tab w:val="left" w:pos="1924"/>
        </w:tabs>
        <w:ind w:left="1923" w:hanging="147"/>
        <w:rPr>
          <w:sz w:val="19"/>
        </w:rPr>
      </w:pPr>
      <w:r>
        <w:rPr>
          <w:w w:val="105"/>
          <w:sz w:val="19"/>
        </w:rPr>
        <w:t>However</w:t>
      </w:r>
      <w:r>
        <w:rPr>
          <w:spacing w:val="2"/>
          <w:w w:val="105"/>
          <w:sz w:val="19"/>
        </w:rPr>
        <w:t xml:space="preserve"> </w:t>
      </w:r>
      <w:r>
        <w:rPr>
          <w:w w:val="105"/>
          <w:sz w:val="19"/>
        </w:rPr>
        <w:t>slight,</w:t>
      </w:r>
    </w:p>
    <w:p w14:paraId="2089F5E0" w14:textId="77777777" w:rsidR="002707C4" w:rsidRDefault="00BD084F">
      <w:pPr>
        <w:pStyle w:val="ListParagraph"/>
        <w:numPr>
          <w:ilvl w:val="0"/>
          <w:numId w:val="10"/>
        </w:numPr>
        <w:tabs>
          <w:tab w:val="left" w:pos="1930"/>
        </w:tabs>
        <w:ind w:left="1929" w:hanging="153"/>
        <w:rPr>
          <w:sz w:val="19"/>
        </w:rPr>
      </w:pPr>
      <w:r>
        <w:rPr>
          <w:w w:val="105"/>
          <w:sz w:val="19"/>
        </w:rPr>
        <w:t>With any</w:t>
      </w:r>
      <w:r>
        <w:rPr>
          <w:spacing w:val="-15"/>
          <w:w w:val="105"/>
          <w:sz w:val="19"/>
        </w:rPr>
        <w:t xml:space="preserve"> </w:t>
      </w:r>
      <w:r>
        <w:rPr>
          <w:w w:val="105"/>
          <w:sz w:val="19"/>
        </w:rPr>
        <w:t>object,</w:t>
      </w:r>
    </w:p>
    <w:p w14:paraId="67AA5CDA" w14:textId="77777777" w:rsidR="002707C4" w:rsidRDefault="00BD084F">
      <w:pPr>
        <w:pStyle w:val="ListParagraph"/>
        <w:numPr>
          <w:ilvl w:val="0"/>
          <w:numId w:val="10"/>
        </w:numPr>
        <w:tabs>
          <w:tab w:val="left" w:pos="1925"/>
        </w:tabs>
        <w:ind w:left="1924"/>
        <w:rPr>
          <w:sz w:val="19"/>
        </w:rPr>
      </w:pPr>
      <w:r>
        <w:rPr>
          <w:w w:val="105"/>
          <w:sz w:val="19"/>
        </w:rPr>
        <w:t>By a person upon another</w:t>
      </w:r>
      <w:r>
        <w:rPr>
          <w:spacing w:val="-37"/>
          <w:w w:val="105"/>
          <w:sz w:val="19"/>
        </w:rPr>
        <w:t xml:space="preserve"> </w:t>
      </w:r>
      <w:r>
        <w:rPr>
          <w:w w:val="105"/>
          <w:sz w:val="19"/>
        </w:rPr>
        <w:t>person,</w:t>
      </w:r>
    </w:p>
    <w:p w14:paraId="0DB9062B" w14:textId="77777777" w:rsidR="002707C4" w:rsidRDefault="00BD084F">
      <w:pPr>
        <w:pStyle w:val="ListParagraph"/>
        <w:numPr>
          <w:ilvl w:val="0"/>
          <w:numId w:val="10"/>
        </w:numPr>
        <w:tabs>
          <w:tab w:val="left" w:pos="1920"/>
        </w:tabs>
        <w:ind w:left="1919" w:hanging="143"/>
        <w:rPr>
          <w:sz w:val="19"/>
        </w:rPr>
      </w:pPr>
      <w:r>
        <w:rPr>
          <w:sz w:val="19"/>
        </w:rPr>
        <w:t>That is without consent and/or by</w:t>
      </w:r>
      <w:r>
        <w:rPr>
          <w:spacing w:val="7"/>
          <w:sz w:val="19"/>
        </w:rPr>
        <w:t xml:space="preserve"> </w:t>
      </w:r>
      <w:r>
        <w:rPr>
          <w:sz w:val="19"/>
        </w:rPr>
        <w:t>force.</w:t>
      </w:r>
    </w:p>
    <w:p w14:paraId="0E2E537A" w14:textId="77777777" w:rsidR="002707C4" w:rsidRDefault="002707C4">
      <w:pPr>
        <w:pStyle w:val="BodyText"/>
        <w:spacing w:before="2"/>
        <w:rPr>
          <w:sz w:val="26"/>
        </w:rPr>
      </w:pPr>
    </w:p>
    <w:p w14:paraId="2245171C" w14:textId="77777777" w:rsidR="002707C4" w:rsidRDefault="00BD084F">
      <w:pPr>
        <w:pStyle w:val="Heading9"/>
        <w:ind w:left="1485"/>
      </w:pPr>
      <w:r>
        <w:t>Intercourse includes:</w:t>
      </w:r>
    </w:p>
    <w:p w14:paraId="4F9451F5" w14:textId="77777777" w:rsidR="002707C4" w:rsidRDefault="00BD084F">
      <w:pPr>
        <w:pStyle w:val="ListParagraph"/>
        <w:numPr>
          <w:ilvl w:val="0"/>
          <w:numId w:val="10"/>
        </w:numPr>
        <w:tabs>
          <w:tab w:val="left" w:pos="1931"/>
        </w:tabs>
        <w:spacing w:before="49" w:line="278" w:lineRule="auto"/>
        <w:ind w:left="1923" w:right="1223" w:hanging="147"/>
        <w:rPr>
          <w:sz w:val="19"/>
        </w:rPr>
      </w:pPr>
      <w:r>
        <w:rPr>
          <w:w w:val="105"/>
          <w:sz w:val="19"/>
        </w:rPr>
        <w:t>Vaginal</w:t>
      </w:r>
      <w:r>
        <w:rPr>
          <w:spacing w:val="-9"/>
          <w:w w:val="105"/>
          <w:sz w:val="19"/>
        </w:rPr>
        <w:t xml:space="preserve"> </w:t>
      </w:r>
      <w:r>
        <w:rPr>
          <w:w w:val="105"/>
          <w:sz w:val="19"/>
        </w:rPr>
        <w:t>or</w:t>
      </w:r>
      <w:r>
        <w:rPr>
          <w:spacing w:val="-17"/>
          <w:w w:val="105"/>
          <w:sz w:val="19"/>
        </w:rPr>
        <w:t xml:space="preserve"> </w:t>
      </w:r>
      <w:r>
        <w:rPr>
          <w:w w:val="105"/>
          <w:sz w:val="19"/>
        </w:rPr>
        <w:t>anal</w:t>
      </w:r>
      <w:r>
        <w:rPr>
          <w:spacing w:val="-13"/>
          <w:w w:val="105"/>
          <w:sz w:val="19"/>
        </w:rPr>
        <w:t xml:space="preserve"> </w:t>
      </w:r>
      <w:r>
        <w:rPr>
          <w:w w:val="105"/>
          <w:sz w:val="19"/>
        </w:rPr>
        <w:t>penetration</w:t>
      </w:r>
      <w:r>
        <w:rPr>
          <w:spacing w:val="-1"/>
          <w:w w:val="105"/>
          <w:sz w:val="19"/>
        </w:rPr>
        <w:t xml:space="preserve"> </w:t>
      </w:r>
      <w:r>
        <w:rPr>
          <w:w w:val="105"/>
          <w:sz w:val="19"/>
        </w:rPr>
        <w:t>by</w:t>
      </w:r>
      <w:r>
        <w:rPr>
          <w:spacing w:val="-12"/>
          <w:w w:val="105"/>
          <w:sz w:val="19"/>
        </w:rPr>
        <w:t xml:space="preserve"> </w:t>
      </w:r>
      <w:r>
        <w:rPr>
          <w:w w:val="105"/>
          <w:sz w:val="19"/>
        </w:rPr>
        <w:t>a</w:t>
      </w:r>
      <w:r>
        <w:rPr>
          <w:spacing w:val="-12"/>
          <w:w w:val="105"/>
          <w:sz w:val="19"/>
        </w:rPr>
        <w:t xml:space="preserve"> </w:t>
      </w:r>
      <w:r>
        <w:rPr>
          <w:w w:val="105"/>
          <w:sz w:val="19"/>
        </w:rPr>
        <w:t>penis,</w:t>
      </w:r>
      <w:r>
        <w:rPr>
          <w:spacing w:val="-16"/>
          <w:w w:val="105"/>
          <w:sz w:val="19"/>
        </w:rPr>
        <w:t xml:space="preserve"> </w:t>
      </w:r>
      <w:r>
        <w:rPr>
          <w:w w:val="105"/>
          <w:sz w:val="19"/>
        </w:rPr>
        <w:t>object,</w:t>
      </w:r>
      <w:r>
        <w:rPr>
          <w:spacing w:val="-25"/>
          <w:w w:val="105"/>
          <w:sz w:val="19"/>
        </w:rPr>
        <w:t xml:space="preserve"> </w:t>
      </w:r>
      <w:r>
        <w:rPr>
          <w:w w:val="105"/>
          <w:sz w:val="19"/>
        </w:rPr>
        <w:t>tongue</w:t>
      </w:r>
      <w:r>
        <w:rPr>
          <w:spacing w:val="-5"/>
          <w:w w:val="105"/>
          <w:sz w:val="19"/>
        </w:rPr>
        <w:t xml:space="preserve"> </w:t>
      </w:r>
      <w:r>
        <w:rPr>
          <w:w w:val="105"/>
          <w:sz w:val="19"/>
        </w:rPr>
        <w:t>or</w:t>
      </w:r>
      <w:r>
        <w:rPr>
          <w:spacing w:val="-12"/>
          <w:w w:val="105"/>
          <w:sz w:val="19"/>
        </w:rPr>
        <w:t xml:space="preserve"> </w:t>
      </w:r>
      <w:r>
        <w:rPr>
          <w:w w:val="105"/>
          <w:sz w:val="19"/>
        </w:rPr>
        <w:t>finger,</w:t>
      </w:r>
      <w:r>
        <w:rPr>
          <w:spacing w:val="-15"/>
          <w:w w:val="105"/>
          <w:sz w:val="19"/>
        </w:rPr>
        <w:t xml:space="preserve"> </w:t>
      </w:r>
      <w:r>
        <w:rPr>
          <w:w w:val="105"/>
          <w:sz w:val="19"/>
        </w:rPr>
        <w:t>and</w:t>
      </w:r>
      <w:r>
        <w:rPr>
          <w:spacing w:val="-15"/>
          <w:w w:val="105"/>
          <w:sz w:val="19"/>
        </w:rPr>
        <w:t xml:space="preserve"> </w:t>
      </w:r>
      <w:r>
        <w:rPr>
          <w:w w:val="105"/>
          <w:sz w:val="19"/>
        </w:rPr>
        <w:t>oral</w:t>
      </w:r>
      <w:r>
        <w:rPr>
          <w:spacing w:val="-17"/>
          <w:w w:val="105"/>
          <w:sz w:val="19"/>
        </w:rPr>
        <w:t xml:space="preserve"> </w:t>
      </w:r>
      <w:r>
        <w:rPr>
          <w:w w:val="105"/>
          <w:sz w:val="19"/>
        </w:rPr>
        <w:t>copulation</w:t>
      </w:r>
      <w:r>
        <w:rPr>
          <w:spacing w:val="-13"/>
          <w:w w:val="105"/>
          <w:sz w:val="19"/>
        </w:rPr>
        <w:t xml:space="preserve"> </w:t>
      </w:r>
      <w:r>
        <w:rPr>
          <w:w w:val="105"/>
          <w:sz w:val="19"/>
        </w:rPr>
        <w:t>(mouth</w:t>
      </w:r>
      <w:r>
        <w:rPr>
          <w:spacing w:val="-13"/>
          <w:w w:val="105"/>
          <w:sz w:val="19"/>
        </w:rPr>
        <w:t xml:space="preserve"> </w:t>
      </w:r>
      <w:r>
        <w:rPr>
          <w:w w:val="105"/>
          <w:sz w:val="19"/>
        </w:rPr>
        <w:t>to</w:t>
      </w:r>
      <w:r>
        <w:rPr>
          <w:spacing w:val="-4"/>
          <w:w w:val="105"/>
          <w:sz w:val="19"/>
        </w:rPr>
        <w:t xml:space="preserve"> </w:t>
      </w:r>
      <w:r>
        <w:rPr>
          <w:w w:val="105"/>
          <w:sz w:val="19"/>
        </w:rPr>
        <w:t>genital contact), no matter how slight the penetration or</w:t>
      </w:r>
      <w:r>
        <w:rPr>
          <w:spacing w:val="-9"/>
          <w:w w:val="105"/>
          <w:sz w:val="19"/>
        </w:rPr>
        <w:t xml:space="preserve"> </w:t>
      </w:r>
      <w:r>
        <w:rPr>
          <w:w w:val="105"/>
          <w:sz w:val="19"/>
        </w:rPr>
        <w:t>contact.</w:t>
      </w:r>
    </w:p>
    <w:p w14:paraId="0818F41B" w14:textId="77777777" w:rsidR="002707C4" w:rsidRDefault="002707C4">
      <w:pPr>
        <w:spacing w:line="278" w:lineRule="auto"/>
        <w:rPr>
          <w:sz w:val="19"/>
        </w:rPr>
        <w:sectPr w:rsidR="002707C4">
          <w:footerReference w:type="default" r:id="rId28"/>
          <w:pgSz w:w="11990" w:h="15610"/>
          <w:pgMar w:top="1160" w:right="0" w:bottom="960" w:left="140" w:header="0" w:footer="670" w:gutter="0"/>
          <w:cols w:space="720"/>
        </w:sectPr>
      </w:pPr>
    </w:p>
    <w:p w14:paraId="405969F4" w14:textId="77777777" w:rsidR="002707C4" w:rsidRDefault="00BD084F">
      <w:pPr>
        <w:pStyle w:val="Heading9"/>
        <w:spacing w:before="71"/>
        <w:ind w:left="979"/>
      </w:pPr>
      <w:r>
        <w:lastRenderedPageBreak/>
        <w:t>Sexual Exploitation</w:t>
      </w:r>
    </w:p>
    <w:p w14:paraId="41428DAE" w14:textId="77777777" w:rsidR="002707C4" w:rsidRDefault="00BD084F">
      <w:pPr>
        <w:pStyle w:val="BodyText"/>
        <w:spacing w:before="56" w:line="283" w:lineRule="auto"/>
        <w:ind w:left="1498" w:right="1388" w:hanging="3"/>
      </w:pPr>
      <w:r>
        <w:t>Occurs when one person takes non-consensual or abusive sexual advantage of another for his/her own advantage or benefit, or to benefit or advantage anyone other than the one being exploited, and that behavior does not otherwise constitute one of other sexual misconduct offenses, Examples of sexual exploitation include, but are not limited to the:</w:t>
      </w:r>
    </w:p>
    <w:p w14:paraId="31423676" w14:textId="77777777" w:rsidR="002707C4" w:rsidRDefault="00BD084F">
      <w:pPr>
        <w:pStyle w:val="ListParagraph"/>
        <w:numPr>
          <w:ilvl w:val="1"/>
          <w:numId w:val="10"/>
        </w:numPr>
        <w:tabs>
          <w:tab w:val="left" w:pos="2174"/>
        </w:tabs>
        <w:spacing w:before="0"/>
        <w:ind w:hanging="142"/>
        <w:rPr>
          <w:sz w:val="19"/>
        </w:rPr>
      </w:pPr>
      <w:r>
        <w:rPr>
          <w:sz w:val="19"/>
        </w:rPr>
        <w:t>Invasion of sexual</w:t>
      </w:r>
      <w:r>
        <w:rPr>
          <w:spacing w:val="9"/>
          <w:sz w:val="19"/>
        </w:rPr>
        <w:t xml:space="preserve"> </w:t>
      </w:r>
      <w:r>
        <w:rPr>
          <w:sz w:val="19"/>
        </w:rPr>
        <w:t>privacy;</w:t>
      </w:r>
    </w:p>
    <w:p w14:paraId="54301612" w14:textId="77777777" w:rsidR="002707C4" w:rsidRDefault="00BD084F">
      <w:pPr>
        <w:pStyle w:val="ListParagraph"/>
        <w:numPr>
          <w:ilvl w:val="1"/>
          <w:numId w:val="10"/>
        </w:numPr>
        <w:tabs>
          <w:tab w:val="left" w:pos="2177"/>
        </w:tabs>
        <w:ind w:left="2176" w:hanging="147"/>
        <w:rPr>
          <w:sz w:val="19"/>
        </w:rPr>
      </w:pPr>
      <w:r>
        <w:rPr>
          <w:w w:val="105"/>
          <w:sz w:val="19"/>
        </w:rPr>
        <w:t>Prostituting another</w:t>
      </w:r>
      <w:r>
        <w:rPr>
          <w:spacing w:val="3"/>
          <w:w w:val="105"/>
          <w:sz w:val="19"/>
        </w:rPr>
        <w:t xml:space="preserve"> </w:t>
      </w:r>
      <w:r>
        <w:rPr>
          <w:w w:val="105"/>
          <w:sz w:val="19"/>
        </w:rPr>
        <w:t>person;</w:t>
      </w:r>
    </w:p>
    <w:p w14:paraId="53CB9C23" w14:textId="77777777" w:rsidR="002707C4" w:rsidRDefault="00BD084F">
      <w:pPr>
        <w:pStyle w:val="ListParagraph"/>
        <w:numPr>
          <w:ilvl w:val="1"/>
          <w:numId w:val="10"/>
        </w:numPr>
        <w:tabs>
          <w:tab w:val="left" w:pos="2177"/>
        </w:tabs>
        <w:ind w:left="2176" w:hanging="147"/>
        <w:rPr>
          <w:sz w:val="19"/>
        </w:rPr>
      </w:pPr>
      <w:r>
        <w:rPr>
          <w:sz w:val="19"/>
        </w:rPr>
        <w:t>Non-consensual digital, video or audio recording of nudity or sexual</w:t>
      </w:r>
      <w:r>
        <w:rPr>
          <w:spacing w:val="1"/>
          <w:sz w:val="19"/>
        </w:rPr>
        <w:t xml:space="preserve"> </w:t>
      </w:r>
      <w:r>
        <w:rPr>
          <w:sz w:val="19"/>
        </w:rPr>
        <w:t>activity;</w:t>
      </w:r>
    </w:p>
    <w:p w14:paraId="4531BE43" w14:textId="77777777" w:rsidR="002707C4" w:rsidRDefault="00BD084F">
      <w:pPr>
        <w:pStyle w:val="ListParagraph"/>
        <w:numPr>
          <w:ilvl w:val="1"/>
          <w:numId w:val="10"/>
        </w:numPr>
        <w:tabs>
          <w:tab w:val="left" w:pos="2177"/>
        </w:tabs>
        <w:ind w:left="2176" w:hanging="147"/>
        <w:rPr>
          <w:sz w:val="19"/>
        </w:rPr>
      </w:pPr>
      <w:r>
        <w:rPr>
          <w:w w:val="105"/>
          <w:sz w:val="19"/>
        </w:rPr>
        <w:t>Unauthorized</w:t>
      </w:r>
      <w:r>
        <w:rPr>
          <w:spacing w:val="6"/>
          <w:w w:val="105"/>
          <w:sz w:val="19"/>
        </w:rPr>
        <w:t xml:space="preserve"> </w:t>
      </w:r>
      <w:r>
        <w:rPr>
          <w:w w:val="105"/>
          <w:sz w:val="19"/>
        </w:rPr>
        <w:t>sharing</w:t>
      </w:r>
      <w:r>
        <w:rPr>
          <w:spacing w:val="-6"/>
          <w:w w:val="105"/>
          <w:sz w:val="19"/>
        </w:rPr>
        <w:t xml:space="preserve"> </w:t>
      </w:r>
      <w:r>
        <w:rPr>
          <w:w w:val="105"/>
          <w:sz w:val="19"/>
        </w:rPr>
        <w:t>or</w:t>
      </w:r>
      <w:r>
        <w:rPr>
          <w:spacing w:val="-8"/>
          <w:w w:val="105"/>
          <w:sz w:val="19"/>
        </w:rPr>
        <w:t xml:space="preserve"> </w:t>
      </w:r>
      <w:r>
        <w:rPr>
          <w:w w:val="105"/>
          <w:sz w:val="19"/>
        </w:rPr>
        <w:t>distribution</w:t>
      </w:r>
      <w:r>
        <w:rPr>
          <w:spacing w:val="1"/>
          <w:w w:val="105"/>
          <w:sz w:val="19"/>
        </w:rPr>
        <w:t xml:space="preserve"> </w:t>
      </w:r>
      <w:r>
        <w:rPr>
          <w:w w:val="105"/>
          <w:sz w:val="19"/>
        </w:rPr>
        <w:t>of</w:t>
      </w:r>
      <w:r>
        <w:rPr>
          <w:spacing w:val="-12"/>
          <w:w w:val="105"/>
          <w:sz w:val="19"/>
        </w:rPr>
        <w:t xml:space="preserve"> </w:t>
      </w:r>
      <w:r>
        <w:rPr>
          <w:w w:val="105"/>
          <w:sz w:val="19"/>
        </w:rPr>
        <w:t>digital,</w:t>
      </w:r>
      <w:r>
        <w:rPr>
          <w:spacing w:val="-11"/>
          <w:w w:val="105"/>
          <w:sz w:val="19"/>
        </w:rPr>
        <w:t xml:space="preserve"> </w:t>
      </w:r>
      <w:r>
        <w:rPr>
          <w:w w:val="105"/>
          <w:sz w:val="19"/>
        </w:rPr>
        <w:t>video</w:t>
      </w:r>
      <w:r>
        <w:rPr>
          <w:spacing w:val="-7"/>
          <w:w w:val="105"/>
          <w:sz w:val="19"/>
        </w:rPr>
        <w:t xml:space="preserve"> </w:t>
      </w:r>
      <w:r>
        <w:rPr>
          <w:w w:val="105"/>
          <w:sz w:val="19"/>
        </w:rPr>
        <w:t>or</w:t>
      </w:r>
      <w:r>
        <w:rPr>
          <w:spacing w:val="-10"/>
          <w:w w:val="105"/>
          <w:sz w:val="19"/>
        </w:rPr>
        <w:t xml:space="preserve"> </w:t>
      </w:r>
      <w:r>
        <w:rPr>
          <w:w w:val="105"/>
          <w:sz w:val="19"/>
        </w:rPr>
        <w:t>audio</w:t>
      </w:r>
      <w:r>
        <w:rPr>
          <w:spacing w:val="-5"/>
          <w:w w:val="105"/>
          <w:sz w:val="19"/>
        </w:rPr>
        <w:t xml:space="preserve"> </w:t>
      </w:r>
      <w:r>
        <w:rPr>
          <w:w w:val="105"/>
          <w:sz w:val="19"/>
        </w:rPr>
        <w:t>recording</w:t>
      </w:r>
      <w:r>
        <w:rPr>
          <w:spacing w:val="-12"/>
          <w:w w:val="105"/>
          <w:sz w:val="19"/>
        </w:rPr>
        <w:t xml:space="preserve"> </w:t>
      </w:r>
      <w:r>
        <w:rPr>
          <w:w w:val="105"/>
          <w:sz w:val="19"/>
        </w:rPr>
        <w:t>or</w:t>
      </w:r>
      <w:r>
        <w:rPr>
          <w:spacing w:val="-15"/>
          <w:w w:val="105"/>
          <w:sz w:val="19"/>
        </w:rPr>
        <w:t xml:space="preserve"> </w:t>
      </w:r>
      <w:r>
        <w:rPr>
          <w:w w:val="105"/>
          <w:sz w:val="19"/>
        </w:rPr>
        <w:t>nudity or</w:t>
      </w:r>
      <w:r>
        <w:rPr>
          <w:spacing w:val="-9"/>
          <w:w w:val="105"/>
          <w:sz w:val="19"/>
        </w:rPr>
        <w:t xml:space="preserve"> </w:t>
      </w:r>
      <w:r>
        <w:rPr>
          <w:w w:val="105"/>
          <w:sz w:val="19"/>
        </w:rPr>
        <w:t>sexual</w:t>
      </w:r>
      <w:r>
        <w:rPr>
          <w:spacing w:val="-12"/>
          <w:w w:val="105"/>
          <w:sz w:val="19"/>
        </w:rPr>
        <w:t xml:space="preserve"> </w:t>
      </w:r>
      <w:r>
        <w:rPr>
          <w:w w:val="105"/>
          <w:sz w:val="19"/>
        </w:rPr>
        <w:t>activity;</w:t>
      </w:r>
    </w:p>
    <w:p w14:paraId="205CD820" w14:textId="77777777" w:rsidR="002707C4" w:rsidRDefault="00BD084F">
      <w:pPr>
        <w:pStyle w:val="ListParagraph"/>
        <w:numPr>
          <w:ilvl w:val="1"/>
          <w:numId w:val="10"/>
        </w:numPr>
        <w:tabs>
          <w:tab w:val="left" w:pos="2177"/>
        </w:tabs>
        <w:spacing w:before="34"/>
        <w:ind w:left="2176" w:hanging="147"/>
        <w:rPr>
          <w:sz w:val="19"/>
        </w:rPr>
      </w:pPr>
      <w:r>
        <w:rPr>
          <w:w w:val="105"/>
          <w:sz w:val="19"/>
        </w:rPr>
        <w:t>Engaging in</w:t>
      </w:r>
      <w:r>
        <w:rPr>
          <w:spacing w:val="-25"/>
          <w:w w:val="105"/>
          <w:sz w:val="19"/>
        </w:rPr>
        <w:t xml:space="preserve"> </w:t>
      </w:r>
      <w:r>
        <w:rPr>
          <w:w w:val="105"/>
          <w:sz w:val="19"/>
        </w:rPr>
        <w:t>voyeurism;</w:t>
      </w:r>
    </w:p>
    <w:p w14:paraId="24DBF78D" w14:textId="77777777" w:rsidR="002707C4" w:rsidRDefault="00BD084F">
      <w:pPr>
        <w:pStyle w:val="ListParagraph"/>
        <w:numPr>
          <w:ilvl w:val="1"/>
          <w:numId w:val="10"/>
        </w:numPr>
        <w:tabs>
          <w:tab w:val="left" w:pos="2174"/>
        </w:tabs>
        <w:spacing w:before="49" w:line="278" w:lineRule="auto"/>
        <w:ind w:right="1160" w:hanging="142"/>
        <w:rPr>
          <w:sz w:val="19"/>
        </w:rPr>
      </w:pPr>
      <w:r>
        <w:rPr>
          <w:sz w:val="19"/>
        </w:rPr>
        <w:t>Going beyond the boundaries of consent (such as letting your friend hide in the closet to watch you having consensual</w:t>
      </w:r>
      <w:r>
        <w:rPr>
          <w:spacing w:val="-1"/>
          <w:sz w:val="19"/>
        </w:rPr>
        <w:t xml:space="preserve"> </w:t>
      </w:r>
      <w:r>
        <w:rPr>
          <w:sz w:val="19"/>
        </w:rPr>
        <w:t>sex);</w:t>
      </w:r>
    </w:p>
    <w:p w14:paraId="25B4B158" w14:textId="77777777" w:rsidR="002707C4" w:rsidRDefault="00BD084F">
      <w:pPr>
        <w:pStyle w:val="ListParagraph"/>
        <w:numPr>
          <w:ilvl w:val="1"/>
          <w:numId w:val="10"/>
        </w:numPr>
        <w:tabs>
          <w:tab w:val="left" w:pos="2178"/>
        </w:tabs>
        <w:spacing w:before="12"/>
        <w:ind w:left="2177" w:hanging="148"/>
        <w:rPr>
          <w:sz w:val="19"/>
        </w:rPr>
      </w:pPr>
      <w:r>
        <w:rPr>
          <w:sz w:val="19"/>
        </w:rPr>
        <w:t>Knowingly exposing someone to or transmitting an STI, STD or HIV to another</w:t>
      </w:r>
      <w:r>
        <w:rPr>
          <w:spacing w:val="13"/>
          <w:sz w:val="19"/>
        </w:rPr>
        <w:t xml:space="preserve"> </w:t>
      </w:r>
      <w:r>
        <w:rPr>
          <w:sz w:val="19"/>
        </w:rPr>
        <w:t>person;</w:t>
      </w:r>
    </w:p>
    <w:p w14:paraId="20043DA2" w14:textId="77777777" w:rsidR="002707C4" w:rsidRDefault="00BD084F">
      <w:pPr>
        <w:pStyle w:val="ListParagraph"/>
        <w:numPr>
          <w:ilvl w:val="1"/>
          <w:numId w:val="10"/>
        </w:numPr>
        <w:tabs>
          <w:tab w:val="left" w:pos="2174"/>
        </w:tabs>
        <w:spacing w:line="278" w:lineRule="auto"/>
        <w:ind w:left="2177" w:right="1734" w:hanging="148"/>
        <w:rPr>
          <w:sz w:val="19"/>
        </w:rPr>
      </w:pPr>
      <w:r>
        <w:rPr>
          <w:sz w:val="19"/>
        </w:rPr>
        <w:t>Intentionally or recklessly exposing one's genitals in non-consensual circumstances; inducing another to expose their</w:t>
      </w:r>
      <w:r>
        <w:rPr>
          <w:spacing w:val="-33"/>
          <w:sz w:val="19"/>
        </w:rPr>
        <w:t xml:space="preserve"> </w:t>
      </w:r>
      <w:r>
        <w:rPr>
          <w:sz w:val="19"/>
        </w:rPr>
        <w:t>genitals;</w:t>
      </w:r>
    </w:p>
    <w:p w14:paraId="5DBD4053" w14:textId="77777777" w:rsidR="002707C4" w:rsidRDefault="00BD084F">
      <w:pPr>
        <w:pStyle w:val="ListParagraph"/>
        <w:numPr>
          <w:ilvl w:val="1"/>
          <w:numId w:val="10"/>
        </w:numPr>
        <w:tabs>
          <w:tab w:val="left" w:pos="2168"/>
        </w:tabs>
        <w:spacing w:before="13"/>
        <w:ind w:left="2168" w:hanging="139"/>
        <w:rPr>
          <w:sz w:val="19"/>
        </w:rPr>
      </w:pPr>
      <w:r>
        <w:rPr>
          <w:sz w:val="19"/>
        </w:rPr>
        <w:t>Sexually-based stalking and/or bullying may also be forms of sexual</w:t>
      </w:r>
      <w:r>
        <w:rPr>
          <w:spacing w:val="-15"/>
          <w:sz w:val="19"/>
        </w:rPr>
        <w:t xml:space="preserve"> </w:t>
      </w:r>
      <w:r>
        <w:rPr>
          <w:sz w:val="19"/>
        </w:rPr>
        <w:t>exploitation.</w:t>
      </w:r>
    </w:p>
    <w:p w14:paraId="40598D23" w14:textId="77777777" w:rsidR="002707C4" w:rsidRDefault="002707C4">
      <w:pPr>
        <w:pStyle w:val="BodyText"/>
        <w:spacing w:before="10"/>
        <w:rPr>
          <w:sz w:val="24"/>
        </w:rPr>
      </w:pPr>
    </w:p>
    <w:p w14:paraId="46886183" w14:textId="77777777" w:rsidR="002707C4" w:rsidRDefault="00BD084F">
      <w:pPr>
        <w:pStyle w:val="Heading9"/>
        <w:ind w:left="984"/>
      </w:pPr>
      <w:r>
        <w:t>Consensual Relations Policy</w:t>
      </w:r>
    </w:p>
    <w:p w14:paraId="7911CAB5" w14:textId="59962225" w:rsidR="002707C4" w:rsidRDefault="00BD084F">
      <w:pPr>
        <w:pStyle w:val="BodyText"/>
        <w:spacing w:before="49" w:line="283" w:lineRule="auto"/>
        <w:ind w:left="982" w:right="1109" w:hanging="2"/>
      </w:pPr>
      <w:r>
        <w:t xml:space="preserve">There are inherent risks in any romantic or sexual relationship between individuals in unequal positions (such as teacher and student, supervisor and employee). These relationships may be less consensual than perceived by the individual whose position confers power. The relationship also may be viewed in different ways by each of the parties, particularly in retrospect. Furthermore, circumstances may change, and conduct that was previously welcome may become unwelcome. Even when both parties have consented at the outset to a romantic or sexual involvement, this past consent may not remove grounds </w:t>
      </w:r>
      <w:r w:rsidR="00CA6A3D">
        <w:t>for a</w:t>
      </w:r>
      <w:r>
        <w:t xml:space="preserve"> later </w:t>
      </w:r>
      <w:r w:rsidR="00CA6A3D">
        <w:t>charge of</w:t>
      </w:r>
      <w:r>
        <w:t xml:space="preserve"> a violation of applicable sections of the faculty/staff handbooks. The College does not wish to interfere with private choices regarding personal relationships when these relationships do not interfere with the goals and policies of the college. For the personal protection of members of this </w:t>
      </w:r>
      <w:r w:rsidR="00CA6A3D">
        <w:t>community, relationships in which power differentials are</w:t>
      </w:r>
      <w:r>
        <w:t xml:space="preserve"> </w:t>
      </w:r>
      <w:r w:rsidR="00CA6A3D">
        <w:t>inherent (</w:t>
      </w:r>
      <w:r>
        <w:t>faculty­ student, staff-student, administrator-student, supervisor-supervisee) are generally</w:t>
      </w:r>
      <w:r>
        <w:rPr>
          <w:spacing w:val="-12"/>
        </w:rPr>
        <w:t xml:space="preserve"> </w:t>
      </w:r>
      <w:r>
        <w:t>discouraged.</w:t>
      </w:r>
    </w:p>
    <w:p w14:paraId="3A9A8614" w14:textId="77777777" w:rsidR="002707C4" w:rsidRDefault="002707C4">
      <w:pPr>
        <w:pStyle w:val="BodyText"/>
        <w:spacing w:before="6"/>
        <w:rPr>
          <w:sz w:val="23"/>
        </w:rPr>
      </w:pPr>
    </w:p>
    <w:p w14:paraId="55167EB6" w14:textId="77777777" w:rsidR="002707C4" w:rsidRDefault="00BD084F">
      <w:pPr>
        <w:pStyle w:val="BodyText"/>
        <w:spacing w:before="1" w:line="283" w:lineRule="auto"/>
        <w:ind w:left="982" w:right="1081" w:firstLine="7"/>
      </w:pPr>
      <w:r>
        <w:rPr>
          <w:w w:val="105"/>
        </w:rPr>
        <w:t>Consensual</w:t>
      </w:r>
      <w:r>
        <w:rPr>
          <w:spacing w:val="-14"/>
          <w:w w:val="105"/>
        </w:rPr>
        <w:t xml:space="preserve"> </w:t>
      </w:r>
      <w:r>
        <w:rPr>
          <w:w w:val="105"/>
        </w:rPr>
        <w:t>romantic</w:t>
      </w:r>
      <w:r>
        <w:rPr>
          <w:spacing w:val="-16"/>
          <w:w w:val="105"/>
        </w:rPr>
        <w:t xml:space="preserve"> </w:t>
      </w:r>
      <w:r>
        <w:rPr>
          <w:w w:val="105"/>
        </w:rPr>
        <w:t>or</w:t>
      </w:r>
      <w:r>
        <w:rPr>
          <w:spacing w:val="-20"/>
          <w:w w:val="105"/>
        </w:rPr>
        <w:t xml:space="preserve"> </w:t>
      </w:r>
      <w:r>
        <w:rPr>
          <w:w w:val="105"/>
        </w:rPr>
        <w:t>sexual</w:t>
      </w:r>
      <w:r>
        <w:rPr>
          <w:spacing w:val="-14"/>
          <w:w w:val="105"/>
        </w:rPr>
        <w:t xml:space="preserve"> </w:t>
      </w:r>
      <w:r>
        <w:rPr>
          <w:w w:val="105"/>
        </w:rPr>
        <w:t>relationships</w:t>
      </w:r>
      <w:r>
        <w:rPr>
          <w:spacing w:val="-18"/>
          <w:w w:val="105"/>
        </w:rPr>
        <w:t xml:space="preserve"> </w:t>
      </w:r>
      <w:r>
        <w:rPr>
          <w:w w:val="105"/>
        </w:rPr>
        <w:t>in</w:t>
      </w:r>
      <w:r>
        <w:rPr>
          <w:spacing w:val="-19"/>
          <w:w w:val="105"/>
        </w:rPr>
        <w:t xml:space="preserve"> </w:t>
      </w:r>
      <w:r>
        <w:rPr>
          <w:w w:val="105"/>
        </w:rPr>
        <w:t>which</w:t>
      </w:r>
      <w:r>
        <w:rPr>
          <w:spacing w:val="-22"/>
          <w:w w:val="105"/>
        </w:rPr>
        <w:t xml:space="preserve"> </w:t>
      </w:r>
      <w:r>
        <w:rPr>
          <w:w w:val="105"/>
        </w:rPr>
        <w:t>one</w:t>
      </w:r>
      <w:r>
        <w:rPr>
          <w:spacing w:val="-20"/>
          <w:w w:val="105"/>
        </w:rPr>
        <w:t xml:space="preserve"> </w:t>
      </w:r>
      <w:r>
        <w:rPr>
          <w:w w:val="105"/>
        </w:rPr>
        <w:t>party</w:t>
      </w:r>
      <w:r>
        <w:rPr>
          <w:spacing w:val="-19"/>
          <w:w w:val="105"/>
        </w:rPr>
        <w:t xml:space="preserve"> </w:t>
      </w:r>
      <w:r>
        <w:rPr>
          <w:w w:val="105"/>
        </w:rPr>
        <w:t>maintains</w:t>
      </w:r>
      <w:r>
        <w:rPr>
          <w:spacing w:val="-10"/>
          <w:w w:val="105"/>
        </w:rPr>
        <w:t xml:space="preserve"> </w:t>
      </w:r>
      <w:r>
        <w:rPr>
          <w:w w:val="105"/>
        </w:rPr>
        <w:t>a</w:t>
      </w:r>
      <w:r>
        <w:rPr>
          <w:spacing w:val="-18"/>
          <w:w w:val="105"/>
        </w:rPr>
        <w:t xml:space="preserve"> </w:t>
      </w:r>
      <w:r>
        <w:rPr>
          <w:w w:val="105"/>
        </w:rPr>
        <w:t>direct</w:t>
      </w:r>
      <w:r>
        <w:rPr>
          <w:spacing w:val="-18"/>
          <w:w w:val="105"/>
        </w:rPr>
        <w:t xml:space="preserve"> </w:t>
      </w:r>
      <w:r>
        <w:rPr>
          <w:w w:val="105"/>
        </w:rPr>
        <w:t>supervisory</w:t>
      </w:r>
      <w:r>
        <w:rPr>
          <w:spacing w:val="-7"/>
          <w:w w:val="105"/>
        </w:rPr>
        <w:t xml:space="preserve"> </w:t>
      </w:r>
      <w:r>
        <w:rPr>
          <w:w w:val="105"/>
        </w:rPr>
        <w:t>or</w:t>
      </w:r>
      <w:r>
        <w:rPr>
          <w:spacing w:val="-6"/>
          <w:w w:val="105"/>
        </w:rPr>
        <w:t xml:space="preserve"> </w:t>
      </w:r>
      <w:r>
        <w:rPr>
          <w:w w:val="105"/>
        </w:rPr>
        <w:t>evaluative</w:t>
      </w:r>
      <w:r>
        <w:rPr>
          <w:spacing w:val="-14"/>
          <w:w w:val="105"/>
        </w:rPr>
        <w:t xml:space="preserve"> </w:t>
      </w:r>
      <w:r>
        <w:rPr>
          <w:w w:val="105"/>
        </w:rPr>
        <w:t>role over the other party are inappropriate. Therefore, persons with direct supervisory or evaluative responsibilities who</w:t>
      </w:r>
      <w:r>
        <w:rPr>
          <w:spacing w:val="-14"/>
          <w:w w:val="105"/>
        </w:rPr>
        <w:t xml:space="preserve"> </w:t>
      </w:r>
      <w:r>
        <w:rPr>
          <w:w w:val="105"/>
        </w:rPr>
        <w:t>are</w:t>
      </w:r>
      <w:r>
        <w:rPr>
          <w:spacing w:val="-14"/>
          <w:w w:val="105"/>
        </w:rPr>
        <w:t xml:space="preserve"> </w:t>
      </w:r>
      <w:r>
        <w:rPr>
          <w:w w:val="105"/>
        </w:rPr>
        <w:t>involved</w:t>
      </w:r>
      <w:r>
        <w:rPr>
          <w:spacing w:val="-4"/>
          <w:w w:val="105"/>
        </w:rPr>
        <w:t xml:space="preserve"> </w:t>
      </w:r>
      <w:r>
        <w:rPr>
          <w:w w:val="105"/>
        </w:rPr>
        <w:t>in</w:t>
      </w:r>
      <w:r>
        <w:rPr>
          <w:spacing w:val="-6"/>
          <w:w w:val="105"/>
        </w:rPr>
        <w:t xml:space="preserve"> </w:t>
      </w:r>
      <w:r>
        <w:rPr>
          <w:w w:val="105"/>
        </w:rPr>
        <w:t>such</w:t>
      </w:r>
      <w:r>
        <w:rPr>
          <w:spacing w:val="-8"/>
          <w:w w:val="105"/>
        </w:rPr>
        <w:t xml:space="preserve"> </w:t>
      </w:r>
      <w:r>
        <w:rPr>
          <w:w w:val="105"/>
        </w:rPr>
        <w:t>relationships must</w:t>
      </w:r>
      <w:r>
        <w:rPr>
          <w:spacing w:val="-13"/>
          <w:w w:val="105"/>
        </w:rPr>
        <w:t xml:space="preserve"> </w:t>
      </w:r>
      <w:r>
        <w:rPr>
          <w:w w:val="105"/>
        </w:rPr>
        <w:t>bring</w:t>
      </w:r>
      <w:r>
        <w:rPr>
          <w:spacing w:val="-27"/>
          <w:w w:val="105"/>
        </w:rPr>
        <w:t xml:space="preserve"> </w:t>
      </w:r>
      <w:r>
        <w:rPr>
          <w:w w:val="105"/>
        </w:rPr>
        <w:t>those</w:t>
      </w:r>
      <w:r>
        <w:rPr>
          <w:spacing w:val="-14"/>
          <w:w w:val="105"/>
        </w:rPr>
        <w:t xml:space="preserve"> </w:t>
      </w:r>
      <w:r>
        <w:rPr>
          <w:w w:val="105"/>
        </w:rPr>
        <w:t>relationships</w:t>
      </w:r>
      <w:r>
        <w:rPr>
          <w:spacing w:val="-5"/>
          <w:w w:val="105"/>
        </w:rPr>
        <w:t xml:space="preserve"> </w:t>
      </w:r>
      <w:r>
        <w:rPr>
          <w:w w:val="105"/>
        </w:rPr>
        <w:t>to</w:t>
      </w:r>
      <w:r>
        <w:rPr>
          <w:spacing w:val="4"/>
          <w:w w:val="105"/>
        </w:rPr>
        <w:t xml:space="preserve"> </w:t>
      </w:r>
      <w:r>
        <w:rPr>
          <w:w w:val="105"/>
        </w:rPr>
        <w:t>the</w:t>
      </w:r>
      <w:r>
        <w:rPr>
          <w:spacing w:val="-11"/>
          <w:w w:val="105"/>
        </w:rPr>
        <w:t xml:space="preserve"> </w:t>
      </w:r>
      <w:r>
        <w:rPr>
          <w:w w:val="105"/>
        </w:rPr>
        <w:t>timely</w:t>
      </w:r>
      <w:r>
        <w:rPr>
          <w:spacing w:val="-9"/>
          <w:w w:val="105"/>
        </w:rPr>
        <w:t xml:space="preserve"> </w:t>
      </w:r>
      <w:r>
        <w:rPr>
          <w:w w:val="105"/>
        </w:rPr>
        <w:t>attention</w:t>
      </w:r>
      <w:r>
        <w:rPr>
          <w:spacing w:val="-13"/>
          <w:w w:val="105"/>
        </w:rPr>
        <w:t xml:space="preserve"> </w:t>
      </w:r>
      <w:r>
        <w:rPr>
          <w:w w:val="105"/>
        </w:rPr>
        <w:t>of</w:t>
      </w:r>
      <w:r>
        <w:rPr>
          <w:spacing w:val="-16"/>
          <w:w w:val="105"/>
        </w:rPr>
        <w:t xml:space="preserve"> </w:t>
      </w:r>
      <w:r>
        <w:rPr>
          <w:w w:val="105"/>
        </w:rPr>
        <w:t>their</w:t>
      </w:r>
      <w:r>
        <w:rPr>
          <w:spacing w:val="-8"/>
          <w:w w:val="105"/>
        </w:rPr>
        <w:t xml:space="preserve"> </w:t>
      </w:r>
      <w:r>
        <w:rPr>
          <w:w w:val="105"/>
        </w:rPr>
        <w:t>supervisor</w:t>
      </w:r>
      <w:r>
        <w:rPr>
          <w:spacing w:val="2"/>
          <w:w w:val="105"/>
        </w:rPr>
        <w:t xml:space="preserve"> </w:t>
      </w:r>
      <w:r>
        <w:rPr>
          <w:w w:val="105"/>
        </w:rPr>
        <w:t>or the Provost, and will likely result in the necessity to remove the employee from the supervisory or evaluative responsibilities, or shift the student out of being supervised or evaluated by someone with whom they have established</w:t>
      </w:r>
      <w:r>
        <w:rPr>
          <w:spacing w:val="-25"/>
          <w:w w:val="105"/>
        </w:rPr>
        <w:t xml:space="preserve"> </w:t>
      </w:r>
      <w:r>
        <w:rPr>
          <w:w w:val="105"/>
        </w:rPr>
        <w:t>a</w:t>
      </w:r>
      <w:r>
        <w:rPr>
          <w:spacing w:val="-27"/>
          <w:w w:val="105"/>
        </w:rPr>
        <w:t xml:space="preserve"> </w:t>
      </w:r>
      <w:r>
        <w:rPr>
          <w:w w:val="105"/>
        </w:rPr>
        <w:t>consensual</w:t>
      </w:r>
      <w:r>
        <w:rPr>
          <w:spacing w:val="-20"/>
          <w:w w:val="105"/>
        </w:rPr>
        <w:t xml:space="preserve"> </w:t>
      </w:r>
      <w:r>
        <w:rPr>
          <w:w w:val="105"/>
        </w:rPr>
        <w:t>relationship.</w:t>
      </w:r>
      <w:r>
        <w:rPr>
          <w:spacing w:val="-24"/>
          <w:w w:val="105"/>
        </w:rPr>
        <w:t xml:space="preserve"> </w:t>
      </w:r>
      <w:r>
        <w:rPr>
          <w:w w:val="105"/>
        </w:rPr>
        <w:t>This</w:t>
      </w:r>
      <w:r>
        <w:rPr>
          <w:spacing w:val="-31"/>
          <w:w w:val="105"/>
        </w:rPr>
        <w:t xml:space="preserve"> </w:t>
      </w:r>
      <w:r>
        <w:rPr>
          <w:w w:val="105"/>
        </w:rPr>
        <w:t>includes</w:t>
      </w:r>
      <w:r>
        <w:rPr>
          <w:spacing w:val="-24"/>
          <w:w w:val="105"/>
        </w:rPr>
        <w:t xml:space="preserve"> </w:t>
      </w:r>
      <w:r>
        <w:rPr>
          <w:w w:val="105"/>
        </w:rPr>
        <w:t>Resident</w:t>
      </w:r>
      <w:r>
        <w:rPr>
          <w:spacing w:val="-16"/>
          <w:w w:val="105"/>
        </w:rPr>
        <w:t xml:space="preserve"> </w:t>
      </w:r>
      <w:r>
        <w:rPr>
          <w:w w:val="105"/>
        </w:rPr>
        <w:t>Advisors</w:t>
      </w:r>
      <w:r>
        <w:rPr>
          <w:spacing w:val="-26"/>
          <w:w w:val="105"/>
        </w:rPr>
        <w:t xml:space="preserve"> </w:t>
      </w:r>
      <w:r>
        <w:rPr>
          <w:w w:val="105"/>
        </w:rPr>
        <w:t>(RAs)</w:t>
      </w:r>
      <w:r>
        <w:rPr>
          <w:spacing w:val="-22"/>
          <w:w w:val="105"/>
        </w:rPr>
        <w:t xml:space="preserve"> </w:t>
      </w:r>
      <w:r>
        <w:rPr>
          <w:w w:val="105"/>
        </w:rPr>
        <w:t>and</w:t>
      </w:r>
      <w:r>
        <w:rPr>
          <w:spacing w:val="-28"/>
          <w:w w:val="105"/>
        </w:rPr>
        <w:t xml:space="preserve"> </w:t>
      </w:r>
      <w:r>
        <w:rPr>
          <w:w w:val="105"/>
        </w:rPr>
        <w:t>students</w:t>
      </w:r>
      <w:r>
        <w:rPr>
          <w:spacing w:val="-23"/>
          <w:w w:val="105"/>
        </w:rPr>
        <w:t xml:space="preserve"> </w:t>
      </w:r>
      <w:r>
        <w:rPr>
          <w:w w:val="105"/>
        </w:rPr>
        <w:t>over</w:t>
      </w:r>
      <w:r>
        <w:rPr>
          <w:spacing w:val="-26"/>
          <w:w w:val="105"/>
        </w:rPr>
        <w:t xml:space="preserve"> </w:t>
      </w:r>
      <w:r>
        <w:rPr>
          <w:w w:val="105"/>
        </w:rPr>
        <w:t>whom</w:t>
      </w:r>
      <w:r>
        <w:rPr>
          <w:spacing w:val="-26"/>
          <w:w w:val="105"/>
        </w:rPr>
        <w:t xml:space="preserve"> </w:t>
      </w:r>
      <w:r>
        <w:rPr>
          <w:w w:val="105"/>
        </w:rPr>
        <w:t>they</w:t>
      </w:r>
      <w:r>
        <w:rPr>
          <w:spacing w:val="-29"/>
          <w:w w:val="105"/>
        </w:rPr>
        <w:t xml:space="preserve"> </w:t>
      </w:r>
      <w:r>
        <w:rPr>
          <w:w w:val="105"/>
        </w:rPr>
        <w:t>have direct responsibility. While no relationships are prohibited by this policy, failure to self-report such relationships to</w:t>
      </w:r>
      <w:r>
        <w:rPr>
          <w:spacing w:val="-4"/>
          <w:w w:val="105"/>
        </w:rPr>
        <w:t xml:space="preserve"> </w:t>
      </w:r>
      <w:r>
        <w:rPr>
          <w:w w:val="105"/>
        </w:rPr>
        <w:t>a</w:t>
      </w:r>
      <w:r>
        <w:rPr>
          <w:spacing w:val="-22"/>
          <w:w w:val="105"/>
        </w:rPr>
        <w:t xml:space="preserve"> </w:t>
      </w:r>
      <w:r>
        <w:rPr>
          <w:w w:val="105"/>
        </w:rPr>
        <w:t>supervisor</w:t>
      </w:r>
      <w:r>
        <w:rPr>
          <w:spacing w:val="-3"/>
          <w:w w:val="105"/>
        </w:rPr>
        <w:t xml:space="preserve"> </w:t>
      </w:r>
      <w:r>
        <w:rPr>
          <w:w w:val="105"/>
        </w:rPr>
        <w:t>as</w:t>
      </w:r>
      <w:r>
        <w:rPr>
          <w:spacing w:val="-25"/>
          <w:w w:val="105"/>
        </w:rPr>
        <w:t xml:space="preserve"> </w:t>
      </w:r>
      <w:r>
        <w:rPr>
          <w:w w:val="105"/>
        </w:rPr>
        <w:t>required</w:t>
      </w:r>
      <w:r>
        <w:rPr>
          <w:spacing w:val="-20"/>
          <w:w w:val="105"/>
        </w:rPr>
        <w:t xml:space="preserve"> </w:t>
      </w:r>
      <w:r>
        <w:rPr>
          <w:w w:val="105"/>
        </w:rPr>
        <w:t>can</w:t>
      </w:r>
      <w:r>
        <w:rPr>
          <w:spacing w:val="-18"/>
          <w:w w:val="105"/>
        </w:rPr>
        <w:t xml:space="preserve"> </w:t>
      </w:r>
      <w:r>
        <w:rPr>
          <w:w w:val="105"/>
        </w:rPr>
        <w:t>result</w:t>
      </w:r>
      <w:r>
        <w:rPr>
          <w:spacing w:val="-17"/>
          <w:w w:val="105"/>
        </w:rPr>
        <w:t xml:space="preserve"> </w:t>
      </w:r>
      <w:r>
        <w:rPr>
          <w:w w:val="105"/>
        </w:rPr>
        <w:t>in</w:t>
      </w:r>
      <w:r>
        <w:rPr>
          <w:spacing w:val="-5"/>
          <w:w w:val="105"/>
        </w:rPr>
        <w:t xml:space="preserve"> </w:t>
      </w:r>
      <w:r>
        <w:rPr>
          <w:w w:val="105"/>
        </w:rPr>
        <w:t>disciplinary</w:t>
      </w:r>
      <w:r>
        <w:rPr>
          <w:spacing w:val="-7"/>
          <w:w w:val="105"/>
        </w:rPr>
        <w:t xml:space="preserve"> </w:t>
      </w:r>
      <w:r>
        <w:rPr>
          <w:w w:val="105"/>
        </w:rPr>
        <w:t>actions</w:t>
      </w:r>
      <w:r>
        <w:rPr>
          <w:spacing w:val="-12"/>
          <w:w w:val="105"/>
        </w:rPr>
        <w:t xml:space="preserve"> </w:t>
      </w:r>
      <w:r>
        <w:rPr>
          <w:w w:val="105"/>
        </w:rPr>
        <w:t>for</w:t>
      </w:r>
      <w:r>
        <w:rPr>
          <w:spacing w:val="-14"/>
          <w:w w:val="105"/>
        </w:rPr>
        <w:t xml:space="preserve"> </w:t>
      </w:r>
      <w:r>
        <w:rPr>
          <w:w w:val="105"/>
        </w:rPr>
        <w:t>an</w:t>
      </w:r>
      <w:r>
        <w:rPr>
          <w:spacing w:val="-21"/>
          <w:w w:val="105"/>
        </w:rPr>
        <w:t xml:space="preserve"> </w:t>
      </w:r>
      <w:r>
        <w:rPr>
          <w:w w:val="105"/>
        </w:rPr>
        <w:t>employee.</w:t>
      </w:r>
      <w:r>
        <w:rPr>
          <w:spacing w:val="-14"/>
          <w:w w:val="105"/>
        </w:rPr>
        <w:t xml:space="preserve"> </w:t>
      </w:r>
      <w:r>
        <w:rPr>
          <w:w w:val="105"/>
        </w:rPr>
        <w:t>Because</w:t>
      </w:r>
      <w:r>
        <w:rPr>
          <w:spacing w:val="-11"/>
          <w:w w:val="105"/>
        </w:rPr>
        <w:t xml:space="preserve"> </w:t>
      </w:r>
      <w:r>
        <w:rPr>
          <w:w w:val="105"/>
        </w:rPr>
        <w:t>of</w:t>
      </w:r>
      <w:r>
        <w:rPr>
          <w:spacing w:val="-25"/>
          <w:w w:val="105"/>
        </w:rPr>
        <w:t xml:space="preserve"> </w:t>
      </w:r>
      <w:r>
        <w:rPr>
          <w:w w:val="105"/>
        </w:rPr>
        <w:t>the</w:t>
      </w:r>
      <w:r>
        <w:rPr>
          <w:spacing w:val="-16"/>
          <w:w w:val="105"/>
        </w:rPr>
        <w:t xml:space="preserve"> </w:t>
      </w:r>
      <w:r>
        <w:rPr>
          <w:w w:val="105"/>
        </w:rPr>
        <w:t>unique</w:t>
      </w:r>
      <w:r>
        <w:rPr>
          <w:spacing w:val="-12"/>
          <w:w w:val="105"/>
        </w:rPr>
        <w:t xml:space="preserve"> </w:t>
      </w:r>
      <w:r>
        <w:rPr>
          <w:w w:val="105"/>
        </w:rPr>
        <w:t>nature</w:t>
      </w:r>
      <w:r>
        <w:rPr>
          <w:spacing w:val="-18"/>
          <w:w w:val="105"/>
        </w:rPr>
        <w:t xml:space="preserve"> </w:t>
      </w:r>
      <w:r>
        <w:rPr>
          <w:w w:val="105"/>
        </w:rPr>
        <w:t>of</w:t>
      </w:r>
      <w:r>
        <w:rPr>
          <w:spacing w:val="-17"/>
          <w:w w:val="105"/>
        </w:rPr>
        <w:t xml:space="preserve"> </w:t>
      </w:r>
      <w:r>
        <w:rPr>
          <w:w w:val="105"/>
        </w:rPr>
        <w:t>the Work Program, student supervisors should refrain from romantic or sexual relationships with student workers who report to them and should not evaluate such student</w:t>
      </w:r>
      <w:r>
        <w:rPr>
          <w:spacing w:val="-35"/>
          <w:w w:val="105"/>
        </w:rPr>
        <w:t xml:space="preserve"> </w:t>
      </w:r>
      <w:r>
        <w:rPr>
          <w:w w:val="105"/>
        </w:rPr>
        <w:t>workers.</w:t>
      </w:r>
    </w:p>
    <w:p w14:paraId="5B07F6F7" w14:textId="77777777" w:rsidR="002707C4" w:rsidRDefault="002707C4">
      <w:pPr>
        <w:pStyle w:val="BodyText"/>
        <w:spacing w:before="10"/>
        <w:rPr>
          <w:sz w:val="22"/>
        </w:rPr>
      </w:pPr>
    </w:p>
    <w:p w14:paraId="5B9A3C51" w14:textId="77777777" w:rsidR="002707C4" w:rsidRDefault="00BD084F">
      <w:pPr>
        <w:pStyle w:val="Heading9"/>
        <w:spacing w:before="1" w:line="285" w:lineRule="auto"/>
        <w:ind w:left="1496" w:right="7821" w:hanging="511"/>
      </w:pPr>
      <w:r>
        <w:rPr>
          <w:w w:val="95"/>
        </w:rPr>
        <w:t xml:space="preserve">Additional Applicable Definitions: </w:t>
      </w:r>
      <w:r>
        <w:t>Consent</w:t>
      </w:r>
    </w:p>
    <w:p w14:paraId="4708E06B" w14:textId="77777777" w:rsidR="002707C4" w:rsidRDefault="00BD084F">
      <w:pPr>
        <w:pStyle w:val="BodyText"/>
        <w:spacing w:line="218" w:lineRule="exact"/>
        <w:ind w:left="1743" w:right="9115"/>
        <w:jc w:val="center"/>
      </w:pPr>
      <w:r>
        <w:t>Consent is:</w:t>
      </w:r>
    </w:p>
    <w:p w14:paraId="3A963F6A" w14:textId="77777777" w:rsidR="002707C4" w:rsidRDefault="00BD084F">
      <w:pPr>
        <w:pStyle w:val="ListParagraph"/>
        <w:numPr>
          <w:ilvl w:val="1"/>
          <w:numId w:val="10"/>
        </w:numPr>
        <w:tabs>
          <w:tab w:val="left" w:pos="2175"/>
        </w:tabs>
        <w:spacing w:before="48"/>
        <w:ind w:left="2174" w:hanging="145"/>
        <w:rPr>
          <w:sz w:val="19"/>
        </w:rPr>
      </w:pPr>
      <w:r>
        <w:rPr>
          <w:sz w:val="19"/>
        </w:rPr>
        <w:t>Clear,</w:t>
      </w:r>
      <w:r>
        <w:rPr>
          <w:spacing w:val="-10"/>
          <w:sz w:val="19"/>
        </w:rPr>
        <w:t xml:space="preserve"> </w:t>
      </w:r>
      <w:r>
        <w:rPr>
          <w:sz w:val="19"/>
        </w:rPr>
        <w:t>and</w:t>
      </w:r>
    </w:p>
    <w:p w14:paraId="310B977B" w14:textId="77777777" w:rsidR="002707C4" w:rsidRDefault="00BD084F">
      <w:pPr>
        <w:pStyle w:val="ListParagraph"/>
        <w:numPr>
          <w:ilvl w:val="1"/>
          <w:numId w:val="10"/>
        </w:numPr>
        <w:tabs>
          <w:tab w:val="left" w:pos="2178"/>
        </w:tabs>
        <w:ind w:left="2177" w:hanging="148"/>
        <w:rPr>
          <w:sz w:val="19"/>
        </w:rPr>
      </w:pPr>
      <w:r>
        <w:rPr>
          <w:sz w:val="19"/>
        </w:rPr>
        <w:t>Knowing,</w:t>
      </w:r>
      <w:r>
        <w:rPr>
          <w:spacing w:val="1"/>
          <w:sz w:val="19"/>
        </w:rPr>
        <w:t xml:space="preserve"> </w:t>
      </w:r>
      <w:r>
        <w:rPr>
          <w:sz w:val="19"/>
        </w:rPr>
        <w:t>and</w:t>
      </w:r>
    </w:p>
    <w:p w14:paraId="24BF1896" w14:textId="77777777" w:rsidR="002707C4" w:rsidRDefault="00BD084F">
      <w:pPr>
        <w:pStyle w:val="ListParagraph"/>
        <w:numPr>
          <w:ilvl w:val="1"/>
          <w:numId w:val="10"/>
        </w:numPr>
        <w:tabs>
          <w:tab w:val="left" w:pos="2176"/>
        </w:tabs>
        <w:ind w:left="2175" w:hanging="146"/>
        <w:rPr>
          <w:sz w:val="19"/>
        </w:rPr>
      </w:pPr>
      <w:r>
        <w:rPr>
          <w:w w:val="105"/>
          <w:sz w:val="19"/>
        </w:rPr>
        <w:t>Voluntary [or affirmative, conscious and</w:t>
      </w:r>
      <w:r>
        <w:rPr>
          <w:spacing w:val="10"/>
          <w:w w:val="105"/>
          <w:sz w:val="19"/>
        </w:rPr>
        <w:t xml:space="preserve"> </w:t>
      </w:r>
      <w:r>
        <w:rPr>
          <w:w w:val="105"/>
          <w:sz w:val="19"/>
        </w:rPr>
        <w:t>voluntary],</w:t>
      </w:r>
    </w:p>
    <w:p w14:paraId="521EF03B" w14:textId="77777777" w:rsidR="002707C4" w:rsidRDefault="00BD084F">
      <w:pPr>
        <w:pStyle w:val="Heading9"/>
        <w:numPr>
          <w:ilvl w:val="1"/>
          <w:numId w:val="10"/>
        </w:numPr>
        <w:tabs>
          <w:tab w:val="left" w:pos="2177"/>
        </w:tabs>
        <w:spacing w:before="34"/>
        <w:ind w:left="2176" w:hanging="147"/>
      </w:pPr>
      <w:r w:rsidRPr="008C2D5A">
        <w:rPr>
          <w:b w:val="0"/>
        </w:rPr>
        <w:t>Words or</w:t>
      </w:r>
      <w:r w:rsidRPr="008C2D5A">
        <w:rPr>
          <w:b w:val="0"/>
          <w:spacing w:val="-1"/>
        </w:rPr>
        <w:t xml:space="preserve"> </w:t>
      </w:r>
      <w:r w:rsidRPr="008C2D5A">
        <w:rPr>
          <w:b w:val="0"/>
        </w:rPr>
        <w:t>actions</w:t>
      </w:r>
      <w:r>
        <w:t>,</w:t>
      </w:r>
    </w:p>
    <w:p w14:paraId="07F2FB0D" w14:textId="77777777" w:rsidR="002707C4" w:rsidRDefault="00BD084F">
      <w:pPr>
        <w:pStyle w:val="ListParagraph"/>
        <w:numPr>
          <w:ilvl w:val="1"/>
          <w:numId w:val="10"/>
        </w:numPr>
        <w:tabs>
          <w:tab w:val="left" w:pos="2166"/>
        </w:tabs>
        <w:ind w:left="2165" w:hanging="136"/>
        <w:rPr>
          <w:sz w:val="19"/>
        </w:rPr>
      </w:pPr>
      <w:r>
        <w:rPr>
          <w:sz w:val="19"/>
        </w:rPr>
        <w:t>That give permission for specific sexual</w:t>
      </w:r>
      <w:r>
        <w:rPr>
          <w:spacing w:val="-25"/>
          <w:sz w:val="19"/>
        </w:rPr>
        <w:t xml:space="preserve"> </w:t>
      </w:r>
      <w:r>
        <w:rPr>
          <w:sz w:val="19"/>
        </w:rPr>
        <w:t>activity.</w:t>
      </w:r>
    </w:p>
    <w:p w14:paraId="0F95DF9E" w14:textId="77777777" w:rsidR="002707C4" w:rsidRPr="002D544B" w:rsidRDefault="00BD084F">
      <w:pPr>
        <w:spacing w:before="51"/>
        <w:ind w:left="2335"/>
        <w:rPr>
          <w:sz w:val="18"/>
        </w:rPr>
      </w:pPr>
      <w:r w:rsidRPr="002D544B">
        <w:rPr>
          <w:sz w:val="18"/>
        </w:rPr>
        <w:t>o Consent is active, not passive.</w:t>
      </w:r>
    </w:p>
    <w:p w14:paraId="03B0653A" w14:textId="77777777" w:rsidR="002707C4" w:rsidRDefault="00BD084F">
      <w:pPr>
        <w:pStyle w:val="ListParagraph"/>
        <w:numPr>
          <w:ilvl w:val="0"/>
          <w:numId w:val="9"/>
        </w:numPr>
        <w:tabs>
          <w:tab w:val="left" w:pos="2479"/>
        </w:tabs>
        <w:spacing w:before="43"/>
        <w:ind w:hanging="122"/>
        <w:rPr>
          <w:sz w:val="19"/>
        </w:rPr>
      </w:pPr>
      <w:r>
        <w:rPr>
          <w:sz w:val="19"/>
        </w:rPr>
        <w:t>Silence, in and of itself, cannot be interpreted as</w:t>
      </w:r>
      <w:r>
        <w:rPr>
          <w:spacing w:val="4"/>
          <w:sz w:val="19"/>
        </w:rPr>
        <w:t xml:space="preserve"> </w:t>
      </w:r>
      <w:r>
        <w:rPr>
          <w:sz w:val="19"/>
        </w:rPr>
        <w:t>consent.</w:t>
      </w:r>
    </w:p>
    <w:p w14:paraId="212817B9" w14:textId="77777777" w:rsidR="002707C4" w:rsidRDefault="002707C4">
      <w:pPr>
        <w:rPr>
          <w:sz w:val="19"/>
        </w:rPr>
        <w:sectPr w:rsidR="002707C4">
          <w:footerReference w:type="default" r:id="rId29"/>
          <w:pgSz w:w="11990" w:h="15610"/>
          <w:pgMar w:top="1400" w:right="0" w:bottom="980" w:left="140" w:header="0" w:footer="670" w:gutter="0"/>
          <w:cols w:space="720"/>
        </w:sectPr>
      </w:pPr>
    </w:p>
    <w:p w14:paraId="1A22C9C9" w14:textId="77777777" w:rsidR="002707C4" w:rsidRDefault="00BD084F">
      <w:pPr>
        <w:pStyle w:val="ListParagraph"/>
        <w:numPr>
          <w:ilvl w:val="0"/>
          <w:numId w:val="9"/>
        </w:numPr>
        <w:tabs>
          <w:tab w:val="left" w:pos="2456"/>
        </w:tabs>
        <w:spacing w:before="73" w:line="278" w:lineRule="auto"/>
        <w:ind w:right="1508" w:hanging="151"/>
        <w:jc w:val="both"/>
        <w:rPr>
          <w:sz w:val="19"/>
        </w:rPr>
      </w:pPr>
      <w:r>
        <w:rPr>
          <w:w w:val="105"/>
          <w:sz w:val="19"/>
        </w:rPr>
        <w:lastRenderedPageBreak/>
        <w:t>Consent</w:t>
      </w:r>
      <w:r>
        <w:rPr>
          <w:spacing w:val="-14"/>
          <w:w w:val="105"/>
          <w:sz w:val="19"/>
        </w:rPr>
        <w:t xml:space="preserve"> </w:t>
      </w:r>
      <w:r>
        <w:rPr>
          <w:w w:val="105"/>
          <w:sz w:val="19"/>
        </w:rPr>
        <w:t>can</w:t>
      </w:r>
      <w:r>
        <w:rPr>
          <w:spacing w:val="-21"/>
          <w:w w:val="105"/>
          <w:sz w:val="19"/>
        </w:rPr>
        <w:t xml:space="preserve"> </w:t>
      </w:r>
      <w:r>
        <w:rPr>
          <w:w w:val="105"/>
          <w:sz w:val="19"/>
        </w:rPr>
        <w:t>be</w:t>
      </w:r>
      <w:r>
        <w:rPr>
          <w:spacing w:val="-29"/>
          <w:w w:val="105"/>
          <w:sz w:val="19"/>
        </w:rPr>
        <w:t xml:space="preserve"> </w:t>
      </w:r>
      <w:r>
        <w:rPr>
          <w:w w:val="105"/>
          <w:sz w:val="19"/>
        </w:rPr>
        <w:t>given</w:t>
      </w:r>
      <w:r>
        <w:rPr>
          <w:spacing w:val="-20"/>
          <w:w w:val="105"/>
          <w:sz w:val="19"/>
        </w:rPr>
        <w:t xml:space="preserve"> </w:t>
      </w:r>
      <w:r>
        <w:rPr>
          <w:w w:val="105"/>
          <w:sz w:val="19"/>
        </w:rPr>
        <w:t>by</w:t>
      </w:r>
      <w:r>
        <w:rPr>
          <w:spacing w:val="-21"/>
          <w:w w:val="105"/>
          <w:sz w:val="19"/>
        </w:rPr>
        <w:t xml:space="preserve"> </w:t>
      </w:r>
      <w:r>
        <w:rPr>
          <w:w w:val="105"/>
          <w:sz w:val="19"/>
        </w:rPr>
        <w:t>words</w:t>
      </w:r>
      <w:r>
        <w:rPr>
          <w:spacing w:val="-21"/>
          <w:w w:val="105"/>
          <w:sz w:val="19"/>
        </w:rPr>
        <w:t xml:space="preserve"> </w:t>
      </w:r>
      <w:r>
        <w:rPr>
          <w:w w:val="105"/>
          <w:sz w:val="19"/>
        </w:rPr>
        <w:t>or</w:t>
      </w:r>
      <w:r>
        <w:rPr>
          <w:spacing w:val="-18"/>
          <w:w w:val="105"/>
          <w:sz w:val="19"/>
        </w:rPr>
        <w:t xml:space="preserve"> </w:t>
      </w:r>
      <w:r>
        <w:rPr>
          <w:w w:val="105"/>
          <w:sz w:val="19"/>
        </w:rPr>
        <w:t>actions,</w:t>
      </w:r>
      <w:r>
        <w:rPr>
          <w:spacing w:val="-26"/>
          <w:w w:val="105"/>
          <w:sz w:val="19"/>
        </w:rPr>
        <w:t xml:space="preserve"> </w:t>
      </w:r>
      <w:r>
        <w:rPr>
          <w:w w:val="105"/>
          <w:sz w:val="19"/>
        </w:rPr>
        <w:t>as</w:t>
      </w:r>
      <w:r>
        <w:rPr>
          <w:spacing w:val="-23"/>
          <w:w w:val="105"/>
          <w:sz w:val="19"/>
        </w:rPr>
        <w:t xml:space="preserve"> </w:t>
      </w:r>
      <w:r>
        <w:rPr>
          <w:w w:val="105"/>
          <w:sz w:val="19"/>
        </w:rPr>
        <w:t>long</w:t>
      </w:r>
      <w:r>
        <w:rPr>
          <w:spacing w:val="-32"/>
          <w:w w:val="105"/>
          <w:sz w:val="19"/>
        </w:rPr>
        <w:t xml:space="preserve"> </w:t>
      </w:r>
      <w:r>
        <w:rPr>
          <w:w w:val="105"/>
          <w:sz w:val="19"/>
        </w:rPr>
        <w:t>as</w:t>
      </w:r>
      <w:r>
        <w:rPr>
          <w:spacing w:val="-26"/>
          <w:w w:val="105"/>
          <w:sz w:val="19"/>
        </w:rPr>
        <w:t xml:space="preserve"> </w:t>
      </w:r>
      <w:r>
        <w:rPr>
          <w:w w:val="105"/>
          <w:sz w:val="19"/>
        </w:rPr>
        <w:t>those</w:t>
      </w:r>
      <w:r>
        <w:rPr>
          <w:spacing w:val="-17"/>
          <w:w w:val="105"/>
          <w:sz w:val="19"/>
        </w:rPr>
        <w:t xml:space="preserve"> </w:t>
      </w:r>
      <w:r>
        <w:rPr>
          <w:w w:val="105"/>
          <w:sz w:val="19"/>
        </w:rPr>
        <w:t>words</w:t>
      </w:r>
      <w:r>
        <w:rPr>
          <w:spacing w:val="-20"/>
          <w:w w:val="105"/>
          <w:sz w:val="19"/>
        </w:rPr>
        <w:t xml:space="preserve"> </w:t>
      </w:r>
      <w:r>
        <w:rPr>
          <w:w w:val="105"/>
          <w:sz w:val="19"/>
        </w:rPr>
        <w:t>or</w:t>
      </w:r>
      <w:r>
        <w:rPr>
          <w:spacing w:val="-18"/>
          <w:w w:val="105"/>
          <w:sz w:val="19"/>
        </w:rPr>
        <w:t xml:space="preserve"> </w:t>
      </w:r>
      <w:r>
        <w:rPr>
          <w:w w:val="105"/>
          <w:sz w:val="19"/>
        </w:rPr>
        <w:t>actions</w:t>
      </w:r>
      <w:r>
        <w:rPr>
          <w:spacing w:val="-25"/>
          <w:w w:val="105"/>
          <w:sz w:val="19"/>
        </w:rPr>
        <w:t xml:space="preserve"> </w:t>
      </w:r>
      <w:r>
        <w:rPr>
          <w:w w:val="105"/>
          <w:sz w:val="19"/>
        </w:rPr>
        <w:t>create</w:t>
      </w:r>
      <w:r>
        <w:rPr>
          <w:spacing w:val="-20"/>
          <w:w w:val="105"/>
          <w:sz w:val="19"/>
        </w:rPr>
        <w:t xml:space="preserve"> </w:t>
      </w:r>
      <w:r>
        <w:rPr>
          <w:w w:val="105"/>
          <w:sz w:val="19"/>
        </w:rPr>
        <w:t>mutually understandable</w:t>
      </w:r>
      <w:r>
        <w:rPr>
          <w:spacing w:val="-33"/>
          <w:w w:val="105"/>
          <w:sz w:val="19"/>
        </w:rPr>
        <w:t xml:space="preserve"> </w:t>
      </w:r>
      <w:r>
        <w:rPr>
          <w:w w:val="105"/>
          <w:sz w:val="19"/>
        </w:rPr>
        <w:t>permission</w:t>
      </w:r>
      <w:r>
        <w:rPr>
          <w:spacing w:val="-17"/>
          <w:w w:val="105"/>
          <w:sz w:val="19"/>
        </w:rPr>
        <w:t xml:space="preserve"> </w:t>
      </w:r>
      <w:r>
        <w:rPr>
          <w:w w:val="105"/>
          <w:sz w:val="19"/>
        </w:rPr>
        <w:t>regarding</w:t>
      </w:r>
      <w:r>
        <w:rPr>
          <w:spacing w:val="-28"/>
          <w:w w:val="105"/>
          <w:sz w:val="19"/>
        </w:rPr>
        <w:t xml:space="preserve"> </w:t>
      </w:r>
      <w:r>
        <w:rPr>
          <w:w w:val="105"/>
          <w:sz w:val="19"/>
        </w:rPr>
        <w:t>willingness</w:t>
      </w:r>
      <w:r>
        <w:rPr>
          <w:spacing w:val="-22"/>
          <w:w w:val="105"/>
          <w:sz w:val="19"/>
        </w:rPr>
        <w:t xml:space="preserve"> </w:t>
      </w:r>
      <w:r>
        <w:rPr>
          <w:w w:val="105"/>
          <w:sz w:val="19"/>
        </w:rPr>
        <w:t>to</w:t>
      </w:r>
      <w:r>
        <w:rPr>
          <w:spacing w:val="-16"/>
          <w:w w:val="105"/>
          <w:sz w:val="19"/>
        </w:rPr>
        <w:t xml:space="preserve"> </w:t>
      </w:r>
      <w:r>
        <w:rPr>
          <w:w w:val="105"/>
          <w:sz w:val="19"/>
        </w:rPr>
        <w:t>engage</w:t>
      </w:r>
      <w:r>
        <w:rPr>
          <w:spacing w:val="-25"/>
          <w:w w:val="105"/>
          <w:sz w:val="19"/>
        </w:rPr>
        <w:t xml:space="preserve"> </w:t>
      </w:r>
      <w:r>
        <w:rPr>
          <w:w w:val="105"/>
          <w:sz w:val="19"/>
        </w:rPr>
        <w:t>in</w:t>
      </w:r>
      <w:r>
        <w:rPr>
          <w:spacing w:val="-33"/>
          <w:w w:val="105"/>
          <w:sz w:val="19"/>
        </w:rPr>
        <w:t xml:space="preserve"> </w:t>
      </w:r>
      <w:r>
        <w:rPr>
          <w:w w:val="105"/>
          <w:sz w:val="19"/>
        </w:rPr>
        <w:t>(and</w:t>
      </w:r>
      <w:r>
        <w:rPr>
          <w:spacing w:val="-30"/>
          <w:w w:val="105"/>
          <w:sz w:val="19"/>
        </w:rPr>
        <w:t xml:space="preserve"> </w:t>
      </w:r>
      <w:r>
        <w:rPr>
          <w:w w:val="105"/>
          <w:sz w:val="19"/>
        </w:rPr>
        <w:t>the</w:t>
      </w:r>
      <w:r>
        <w:rPr>
          <w:spacing w:val="-26"/>
          <w:w w:val="105"/>
          <w:sz w:val="19"/>
        </w:rPr>
        <w:t xml:space="preserve"> </w:t>
      </w:r>
      <w:r>
        <w:rPr>
          <w:w w:val="105"/>
          <w:sz w:val="19"/>
        </w:rPr>
        <w:t>conditions</w:t>
      </w:r>
      <w:r>
        <w:rPr>
          <w:spacing w:val="-22"/>
          <w:w w:val="105"/>
          <w:sz w:val="19"/>
        </w:rPr>
        <w:t xml:space="preserve"> </w:t>
      </w:r>
      <w:r>
        <w:rPr>
          <w:w w:val="105"/>
          <w:sz w:val="19"/>
        </w:rPr>
        <w:t>of)</w:t>
      </w:r>
      <w:r>
        <w:rPr>
          <w:spacing w:val="-29"/>
          <w:w w:val="105"/>
          <w:sz w:val="19"/>
        </w:rPr>
        <w:t xml:space="preserve"> </w:t>
      </w:r>
      <w:r>
        <w:rPr>
          <w:w w:val="105"/>
          <w:sz w:val="19"/>
        </w:rPr>
        <w:t>sexual activity.</w:t>
      </w:r>
    </w:p>
    <w:p w14:paraId="43A3D2A0" w14:textId="77777777" w:rsidR="002707C4" w:rsidRDefault="00BD084F">
      <w:pPr>
        <w:pStyle w:val="ListParagraph"/>
        <w:numPr>
          <w:ilvl w:val="0"/>
          <w:numId w:val="9"/>
        </w:numPr>
        <w:tabs>
          <w:tab w:val="left" w:pos="2456"/>
        </w:tabs>
        <w:spacing w:before="11" w:line="278" w:lineRule="auto"/>
        <w:ind w:left="2456" w:right="1581" w:hanging="149"/>
        <w:rPr>
          <w:sz w:val="19"/>
        </w:rPr>
      </w:pPr>
      <w:r>
        <w:rPr>
          <w:w w:val="105"/>
          <w:sz w:val="19"/>
        </w:rPr>
        <w:t>Consent</w:t>
      </w:r>
      <w:r>
        <w:rPr>
          <w:spacing w:val="-11"/>
          <w:w w:val="105"/>
          <w:sz w:val="19"/>
        </w:rPr>
        <w:t xml:space="preserve"> </w:t>
      </w:r>
      <w:r>
        <w:rPr>
          <w:w w:val="105"/>
          <w:sz w:val="19"/>
        </w:rPr>
        <w:t>to</w:t>
      </w:r>
      <w:r>
        <w:rPr>
          <w:spacing w:val="2"/>
          <w:w w:val="105"/>
          <w:sz w:val="19"/>
        </w:rPr>
        <w:t xml:space="preserve"> </w:t>
      </w:r>
      <w:r>
        <w:rPr>
          <w:w w:val="105"/>
          <w:sz w:val="19"/>
        </w:rPr>
        <w:t>any</w:t>
      </w:r>
      <w:r>
        <w:rPr>
          <w:spacing w:val="-21"/>
          <w:w w:val="105"/>
          <w:sz w:val="19"/>
        </w:rPr>
        <w:t xml:space="preserve"> </w:t>
      </w:r>
      <w:r>
        <w:rPr>
          <w:w w:val="105"/>
          <w:sz w:val="19"/>
        </w:rPr>
        <w:t>one</w:t>
      </w:r>
      <w:r>
        <w:rPr>
          <w:spacing w:val="-22"/>
          <w:w w:val="105"/>
          <w:sz w:val="19"/>
        </w:rPr>
        <w:t xml:space="preserve"> </w:t>
      </w:r>
      <w:r>
        <w:rPr>
          <w:w w:val="105"/>
          <w:sz w:val="19"/>
        </w:rPr>
        <w:t>form</w:t>
      </w:r>
      <w:r>
        <w:rPr>
          <w:spacing w:val="-17"/>
          <w:w w:val="105"/>
          <w:sz w:val="19"/>
        </w:rPr>
        <w:t xml:space="preserve"> </w:t>
      </w:r>
      <w:r>
        <w:rPr>
          <w:w w:val="105"/>
          <w:sz w:val="19"/>
        </w:rPr>
        <w:t>of</w:t>
      </w:r>
      <w:r>
        <w:rPr>
          <w:spacing w:val="-21"/>
          <w:w w:val="105"/>
          <w:sz w:val="19"/>
        </w:rPr>
        <w:t xml:space="preserve"> </w:t>
      </w:r>
      <w:r>
        <w:rPr>
          <w:w w:val="105"/>
          <w:sz w:val="19"/>
        </w:rPr>
        <w:t>sexual</w:t>
      </w:r>
      <w:r>
        <w:rPr>
          <w:spacing w:val="-14"/>
          <w:w w:val="105"/>
          <w:sz w:val="19"/>
        </w:rPr>
        <w:t xml:space="preserve"> </w:t>
      </w:r>
      <w:r>
        <w:rPr>
          <w:w w:val="105"/>
          <w:sz w:val="19"/>
        </w:rPr>
        <w:t>activity</w:t>
      </w:r>
      <w:r>
        <w:rPr>
          <w:spacing w:val="-13"/>
          <w:w w:val="105"/>
          <w:sz w:val="19"/>
        </w:rPr>
        <w:t xml:space="preserve"> </w:t>
      </w:r>
      <w:r>
        <w:rPr>
          <w:w w:val="105"/>
          <w:sz w:val="19"/>
        </w:rPr>
        <w:t>cannot</w:t>
      </w:r>
      <w:r>
        <w:rPr>
          <w:spacing w:val="-18"/>
          <w:w w:val="105"/>
          <w:sz w:val="19"/>
        </w:rPr>
        <w:t xml:space="preserve"> </w:t>
      </w:r>
      <w:r>
        <w:rPr>
          <w:w w:val="105"/>
          <w:sz w:val="19"/>
        </w:rPr>
        <w:t>automatically</w:t>
      </w:r>
      <w:r>
        <w:rPr>
          <w:spacing w:val="-10"/>
          <w:w w:val="105"/>
          <w:sz w:val="19"/>
        </w:rPr>
        <w:t xml:space="preserve"> </w:t>
      </w:r>
      <w:r>
        <w:rPr>
          <w:w w:val="105"/>
          <w:sz w:val="19"/>
        </w:rPr>
        <w:t>imply</w:t>
      </w:r>
      <w:r>
        <w:rPr>
          <w:spacing w:val="-16"/>
          <w:w w:val="105"/>
          <w:sz w:val="19"/>
        </w:rPr>
        <w:t xml:space="preserve"> </w:t>
      </w:r>
      <w:r>
        <w:rPr>
          <w:w w:val="105"/>
          <w:sz w:val="19"/>
        </w:rPr>
        <w:t>consent</w:t>
      </w:r>
      <w:r>
        <w:rPr>
          <w:spacing w:val="-13"/>
          <w:w w:val="105"/>
          <w:sz w:val="19"/>
        </w:rPr>
        <w:t xml:space="preserve"> </w:t>
      </w:r>
      <w:r>
        <w:rPr>
          <w:w w:val="105"/>
          <w:sz w:val="19"/>
        </w:rPr>
        <w:t>to</w:t>
      </w:r>
      <w:r>
        <w:rPr>
          <w:spacing w:val="-4"/>
          <w:w w:val="105"/>
          <w:sz w:val="19"/>
        </w:rPr>
        <w:t xml:space="preserve"> </w:t>
      </w:r>
      <w:r>
        <w:rPr>
          <w:w w:val="105"/>
          <w:sz w:val="19"/>
        </w:rPr>
        <w:t>any</w:t>
      </w:r>
      <w:r>
        <w:rPr>
          <w:spacing w:val="-16"/>
          <w:w w:val="105"/>
          <w:sz w:val="19"/>
        </w:rPr>
        <w:t xml:space="preserve"> </w:t>
      </w:r>
      <w:r>
        <w:rPr>
          <w:w w:val="105"/>
          <w:sz w:val="19"/>
        </w:rPr>
        <w:t>other forms of sexual</w:t>
      </w:r>
      <w:r>
        <w:rPr>
          <w:spacing w:val="-14"/>
          <w:w w:val="105"/>
          <w:sz w:val="19"/>
        </w:rPr>
        <w:t xml:space="preserve"> </w:t>
      </w:r>
      <w:r>
        <w:rPr>
          <w:w w:val="105"/>
          <w:sz w:val="19"/>
        </w:rPr>
        <w:t>activity.</w:t>
      </w:r>
    </w:p>
    <w:p w14:paraId="7ED41D36" w14:textId="77777777" w:rsidR="002707C4" w:rsidRDefault="00BD084F">
      <w:pPr>
        <w:pStyle w:val="ListParagraph"/>
        <w:numPr>
          <w:ilvl w:val="0"/>
          <w:numId w:val="9"/>
        </w:numPr>
        <w:tabs>
          <w:tab w:val="left" w:pos="2430"/>
        </w:tabs>
        <w:spacing w:before="13"/>
        <w:ind w:left="2429" w:hanging="151"/>
        <w:rPr>
          <w:sz w:val="19"/>
        </w:rPr>
      </w:pPr>
      <w:r>
        <w:rPr>
          <w:w w:val="105"/>
          <w:sz w:val="19"/>
        </w:rPr>
        <w:t>Previous</w:t>
      </w:r>
      <w:r>
        <w:rPr>
          <w:spacing w:val="2"/>
          <w:w w:val="105"/>
          <w:sz w:val="19"/>
        </w:rPr>
        <w:t xml:space="preserve"> </w:t>
      </w:r>
      <w:r>
        <w:rPr>
          <w:w w:val="105"/>
          <w:sz w:val="19"/>
        </w:rPr>
        <w:t>relationships</w:t>
      </w:r>
      <w:r>
        <w:rPr>
          <w:spacing w:val="2"/>
          <w:w w:val="105"/>
          <w:sz w:val="19"/>
        </w:rPr>
        <w:t xml:space="preserve"> </w:t>
      </w:r>
      <w:r>
        <w:rPr>
          <w:w w:val="105"/>
          <w:sz w:val="19"/>
        </w:rPr>
        <w:t>or</w:t>
      </w:r>
      <w:r>
        <w:rPr>
          <w:spacing w:val="-11"/>
          <w:w w:val="105"/>
          <w:sz w:val="19"/>
        </w:rPr>
        <w:t xml:space="preserve"> </w:t>
      </w:r>
      <w:r>
        <w:rPr>
          <w:w w:val="105"/>
          <w:sz w:val="19"/>
        </w:rPr>
        <w:t>prior</w:t>
      </w:r>
      <w:r>
        <w:rPr>
          <w:spacing w:val="-15"/>
          <w:w w:val="105"/>
          <w:sz w:val="19"/>
        </w:rPr>
        <w:t xml:space="preserve"> </w:t>
      </w:r>
      <w:r>
        <w:rPr>
          <w:w w:val="105"/>
          <w:sz w:val="19"/>
        </w:rPr>
        <w:t>consent</w:t>
      </w:r>
      <w:r>
        <w:rPr>
          <w:spacing w:val="-6"/>
          <w:w w:val="105"/>
          <w:sz w:val="19"/>
        </w:rPr>
        <w:t xml:space="preserve"> </w:t>
      </w:r>
      <w:r>
        <w:rPr>
          <w:w w:val="105"/>
          <w:sz w:val="19"/>
        </w:rPr>
        <w:t>cannot</w:t>
      </w:r>
      <w:r>
        <w:rPr>
          <w:spacing w:val="-7"/>
          <w:w w:val="105"/>
          <w:sz w:val="19"/>
        </w:rPr>
        <w:t xml:space="preserve"> </w:t>
      </w:r>
      <w:r>
        <w:rPr>
          <w:w w:val="105"/>
          <w:sz w:val="19"/>
        </w:rPr>
        <w:t>imply</w:t>
      </w:r>
      <w:r>
        <w:rPr>
          <w:spacing w:val="-9"/>
          <w:w w:val="105"/>
          <w:sz w:val="19"/>
        </w:rPr>
        <w:t xml:space="preserve"> </w:t>
      </w:r>
      <w:r>
        <w:rPr>
          <w:w w:val="105"/>
          <w:sz w:val="19"/>
        </w:rPr>
        <w:t>consent</w:t>
      </w:r>
      <w:r>
        <w:rPr>
          <w:spacing w:val="-8"/>
          <w:w w:val="105"/>
          <w:sz w:val="19"/>
        </w:rPr>
        <w:t xml:space="preserve"> </w:t>
      </w:r>
      <w:r>
        <w:rPr>
          <w:w w:val="105"/>
          <w:sz w:val="19"/>
        </w:rPr>
        <w:t>to</w:t>
      </w:r>
      <w:r>
        <w:rPr>
          <w:spacing w:val="12"/>
          <w:w w:val="105"/>
          <w:sz w:val="19"/>
        </w:rPr>
        <w:t xml:space="preserve"> </w:t>
      </w:r>
      <w:r>
        <w:rPr>
          <w:w w:val="105"/>
          <w:sz w:val="19"/>
        </w:rPr>
        <w:t>current</w:t>
      </w:r>
      <w:r>
        <w:rPr>
          <w:spacing w:val="-3"/>
          <w:w w:val="105"/>
          <w:sz w:val="19"/>
        </w:rPr>
        <w:t xml:space="preserve"> </w:t>
      </w:r>
      <w:r>
        <w:rPr>
          <w:w w:val="105"/>
          <w:sz w:val="19"/>
        </w:rPr>
        <w:t>or</w:t>
      </w:r>
      <w:r>
        <w:rPr>
          <w:spacing w:val="-14"/>
          <w:w w:val="105"/>
          <w:sz w:val="19"/>
        </w:rPr>
        <w:t xml:space="preserve"> </w:t>
      </w:r>
      <w:r>
        <w:rPr>
          <w:w w:val="105"/>
          <w:sz w:val="19"/>
        </w:rPr>
        <w:t>future</w:t>
      </w:r>
      <w:r>
        <w:rPr>
          <w:spacing w:val="-5"/>
          <w:w w:val="105"/>
          <w:sz w:val="19"/>
        </w:rPr>
        <w:t xml:space="preserve"> </w:t>
      </w:r>
      <w:r>
        <w:rPr>
          <w:w w:val="105"/>
          <w:sz w:val="19"/>
        </w:rPr>
        <w:t>sexual</w:t>
      </w:r>
      <w:r>
        <w:rPr>
          <w:spacing w:val="-4"/>
          <w:w w:val="105"/>
          <w:sz w:val="19"/>
        </w:rPr>
        <w:t xml:space="preserve"> </w:t>
      </w:r>
      <w:r>
        <w:rPr>
          <w:w w:val="105"/>
          <w:sz w:val="19"/>
        </w:rPr>
        <w:t>acts.</w:t>
      </w:r>
    </w:p>
    <w:p w14:paraId="2A719FB2" w14:textId="77777777" w:rsidR="00674530" w:rsidRPr="00674530" w:rsidRDefault="00BD084F">
      <w:pPr>
        <w:pStyle w:val="ListParagraph"/>
        <w:numPr>
          <w:ilvl w:val="0"/>
          <w:numId w:val="9"/>
        </w:numPr>
        <w:tabs>
          <w:tab w:val="left" w:pos="2428"/>
        </w:tabs>
        <w:spacing w:before="48" w:line="278" w:lineRule="auto"/>
        <w:ind w:left="2278" w:right="1649" w:firstLine="0"/>
        <w:rPr>
          <w:sz w:val="19"/>
        </w:rPr>
      </w:pPr>
      <w:r>
        <w:rPr>
          <w:w w:val="105"/>
          <w:sz w:val="19"/>
        </w:rPr>
        <w:t>Consent</w:t>
      </w:r>
      <w:r>
        <w:rPr>
          <w:spacing w:val="-18"/>
          <w:w w:val="105"/>
          <w:sz w:val="19"/>
        </w:rPr>
        <w:t xml:space="preserve"> </w:t>
      </w:r>
      <w:r>
        <w:rPr>
          <w:w w:val="105"/>
          <w:sz w:val="19"/>
        </w:rPr>
        <w:t>can</w:t>
      </w:r>
      <w:r>
        <w:rPr>
          <w:spacing w:val="-20"/>
          <w:w w:val="105"/>
          <w:sz w:val="19"/>
        </w:rPr>
        <w:t xml:space="preserve"> </w:t>
      </w:r>
      <w:r>
        <w:rPr>
          <w:w w:val="105"/>
          <w:sz w:val="19"/>
        </w:rPr>
        <w:t>be</w:t>
      </w:r>
      <w:r>
        <w:rPr>
          <w:spacing w:val="-26"/>
          <w:w w:val="105"/>
          <w:sz w:val="19"/>
        </w:rPr>
        <w:t xml:space="preserve"> </w:t>
      </w:r>
      <w:r>
        <w:rPr>
          <w:w w:val="105"/>
          <w:sz w:val="19"/>
        </w:rPr>
        <w:t>withdrawn</w:t>
      </w:r>
      <w:r>
        <w:rPr>
          <w:spacing w:val="-15"/>
          <w:w w:val="105"/>
          <w:sz w:val="19"/>
        </w:rPr>
        <w:t xml:space="preserve"> </w:t>
      </w:r>
      <w:r>
        <w:rPr>
          <w:w w:val="105"/>
          <w:sz w:val="19"/>
        </w:rPr>
        <w:t>once</w:t>
      </w:r>
      <w:r>
        <w:rPr>
          <w:spacing w:val="-26"/>
          <w:w w:val="105"/>
          <w:sz w:val="19"/>
        </w:rPr>
        <w:t xml:space="preserve"> </w:t>
      </w:r>
      <w:r>
        <w:rPr>
          <w:w w:val="105"/>
          <w:sz w:val="19"/>
        </w:rPr>
        <w:t>given,</w:t>
      </w:r>
      <w:r>
        <w:rPr>
          <w:spacing w:val="-17"/>
          <w:w w:val="105"/>
          <w:sz w:val="19"/>
        </w:rPr>
        <w:t xml:space="preserve"> </w:t>
      </w:r>
      <w:r>
        <w:rPr>
          <w:w w:val="105"/>
          <w:sz w:val="19"/>
        </w:rPr>
        <w:t>as</w:t>
      </w:r>
      <w:r>
        <w:rPr>
          <w:spacing w:val="-22"/>
          <w:w w:val="105"/>
          <w:sz w:val="19"/>
        </w:rPr>
        <w:t xml:space="preserve"> </w:t>
      </w:r>
      <w:r>
        <w:rPr>
          <w:w w:val="105"/>
          <w:sz w:val="19"/>
        </w:rPr>
        <w:t>long</w:t>
      </w:r>
      <w:r>
        <w:rPr>
          <w:spacing w:val="-28"/>
          <w:w w:val="105"/>
          <w:sz w:val="19"/>
        </w:rPr>
        <w:t xml:space="preserve"> </w:t>
      </w:r>
      <w:r>
        <w:rPr>
          <w:w w:val="105"/>
          <w:sz w:val="19"/>
        </w:rPr>
        <w:t>as</w:t>
      </w:r>
      <w:r>
        <w:rPr>
          <w:spacing w:val="-25"/>
          <w:w w:val="105"/>
          <w:sz w:val="19"/>
        </w:rPr>
        <w:t xml:space="preserve"> </w:t>
      </w:r>
      <w:r>
        <w:rPr>
          <w:w w:val="105"/>
          <w:sz w:val="19"/>
        </w:rPr>
        <w:t>that</w:t>
      </w:r>
      <w:r>
        <w:rPr>
          <w:spacing w:val="-20"/>
          <w:w w:val="105"/>
          <w:sz w:val="19"/>
        </w:rPr>
        <w:t xml:space="preserve"> </w:t>
      </w:r>
      <w:r>
        <w:rPr>
          <w:w w:val="105"/>
          <w:sz w:val="19"/>
        </w:rPr>
        <w:t>withdrawal</w:t>
      </w:r>
      <w:r>
        <w:rPr>
          <w:spacing w:val="-21"/>
          <w:w w:val="105"/>
          <w:sz w:val="19"/>
        </w:rPr>
        <w:t xml:space="preserve"> </w:t>
      </w:r>
      <w:r>
        <w:rPr>
          <w:w w:val="105"/>
          <w:sz w:val="19"/>
        </w:rPr>
        <w:t>is</w:t>
      </w:r>
      <w:r>
        <w:rPr>
          <w:spacing w:val="-25"/>
          <w:w w:val="105"/>
          <w:sz w:val="19"/>
        </w:rPr>
        <w:t xml:space="preserve"> </w:t>
      </w:r>
      <w:r>
        <w:rPr>
          <w:w w:val="105"/>
          <w:sz w:val="19"/>
        </w:rPr>
        <w:t>clearly</w:t>
      </w:r>
      <w:r>
        <w:rPr>
          <w:spacing w:val="-19"/>
          <w:w w:val="105"/>
          <w:sz w:val="19"/>
        </w:rPr>
        <w:t xml:space="preserve"> </w:t>
      </w:r>
      <w:r>
        <w:rPr>
          <w:w w:val="105"/>
          <w:sz w:val="19"/>
        </w:rPr>
        <w:t>communicated.</w:t>
      </w:r>
    </w:p>
    <w:p w14:paraId="64084BE6" w14:textId="77777777" w:rsidR="002707C4" w:rsidRDefault="00BD084F">
      <w:pPr>
        <w:pStyle w:val="ListParagraph"/>
        <w:numPr>
          <w:ilvl w:val="0"/>
          <w:numId w:val="9"/>
        </w:numPr>
        <w:tabs>
          <w:tab w:val="left" w:pos="2428"/>
        </w:tabs>
        <w:spacing w:before="48" w:line="278" w:lineRule="auto"/>
        <w:ind w:left="2278" w:right="1649" w:firstLine="0"/>
        <w:rPr>
          <w:sz w:val="19"/>
        </w:rPr>
      </w:pPr>
      <w:r>
        <w:rPr>
          <w:w w:val="105"/>
          <w:sz w:val="19"/>
        </w:rPr>
        <w:t>A person's manner of dress does not constitute</w:t>
      </w:r>
      <w:r>
        <w:rPr>
          <w:spacing w:val="2"/>
          <w:w w:val="105"/>
          <w:sz w:val="19"/>
        </w:rPr>
        <w:t xml:space="preserve"> </w:t>
      </w:r>
      <w:r>
        <w:rPr>
          <w:w w:val="105"/>
          <w:sz w:val="19"/>
        </w:rPr>
        <w:t>consent.</w:t>
      </w:r>
    </w:p>
    <w:p w14:paraId="2D54A766" w14:textId="77777777" w:rsidR="002707C4" w:rsidRDefault="00BD084F">
      <w:pPr>
        <w:pStyle w:val="ListParagraph"/>
        <w:numPr>
          <w:ilvl w:val="0"/>
          <w:numId w:val="9"/>
        </w:numPr>
        <w:tabs>
          <w:tab w:val="left" w:pos="2430"/>
        </w:tabs>
        <w:spacing w:before="6" w:line="278" w:lineRule="auto"/>
        <w:ind w:left="2429" w:right="1336" w:hanging="151"/>
        <w:rPr>
          <w:sz w:val="19"/>
        </w:rPr>
      </w:pPr>
      <w:r>
        <w:rPr>
          <w:w w:val="105"/>
          <w:sz w:val="19"/>
        </w:rPr>
        <w:t>A</w:t>
      </w:r>
      <w:r>
        <w:rPr>
          <w:spacing w:val="-26"/>
          <w:w w:val="105"/>
          <w:sz w:val="19"/>
        </w:rPr>
        <w:t xml:space="preserve"> </w:t>
      </w:r>
      <w:r>
        <w:rPr>
          <w:w w:val="105"/>
          <w:sz w:val="19"/>
        </w:rPr>
        <w:t>person's</w:t>
      </w:r>
      <w:r>
        <w:rPr>
          <w:spacing w:val="-15"/>
          <w:w w:val="105"/>
          <w:sz w:val="19"/>
        </w:rPr>
        <w:t xml:space="preserve"> </w:t>
      </w:r>
      <w:r>
        <w:rPr>
          <w:w w:val="105"/>
          <w:sz w:val="19"/>
        </w:rPr>
        <w:t>consent</w:t>
      </w:r>
      <w:r>
        <w:rPr>
          <w:spacing w:val="-13"/>
          <w:w w:val="105"/>
          <w:sz w:val="19"/>
        </w:rPr>
        <w:t xml:space="preserve"> </w:t>
      </w:r>
      <w:r>
        <w:rPr>
          <w:w w:val="105"/>
          <w:sz w:val="19"/>
        </w:rPr>
        <w:t>to</w:t>
      </w:r>
      <w:r>
        <w:rPr>
          <w:spacing w:val="-6"/>
          <w:w w:val="105"/>
          <w:sz w:val="19"/>
        </w:rPr>
        <w:t xml:space="preserve"> </w:t>
      </w:r>
      <w:r>
        <w:rPr>
          <w:w w:val="105"/>
          <w:sz w:val="19"/>
        </w:rPr>
        <w:t>engage</w:t>
      </w:r>
      <w:r>
        <w:rPr>
          <w:spacing w:val="-14"/>
          <w:w w:val="105"/>
          <w:sz w:val="19"/>
        </w:rPr>
        <w:t xml:space="preserve"> </w:t>
      </w:r>
      <w:r>
        <w:rPr>
          <w:w w:val="105"/>
          <w:sz w:val="19"/>
        </w:rPr>
        <w:t>in</w:t>
      </w:r>
      <w:r>
        <w:rPr>
          <w:spacing w:val="-28"/>
          <w:w w:val="105"/>
          <w:sz w:val="19"/>
        </w:rPr>
        <w:t xml:space="preserve"> </w:t>
      </w:r>
      <w:r>
        <w:rPr>
          <w:w w:val="105"/>
          <w:sz w:val="19"/>
        </w:rPr>
        <w:t>sexual</w:t>
      </w:r>
      <w:r>
        <w:rPr>
          <w:spacing w:val="-22"/>
          <w:w w:val="105"/>
          <w:sz w:val="19"/>
        </w:rPr>
        <w:t xml:space="preserve"> </w:t>
      </w:r>
      <w:r>
        <w:rPr>
          <w:w w:val="105"/>
          <w:sz w:val="19"/>
        </w:rPr>
        <w:t>activity</w:t>
      </w:r>
      <w:r>
        <w:rPr>
          <w:spacing w:val="-18"/>
          <w:w w:val="105"/>
          <w:sz w:val="19"/>
        </w:rPr>
        <w:t xml:space="preserve"> </w:t>
      </w:r>
      <w:r>
        <w:rPr>
          <w:w w:val="105"/>
          <w:sz w:val="19"/>
        </w:rPr>
        <w:t>with</w:t>
      </w:r>
      <w:r>
        <w:rPr>
          <w:spacing w:val="-24"/>
          <w:w w:val="105"/>
          <w:sz w:val="19"/>
        </w:rPr>
        <w:t xml:space="preserve"> </w:t>
      </w:r>
      <w:r>
        <w:rPr>
          <w:w w:val="105"/>
          <w:sz w:val="19"/>
        </w:rPr>
        <w:t>one</w:t>
      </w:r>
      <w:r>
        <w:rPr>
          <w:spacing w:val="-20"/>
          <w:w w:val="105"/>
          <w:sz w:val="19"/>
        </w:rPr>
        <w:t xml:space="preserve"> </w:t>
      </w:r>
      <w:r>
        <w:rPr>
          <w:w w:val="105"/>
          <w:sz w:val="19"/>
        </w:rPr>
        <w:t>person</w:t>
      </w:r>
      <w:r>
        <w:rPr>
          <w:spacing w:val="-12"/>
          <w:w w:val="105"/>
          <w:sz w:val="19"/>
        </w:rPr>
        <w:t xml:space="preserve"> </w:t>
      </w:r>
      <w:r>
        <w:rPr>
          <w:w w:val="105"/>
          <w:sz w:val="19"/>
        </w:rPr>
        <w:t>does</w:t>
      </w:r>
      <w:r>
        <w:rPr>
          <w:spacing w:val="-22"/>
          <w:w w:val="105"/>
          <w:sz w:val="19"/>
        </w:rPr>
        <w:t xml:space="preserve"> </w:t>
      </w:r>
      <w:r>
        <w:rPr>
          <w:w w:val="105"/>
          <w:sz w:val="19"/>
        </w:rPr>
        <w:t>not</w:t>
      </w:r>
      <w:r>
        <w:rPr>
          <w:spacing w:val="-22"/>
          <w:w w:val="105"/>
          <w:sz w:val="19"/>
        </w:rPr>
        <w:t xml:space="preserve"> </w:t>
      </w:r>
      <w:r>
        <w:rPr>
          <w:w w:val="105"/>
          <w:sz w:val="19"/>
        </w:rPr>
        <w:t>constitute</w:t>
      </w:r>
      <w:r>
        <w:rPr>
          <w:spacing w:val="-12"/>
          <w:w w:val="105"/>
          <w:sz w:val="19"/>
        </w:rPr>
        <w:t xml:space="preserve"> </w:t>
      </w:r>
      <w:r>
        <w:rPr>
          <w:w w:val="105"/>
          <w:sz w:val="19"/>
        </w:rPr>
        <w:t>consent</w:t>
      </w:r>
      <w:r>
        <w:rPr>
          <w:spacing w:val="-12"/>
          <w:w w:val="105"/>
          <w:sz w:val="19"/>
        </w:rPr>
        <w:t xml:space="preserve"> </w:t>
      </w:r>
      <w:r>
        <w:rPr>
          <w:w w:val="105"/>
          <w:sz w:val="19"/>
        </w:rPr>
        <w:t>to engage in sexual activity with</w:t>
      </w:r>
      <w:r>
        <w:rPr>
          <w:spacing w:val="8"/>
          <w:w w:val="105"/>
          <w:sz w:val="19"/>
        </w:rPr>
        <w:t xml:space="preserve"> </w:t>
      </w:r>
      <w:r>
        <w:rPr>
          <w:w w:val="105"/>
          <w:sz w:val="19"/>
        </w:rPr>
        <w:t>another.</w:t>
      </w:r>
    </w:p>
    <w:p w14:paraId="23A6BCAA" w14:textId="77777777" w:rsidR="002707C4" w:rsidRDefault="00BD084F">
      <w:pPr>
        <w:pStyle w:val="ListParagraph"/>
        <w:numPr>
          <w:ilvl w:val="0"/>
          <w:numId w:val="9"/>
        </w:numPr>
        <w:tabs>
          <w:tab w:val="left" w:pos="2427"/>
        </w:tabs>
        <w:spacing w:before="5"/>
        <w:ind w:left="2426" w:hanging="148"/>
        <w:rPr>
          <w:sz w:val="19"/>
        </w:rPr>
      </w:pPr>
      <w:r>
        <w:rPr>
          <w:sz w:val="19"/>
        </w:rPr>
        <w:t>In order to give consent, one must be of legal</w:t>
      </w:r>
      <w:r>
        <w:rPr>
          <w:spacing w:val="-3"/>
          <w:sz w:val="19"/>
        </w:rPr>
        <w:t xml:space="preserve"> </w:t>
      </w:r>
      <w:r>
        <w:rPr>
          <w:sz w:val="19"/>
        </w:rPr>
        <w:t>age.</w:t>
      </w:r>
    </w:p>
    <w:p w14:paraId="4EA0799C" w14:textId="073E6E96" w:rsidR="002707C4" w:rsidRDefault="00BD084F">
      <w:pPr>
        <w:pStyle w:val="ListParagraph"/>
        <w:numPr>
          <w:ilvl w:val="0"/>
          <w:numId w:val="9"/>
        </w:numPr>
        <w:tabs>
          <w:tab w:val="left" w:pos="2421"/>
        </w:tabs>
        <w:spacing w:before="48" w:line="278" w:lineRule="auto"/>
        <w:ind w:left="2427" w:right="1328" w:hanging="149"/>
        <w:rPr>
          <w:sz w:val="19"/>
        </w:rPr>
      </w:pPr>
      <w:r>
        <w:rPr>
          <w:sz w:val="19"/>
        </w:rPr>
        <w:t xml:space="preserve">Sexual activity with someone you </w:t>
      </w:r>
      <w:proofErr w:type="gramStart"/>
      <w:r w:rsidR="00D54208">
        <w:rPr>
          <w:sz w:val="19"/>
        </w:rPr>
        <w:t>have</w:t>
      </w:r>
      <w:proofErr w:type="gramEnd"/>
      <w:r w:rsidR="00D54208">
        <w:rPr>
          <w:sz w:val="19"/>
        </w:rPr>
        <w:t xml:space="preserve"> </w:t>
      </w:r>
      <w:r w:rsidR="00FE0912">
        <w:rPr>
          <w:sz w:val="19"/>
        </w:rPr>
        <w:t>know</w:t>
      </w:r>
      <w:r w:rsidR="00D54208">
        <w:rPr>
          <w:sz w:val="19"/>
        </w:rPr>
        <w:t>ledge</w:t>
      </w:r>
      <w:r>
        <w:rPr>
          <w:sz w:val="19"/>
        </w:rPr>
        <w:t xml:space="preserve"> to be or should know to be incapacitated constitutes a violation of this</w:t>
      </w:r>
      <w:r>
        <w:rPr>
          <w:spacing w:val="-3"/>
          <w:sz w:val="19"/>
        </w:rPr>
        <w:t xml:space="preserve"> </w:t>
      </w:r>
      <w:r>
        <w:rPr>
          <w:sz w:val="19"/>
        </w:rPr>
        <w:t>policy.</w:t>
      </w:r>
    </w:p>
    <w:p w14:paraId="7D6623D2" w14:textId="77777777" w:rsidR="002707C4" w:rsidRDefault="00BD084F">
      <w:pPr>
        <w:pStyle w:val="BodyText"/>
        <w:spacing w:before="13" w:line="278" w:lineRule="auto"/>
        <w:ind w:left="3266" w:right="1212" w:hanging="4"/>
      </w:pPr>
      <w:r>
        <w:rPr>
          <w:w w:val="105"/>
        </w:rPr>
        <w:t>Incapacitation</w:t>
      </w:r>
      <w:r>
        <w:rPr>
          <w:spacing w:val="-33"/>
          <w:w w:val="105"/>
        </w:rPr>
        <w:t xml:space="preserve"> </w:t>
      </w:r>
      <w:r>
        <w:rPr>
          <w:w w:val="105"/>
        </w:rPr>
        <w:t>can</w:t>
      </w:r>
      <w:r>
        <w:rPr>
          <w:spacing w:val="-20"/>
          <w:w w:val="105"/>
        </w:rPr>
        <w:t xml:space="preserve"> </w:t>
      </w:r>
      <w:r>
        <w:rPr>
          <w:w w:val="105"/>
        </w:rPr>
        <w:t>occur</w:t>
      </w:r>
      <w:r>
        <w:rPr>
          <w:spacing w:val="-18"/>
          <w:w w:val="105"/>
        </w:rPr>
        <w:t xml:space="preserve"> </w:t>
      </w:r>
      <w:r>
        <w:rPr>
          <w:w w:val="105"/>
        </w:rPr>
        <w:t>mentally</w:t>
      </w:r>
      <w:r>
        <w:rPr>
          <w:spacing w:val="-18"/>
          <w:w w:val="105"/>
        </w:rPr>
        <w:t xml:space="preserve"> </w:t>
      </w:r>
      <w:r>
        <w:rPr>
          <w:w w:val="105"/>
        </w:rPr>
        <w:t>or</w:t>
      </w:r>
      <w:r>
        <w:rPr>
          <w:spacing w:val="-21"/>
          <w:w w:val="105"/>
        </w:rPr>
        <w:t xml:space="preserve"> </w:t>
      </w:r>
      <w:r>
        <w:rPr>
          <w:w w:val="105"/>
        </w:rPr>
        <w:t>physically,</w:t>
      </w:r>
      <w:r>
        <w:rPr>
          <w:spacing w:val="-21"/>
          <w:w w:val="105"/>
        </w:rPr>
        <w:t xml:space="preserve"> </w:t>
      </w:r>
      <w:r>
        <w:rPr>
          <w:w w:val="105"/>
        </w:rPr>
        <w:t>from</w:t>
      </w:r>
      <w:r>
        <w:rPr>
          <w:spacing w:val="-19"/>
          <w:w w:val="105"/>
        </w:rPr>
        <w:t xml:space="preserve"> </w:t>
      </w:r>
      <w:r>
        <w:rPr>
          <w:w w:val="105"/>
        </w:rPr>
        <w:t>developmental</w:t>
      </w:r>
      <w:r>
        <w:rPr>
          <w:spacing w:val="-12"/>
          <w:w w:val="105"/>
        </w:rPr>
        <w:t xml:space="preserve"> </w:t>
      </w:r>
      <w:r>
        <w:rPr>
          <w:w w:val="105"/>
        </w:rPr>
        <w:t>disability,</w:t>
      </w:r>
      <w:r>
        <w:rPr>
          <w:spacing w:val="-14"/>
          <w:w w:val="105"/>
        </w:rPr>
        <w:t xml:space="preserve"> </w:t>
      </w:r>
      <w:r>
        <w:rPr>
          <w:w w:val="105"/>
        </w:rPr>
        <w:t>by alcohol or other drug use, or</w:t>
      </w:r>
      <w:r>
        <w:rPr>
          <w:spacing w:val="-40"/>
          <w:w w:val="105"/>
        </w:rPr>
        <w:t xml:space="preserve"> </w:t>
      </w:r>
      <w:r>
        <w:rPr>
          <w:w w:val="105"/>
        </w:rPr>
        <w:t>blackout.</w:t>
      </w:r>
    </w:p>
    <w:p w14:paraId="52791A70" w14:textId="77777777" w:rsidR="002707C4" w:rsidRDefault="00BD084F">
      <w:pPr>
        <w:pStyle w:val="BodyText"/>
        <w:spacing w:before="12" w:line="280" w:lineRule="auto"/>
        <w:ind w:left="3267" w:right="1212" w:hanging="6"/>
      </w:pPr>
      <w:r>
        <w:rPr>
          <w:w w:val="105"/>
        </w:rPr>
        <w:t>The</w:t>
      </w:r>
      <w:r>
        <w:rPr>
          <w:spacing w:val="-21"/>
          <w:w w:val="105"/>
        </w:rPr>
        <w:t xml:space="preserve"> </w:t>
      </w:r>
      <w:r>
        <w:rPr>
          <w:w w:val="105"/>
        </w:rPr>
        <w:t>question</w:t>
      </w:r>
      <w:r>
        <w:rPr>
          <w:spacing w:val="-17"/>
          <w:w w:val="105"/>
        </w:rPr>
        <w:t xml:space="preserve"> </w:t>
      </w:r>
      <w:r>
        <w:rPr>
          <w:w w:val="105"/>
        </w:rPr>
        <w:t>of</w:t>
      </w:r>
      <w:r>
        <w:rPr>
          <w:spacing w:val="-7"/>
          <w:w w:val="105"/>
        </w:rPr>
        <w:t xml:space="preserve"> </w:t>
      </w:r>
      <w:r>
        <w:rPr>
          <w:w w:val="105"/>
        </w:rPr>
        <w:t>what</w:t>
      </w:r>
      <w:r>
        <w:rPr>
          <w:spacing w:val="-16"/>
          <w:w w:val="105"/>
        </w:rPr>
        <w:t xml:space="preserve"> </w:t>
      </w:r>
      <w:r>
        <w:rPr>
          <w:w w:val="105"/>
        </w:rPr>
        <w:t>the</w:t>
      </w:r>
      <w:r>
        <w:rPr>
          <w:spacing w:val="-20"/>
          <w:w w:val="105"/>
        </w:rPr>
        <w:t xml:space="preserve"> </w:t>
      </w:r>
      <w:r>
        <w:rPr>
          <w:w w:val="105"/>
        </w:rPr>
        <w:t>responding</w:t>
      </w:r>
      <w:r>
        <w:rPr>
          <w:spacing w:val="-18"/>
          <w:w w:val="105"/>
        </w:rPr>
        <w:t xml:space="preserve"> </w:t>
      </w:r>
      <w:r>
        <w:rPr>
          <w:w w:val="105"/>
        </w:rPr>
        <w:t>party</w:t>
      </w:r>
      <w:r>
        <w:rPr>
          <w:spacing w:val="-21"/>
          <w:w w:val="105"/>
        </w:rPr>
        <w:t xml:space="preserve"> </w:t>
      </w:r>
      <w:r>
        <w:rPr>
          <w:w w:val="105"/>
        </w:rPr>
        <w:t>should</w:t>
      </w:r>
      <w:r>
        <w:rPr>
          <w:spacing w:val="-16"/>
          <w:w w:val="105"/>
        </w:rPr>
        <w:t xml:space="preserve"> </w:t>
      </w:r>
      <w:r>
        <w:rPr>
          <w:w w:val="105"/>
        </w:rPr>
        <w:t>have</w:t>
      </w:r>
      <w:r>
        <w:rPr>
          <w:spacing w:val="-16"/>
          <w:w w:val="105"/>
        </w:rPr>
        <w:t xml:space="preserve"> </w:t>
      </w:r>
      <w:r>
        <w:rPr>
          <w:w w:val="105"/>
        </w:rPr>
        <w:t>known</w:t>
      </w:r>
      <w:r>
        <w:rPr>
          <w:spacing w:val="-19"/>
          <w:w w:val="105"/>
        </w:rPr>
        <w:t xml:space="preserve"> </w:t>
      </w:r>
      <w:r>
        <w:rPr>
          <w:w w:val="105"/>
        </w:rPr>
        <w:t>is</w:t>
      </w:r>
      <w:r>
        <w:rPr>
          <w:spacing w:val="-21"/>
          <w:w w:val="105"/>
        </w:rPr>
        <w:t xml:space="preserve"> </w:t>
      </w:r>
      <w:r>
        <w:rPr>
          <w:w w:val="105"/>
        </w:rPr>
        <w:t>objectively</w:t>
      </w:r>
      <w:r>
        <w:rPr>
          <w:spacing w:val="-12"/>
          <w:w w:val="105"/>
        </w:rPr>
        <w:t xml:space="preserve"> </w:t>
      </w:r>
      <w:r>
        <w:rPr>
          <w:w w:val="105"/>
        </w:rPr>
        <w:t>based</w:t>
      </w:r>
      <w:r>
        <w:rPr>
          <w:spacing w:val="-16"/>
          <w:w w:val="105"/>
        </w:rPr>
        <w:t xml:space="preserve"> </w:t>
      </w:r>
      <w:r>
        <w:rPr>
          <w:w w:val="105"/>
        </w:rPr>
        <w:t>on what</w:t>
      </w:r>
      <w:r>
        <w:rPr>
          <w:spacing w:val="-12"/>
          <w:w w:val="105"/>
        </w:rPr>
        <w:t xml:space="preserve"> </w:t>
      </w:r>
      <w:r>
        <w:rPr>
          <w:w w:val="105"/>
        </w:rPr>
        <w:t>a</w:t>
      </w:r>
      <w:r>
        <w:rPr>
          <w:spacing w:val="-21"/>
          <w:w w:val="105"/>
        </w:rPr>
        <w:t xml:space="preserve"> </w:t>
      </w:r>
      <w:r>
        <w:rPr>
          <w:w w:val="105"/>
        </w:rPr>
        <w:t>reasonable</w:t>
      </w:r>
      <w:r>
        <w:rPr>
          <w:spacing w:val="-12"/>
          <w:w w:val="105"/>
        </w:rPr>
        <w:t xml:space="preserve"> </w:t>
      </w:r>
      <w:r>
        <w:rPr>
          <w:w w:val="105"/>
        </w:rPr>
        <w:t>person</w:t>
      </w:r>
      <w:r>
        <w:rPr>
          <w:spacing w:val="-25"/>
          <w:w w:val="105"/>
        </w:rPr>
        <w:t xml:space="preserve"> </w:t>
      </w:r>
      <w:r>
        <w:rPr>
          <w:w w:val="105"/>
        </w:rPr>
        <w:t>in</w:t>
      </w:r>
      <w:r>
        <w:rPr>
          <w:spacing w:val="-11"/>
          <w:w w:val="105"/>
        </w:rPr>
        <w:t xml:space="preserve"> </w:t>
      </w:r>
      <w:r>
        <w:rPr>
          <w:w w:val="105"/>
        </w:rPr>
        <w:t>the</w:t>
      </w:r>
      <w:r>
        <w:rPr>
          <w:spacing w:val="-14"/>
          <w:w w:val="105"/>
        </w:rPr>
        <w:t xml:space="preserve"> </w:t>
      </w:r>
      <w:r>
        <w:rPr>
          <w:w w:val="105"/>
        </w:rPr>
        <w:t>place</w:t>
      </w:r>
      <w:r>
        <w:rPr>
          <w:spacing w:val="-18"/>
          <w:w w:val="105"/>
        </w:rPr>
        <w:t xml:space="preserve"> </w:t>
      </w:r>
      <w:r>
        <w:rPr>
          <w:w w:val="105"/>
        </w:rPr>
        <w:t>of</w:t>
      </w:r>
      <w:r>
        <w:rPr>
          <w:spacing w:val="-9"/>
          <w:w w:val="105"/>
        </w:rPr>
        <w:t xml:space="preserve"> </w:t>
      </w:r>
      <w:r>
        <w:rPr>
          <w:w w:val="105"/>
        </w:rPr>
        <w:t>the</w:t>
      </w:r>
      <w:r>
        <w:rPr>
          <w:spacing w:val="-19"/>
          <w:w w:val="105"/>
        </w:rPr>
        <w:t xml:space="preserve"> </w:t>
      </w:r>
      <w:r>
        <w:rPr>
          <w:w w:val="105"/>
        </w:rPr>
        <w:t>responding</w:t>
      </w:r>
      <w:r>
        <w:rPr>
          <w:spacing w:val="-18"/>
          <w:w w:val="105"/>
        </w:rPr>
        <w:t xml:space="preserve"> </w:t>
      </w:r>
      <w:r>
        <w:rPr>
          <w:w w:val="105"/>
        </w:rPr>
        <w:t>party,</w:t>
      </w:r>
      <w:r>
        <w:rPr>
          <w:spacing w:val="-24"/>
          <w:w w:val="105"/>
        </w:rPr>
        <w:t xml:space="preserve"> </w:t>
      </w:r>
      <w:r>
        <w:rPr>
          <w:w w:val="105"/>
        </w:rPr>
        <w:t>sober</w:t>
      </w:r>
      <w:r>
        <w:rPr>
          <w:spacing w:val="-15"/>
          <w:w w:val="105"/>
        </w:rPr>
        <w:t xml:space="preserve"> </w:t>
      </w:r>
      <w:r>
        <w:rPr>
          <w:w w:val="105"/>
        </w:rPr>
        <w:t>and</w:t>
      </w:r>
      <w:r>
        <w:rPr>
          <w:spacing w:val="-21"/>
          <w:w w:val="105"/>
        </w:rPr>
        <w:t xml:space="preserve"> </w:t>
      </w:r>
      <w:r>
        <w:rPr>
          <w:w w:val="105"/>
        </w:rPr>
        <w:t>exercising good</w:t>
      </w:r>
      <w:r>
        <w:rPr>
          <w:spacing w:val="-5"/>
          <w:w w:val="105"/>
        </w:rPr>
        <w:t xml:space="preserve"> </w:t>
      </w:r>
      <w:r>
        <w:rPr>
          <w:w w:val="105"/>
        </w:rPr>
        <w:t>judgment,</w:t>
      </w:r>
      <w:r>
        <w:rPr>
          <w:spacing w:val="1"/>
          <w:w w:val="105"/>
        </w:rPr>
        <w:t xml:space="preserve"> </w:t>
      </w:r>
      <w:r>
        <w:rPr>
          <w:w w:val="105"/>
        </w:rPr>
        <w:t>would</w:t>
      </w:r>
      <w:r>
        <w:rPr>
          <w:spacing w:val="-5"/>
          <w:w w:val="105"/>
        </w:rPr>
        <w:t xml:space="preserve"> </w:t>
      </w:r>
      <w:r>
        <w:rPr>
          <w:w w:val="105"/>
        </w:rPr>
        <w:t>have</w:t>
      </w:r>
      <w:r>
        <w:rPr>
          <w:spacing w:val="-4"/>
          <w:w w:val="105"/>
        </w:rPr>
        <w:t xml:space="preserve"> </w:t>
      </w:r>
      <w:r>
        <w:rPr>
          <w:w w:val="105"/>
        </w:rPr>
        <w:t>known</w:t>
      </w:r>
      <w:r>
        <w:rPr>
          <w:spacing w:val="-5"/>
          <w:w w:val="105"/>
        </w:rPr>
        <w:t xml:space="preserve"> </w:t>
      </w:r>
      <w:r>
        <w:rPr>
          <w:w w:val="105"/>
        </w:rPr>
        <w:t>about</w:t>
      </w:r>
      <w:r>
        <w:rPr>
          <w:spacing w:val="-7"/>
          <w:w w:val="105"/>
        </w:rPr>
        <w:t xml:space="preserve"> </w:t>
      </w:r>
      <w:r>
        <w:rPr>
          <w:w w:val="105"/>
        </w:rPr>
        <w:t>the</w:t>
      </w:r>
      <w:r>
        <w:rPr>
          <w:spacing w:val="-11"/>
          <w:w w:val="105"/>
        </w:rPr>
        <w:t xml:space="preserve"> </w:t>
      </w:r>
      <w:r>
        <w:rPr>
          <w:w w:val="105"/>
        </w:rPr>
        <w:t>condition</w:t>
      </w:r>
      <w:r>
        <w:rPr>
          <w:spacing w:val="2"/>
          <w:w w:val="105"/>
        </w:rPr>
        <w:t xml:space="preserve"> </w:t>
      </w:r>
      <w:r>
        <w:rPr>
          <w:w w:val="105"/>
        </w:rPr>
        <w:t>of</w:t>
      </w:r>
      <w:r>
        <w:rPr>
          <w:spacing w:val="2"/>
          <w:w w:val="105"/>
        </w:rPr>
        <w:t xml:space="preserve"> </w:t>
      </w:r>
      <w:r>
        <w:rPr>
          <w:w w:val="105"/>
        </w:rPr>
        <w:t>the</w:t>
      </w:r>
      <w:r>
        <w:rPr>
          <w:spacing w:val="-15"/>
          <w:w w:val="105"/>
        </w:rPr>
        <w:t xml:space="preserve"> </w:t>
      </w:r>
      <w:r>
        <w:rPr>
          <w:w w:val="105"/>
        </w:rPr>
        <w:t>reporting</w:t>
      </w:r>
      <w:r>
        <w:rPr>
          <w:spacing w:val="-10"/>
          <w:w w:val="105"/>
        </w:rPr>
        <w:t xml:space="preserve"> </w:t>
      </w:r>
      <w:r>
        <w:rPr>
          <w:w w:val="105"/>
        </w:rPr>
        <w:t>party.</w:t>
      </w:r>
    </w:p>
    <w:p w14:paraId="0AF80AF0" w14:textId="77777777" w:rsidR="002707C4" w:rsidRDefault="00BD084F">
      <w:pPr>
        <w:pStyle w:val="BodyText"/>
        <w:spacing w:before="5" w:line="285" w:lineRule="auto"/>
        <w:ind w:left="3268" w:right="1109" w:hanging="6"/>
      </w:pPr>
      <w:r>
        <w:rPr>
          <w:w w:val="105"/>
        </w:rPr>
        <w:t>Incapacitation</w:t>
      </w:r>
      <w:r>
        <w:rPr>
          <w:spacing w:val="-31"/>
          <w:w w:val="105"/>
        </w:rPr>
        <w:t xml:space="preserve"> </w:t>
      </w:r>
      <w:r>
        <w:rPr>
          <w:w w:val="105"/>
        </w:rPr>
        <w:t>is</w:t>
      </w:r>
      <w:r>
        <w:rPr>
          <w:spacing w:val="-24"/>
          <w:w w:val="105"/>
        </w:rPr>
        <w:t xml:space="preserve"> </w:t>
      </w:r>
      <w:r>
        <w:rPr>
          <w:w w:val="105"/>
        </w:rPr>
        <w:t>a</w:t>
      </w:r>
      <w:r>
        <w:rPr>
          <w:spacing w:val="-25"/>
          <w:w w:val="105"/>
        </w:rPr>
        <w:t xml:space="preserve"> </w:t>
      </w:r>
      <w:r>
        <w:rPr>
          <w:w w:val="105"/>
        </w:rPr>
        <w:t>state</w:t>
      </w:r>
      <w:r>
        <w:rPr>
          <w:spacing w:val="-17"/>
          <w:w w:val="105"/>
        </w:rPr>
        <w:t xml:space="preserve"> </w:t>
      </w:r>
      <w:r>
        <w:rPr>
          <w:w w:val="105"/>
        </w:rPr>
        <w:t>where</w:t>
      </w:r>
      <w:r>
        <w:rPr>
          <w:spacing w:val="-20"/>
          <w:w w:val="105"/>
        </w:rPr>
        <w:t xml:space="preserve"> </w:t>
      </w:r>
      <w:r>
        <w:rPr>
          <w:w w:val="105"/>
        </w:rPr>
        <w:t>someone</w:t>
      </w:r>
      <w:r>
        <w:rPr>
          <w:spacing w:val="-15"/>
          <w:w w:val="105"/>
        </w:rPr>
        <w:t xml:space="preserve"> </w:t>
      </w:r>
      <w:r>
        <w:rPr>
          <w:w w:val="105"/>
        </w:rPr>
        <w:t>cannot</w:t>
      </w:r>
      <w:r>
        <w:rPr>
          <w:spacing w:val="-18"/>
          <w:w w:val="105"/>
        </w:rPr>
        <w:t xml:space="preserve"> </w:t>
      </w:r>
      <w:r>
        <w:rPr>
          <w:w w:val="105"/>
        </w:rPr>
        <w:t>make</w:t>
      </w:r>
      <w:r>
        <w:rPr>
          <w:spacing w:val="-16"/>
          <w:w w:val="105"/>
        </w:rPr>
        <w:t xml:space="preserve"> </w:t>
      </w:r>
      <w:r>
        <w:rPr>
          <w:w w:val="105"/>
        </w:rPr>
        <w:t>rational,</w:t>
      </w:r>
      <w:r>
        <w:rPr>
          <w:spacing w:val="-24"/>
          <w:w w:val="105"/>
        </w:rPr>
        <w:t xml:space="preserve"> </w:t>
      </w:r>
      <w:r>
        <w:rPr>
          <w:w w:val="105"/>
        </w:rPr>
        <w:t>reasonable</w:t>
      </w:r>
      <w:r>
        <w:rPr>
          <w:spacing w:val="-13"/>
          <w:w w:val="105"/>
        </w:rPr>
        <w:t xml:space="preserve"> </w:t>
      </w:r>
      <w:r>
        <w:rPr>
          <w:w w:val="105"/>
        </w:rPr>
        <w:t>decisions because</w:t>
      </w:r>
      <w:r>
        <w:rPr>
          <w:spacing w:val="-19"/>
          <w:w w:val="105"/>
        </w:rPr>
        <w:t xml:space="preserve"> </w:t>
      </w:r>
      <w:r>
        <w:rPr>
          <w:w w:val="105"/>
        </w:rPr>
        <w:t>they</w:t>
      </w:r>
      <w:r>
        <w:rPr>
          <w:spacing w:val="-20"/>
          <w:w w:val="105"/>
        </w:rPr>
        <w:t xml:space="preserve"> </w:t>
      </w:r>
      <w:r>
        <w:rPr>
          <w:w w:val="105"/>
        </w:rPr>
        <w:t>lack</w:t>
      </w:r>
      <w:r>
        <w:rPr>
          <w:spacing w:val="-15"/>
          <w:w w:val="105"/>
        </w:rPr>
        <w:t xml:space="preserve"> </w:t>
      </w:r>
      <w:r>
        <w:rPr>
          <w:w w:val="105"/>
        </w:rPr>
        <w:t>the</w:t>
      </w:r>
      <w:r>
        <w:rPr>
          <w:spacing w:val="-24"/>
          <w:w w:val="105"/>
        </w:rPr>
        <w:t xml:space="preserve"> </w:t>
      </w:r>
      <w:r>
        <w:rPr>
          <w:w w:val="105"/>
        </w:rPr>
        <w:t>capacity</w:t>
      </w:r>
      <w:r>
        <w:rPr>
          <w:spacing w:val="-21"/>
          <w:w w:val="105"/>
        </w:rPr>
        <w:t xml:space="preserve"> </w:t>
      </w:r>
      <w:r>
        <w:rPr>
          <w:w w:val="105"/>
        </w:rPr>
        <w:t>to</w:t>
      </w:r>
      <w:r>
        <w:rPr>
          <w:spacing w:val="-8"/>
          <w:w w:val="105"/>
        </w:rPr>
        <w:t xml:space="preserve"> </w:t>
      </w:r>
      <w:r>
        <w:rPr>
          <w:w w:val="105"/>
        </w:rPr>
        <w:t>give</w:t>
      </w:r>
      <w:r>
        <w:rPr>
          <w:spacing w:val="-20"/>
          <w:w w:val="105"/>
        </w:rPr>
        <w:t xml:space="preserve"> </w:t>
      </w:r>
      <w:r>
        <w:rPr>
          <w:w w:val="105"/>
        </w:rPr>
        <w:t>knowing</w:t>
      </w:r>
      <w:r>
        <w:rPr>
          <w:spacing w:val="-21"/>
          <w:w w:val="105"/>
        </w:rPr>
        <w:t xml:space="preserve"> </w:t>
      </w:r>
      <w:r>
        <w:rPr>
          <w:w w:val="105"/>
        </w:rPr>
        <w:t>consent</w:t>
      </w:r>
      <w:r>
        <w:rPr>
          <w:spacing w:val="-15"/>
          <w:w w:val="105"/>
        </w:rPr>
        <w:t xml:space="preserve"> </w:t>
      </w:r>
      <w:r>
        <w:rPr>
          <w:w w:val="105"/>
        </w:rPr>
        <w:t>(e.g.,</w:t>
      </w:r>
      <w:r>
        <w:rPr>
          <w:spacing w:val="-25"/>
          <w:w w:val="105"/>
        </w:rPr>
        <w:t xml:space="preserve"> </w:t>
      </w:r>
      <w:r>
        <w:rPr>
          <w:w w:val="105"/>
        </w:rPr>
        <w:t>to</w:t>
      </w:r>
      <w:r>
        <w:rPr>
          <w:spacing w:val="-7"/>
          <w:w w:val="105"/>
        </w:rPr>
        <w:t xml:space="preserve"> </w:t>
      </w:r>
      <w:r>
        <w:rPr>
          <w:w w:val="105"/>
        </w:rPr>
        <w:t>understand</w:t>
      </w:r>
      <w:r>
        <w:rPr>
          <w:spacing w:val="-13"/>
          <w:w w:val="105"/>
        </w:rPr>
        <w:t xml:space="preserve"> </w:t>
      </w:r>
      <w:r>
        <w:rPr>
          <w:w w:val="105"/>
        </w:rPr>
        <w:t>the</w:t>
      </w:r>
      <w:r>
        <w:rPr>
          <w:spacing w:val="-14"/>
          <w:w w:val="105"/>
        </w:rPr>
        <w:t xml:space="preserve"> </w:t>
      </w:r>
      <w:r>
        <w:rPr>
          <w:w w:val="105"/>
        </w:rPr>
        <w:t>"who, what, when, where, why or how" of their sexual</w:t>
      </w:r>
      <w:r>
        <w:rPr>
          <w:spacing w:val="-33"/>
          <w:w w:val="105"/>
        </w:rPr>
        <w:t xml:space="preserve"> </w:t>
      </w:r>
      <w:r>
        <w:rPr>
          <w:w w:val="105"/>
        </w:rPr>
        <w:t>interaction).</w:t>
      </w:r>
    </w:p>
    <w:p w14:paraId="68C86144" w14:textId="7DBB852F" w:rsidR="002707C4" w:rsidRDefault="00BD084F">
      <w:pPr>
        <w:pStyle w:val="BodyText"/>
        <w:spacing w:line="283" w:lineRule="auto"/>
        <w:ind w:left="3267" w:right="1109" w:hanging="5"/>
      </w:pPr>
      <w:r>
        <w:rPr>
          <w:w w:val="105"/>
        </w:rPr>
        <w:t>This</w:t>
      </w:r>
      <w:r>
        <w:rPr>
          <w:spacing w:val="-26"/>
          <w:w w:val="105"/>
        </w:rPr>
        <w:t xml:space="preserve"> </w:t>
      </w:r>
      <w:r>
        <w:rPr>
          <w:w w:val="105"/>
        </w:rPr>
        <w:t>policy</w:t>
      </w:r>
      <w:r>
        <w:rPr>
          <w:spacing w:val="-21"/>
          <w:w w:val="105"/>
        </w:rPr>
        <w:t xml:space="preserve"> </w:t>
      </w:r>
      <w:r>
        <w:rPr>
          <w:w w:val="105"/>
        </w:rPr>
        <w:t>also</w:t>
      </w:r>
      <w:r>
        <w:rPr>
          <w:spacing w:val="-26"/>
          <w:w w:val="105"/>
        </w:rPr>
        <w:t xml:space="preserve"> </w:t>
      </w:r>
      <w:r>
        <w:rPr>
          <w:w w:val="105"/>
        </w:rPr>
        <w:t>covers</w:t>
      </w:r>
      <w:r>
        <w:rPr>
          <w:spacing w:val="-29"/>
          <w:w w:val="105"/>
        </w:rPr>
        <w:t xml:space="preserve"> </w:t>
      </w:r>
      <w:r>
        <w:rPr>
          <w:w w:val="105"/>
        </w:rPr>
        <w:t>a</w:t>
      </w:r>
      <w:r>
        <w:rPr>
          <w:spacing w:val="-24"/>
          <w:w w:val="105"/>
        </w:rPr>
        <w:t xml:space="preserve"> </w:t>
      </w:r>
      <w:r>
        <w:rPr>
          <w:w w:val="105"/>
        </w:rPr>
        <w:t>person</w:t>
      </w:r>
      <w:r>
        <w:rPr>
          <w:spacing w:val="-18"/>
          <w:w w:val="105"/>
        </w:rPr>
        <w:t xml:space="preserve"> </w:t>
      </w:r>
      <w:r>
        <w:rPr>
          <w:w w:val="105"/>
        </w:rPr>
        <w:t>whose</w:t>
      </w:r>
      <w:r>
        <w:rPr>
          <w:spacing w:val="-27"/>
          <w:w w:val="105"/>
        </w:rPr>
        <w:t xml:space="preserve"> </w:t>
      </w:r>
      <w:r>
        <w:rPr>
          <w:w w:val="105"/>
        </w:rPr>
        <w:t>incapacity</w:t>
      </w:r>
      <w:r>
        <w:rPr>
          <w:spacing w:val="-18"/>
          <w:w w:val="105"/>
        </w:rPr>
        <w:t xml:space="preserve"> </w:t>
      </w:r>
      <w:r>
        <w:rPr>
          <w:w w:val="105"/>
        </w:rPr>
        <w:t>results</w:t>
      </w:r>
      <w:r>
        <w:rPr>
          <w:spacing w:val="-26"/>
          <w:w w:val="105"/>
        </w:rPr>
        <w:t xml:space="preserve"> </w:t>
      </w:r>
      <w:r>
        <w:rPr>
          <w:w w:val="105"/>
        </w:rPr>
        <w:t>from</w:t>
      </w:r>
      <w:r>
        <w:rPr>
          <w:spacing w:val="-24"/>
          <w:w w:val="105"/>
        </w:rPr>
        <w:t xml:space="preserve"> </w:t>
      </w:r>
      <w:r>
        <w:rPr>
          <w:w w:val="105"/>
        </w:rPr>
        <w:t>mental</w:t>
      </w:r>
      <w:r>
        <w:rPr>
          <w:spacing w:val="-25"/>
          <w:w w:val="105"/>
        </w:rPr>
        <w:t xml:space="preserve"> </w:t>
      </w:r>
      <w:r>
        <w:rPr>
          <w:w w:val="105"/>
        </w:rPr>
        <w:t>disability,</w:t>
      </w:r>
      <w:r>
        <w:rPr>
          <w:spacing w:val="-21"/>
          <w:w w:val="105"/>
        </w:rPr>
        <w:t xml:space="preserve"> </w:t>
      </w:r>
      <w:r>
        <w:rPr>
          <w:w w:val="105"/>
        </w:rPr>
        <w:t>sleep, unconsciousness, involuntary physical restraint, or from the taking of rape drugs, [Possession,</w:t>
      </w:r>
      <w:r>
        <w:rPr>
          <w:spacing w:val="-19"/>
          <w:w w:val="105"/>
        </w:rPr>
        <w:t xml:space="preserve"> </w:t>
      </w:r>
      <w:r>
        <w:rPr>
          <w:w w:val="105"/>
        </w:rPr>
        <w:t>use</w:t>
      </w:r>
      <w:r>
        <w:rPr>
          <w:spacing w:val="-23"/>
          <w:w w:val="105"/>
        </w:rPr>
        <w:t xml:space="preserve"> </w:t>
      </w:r>
      <w:r>
        <w:rPr>
          <w:w w:val="105"/>
        </w:rPr>
        <w:t>and/or</w:t>
      </w:r>
      <w:r>
        <w:rPr>
          <w:spacing w:val="-22"/>
          <w:w w:val="105"/>
        </w:rPr>
        <w:t xml:space="preserve"> </w:t>
      </w:r>
      <w:r>
        <w:rPr>
          <w:w w:val="105"/>
        </w:rPr>
        <w:t>distribution</w:t>
      </w:r>
      <w:r>
        <w:rPr>
          <w:spacing w:val="-17"/>
          <w:w w:val="105"/>
        </w:rPr>
        <w:t xml:space="preserve"> </w:t>
      </w:r>
      <w:r>
        <w:rPr>
          <w:w w:val="105"/>
        </w:rPr>
        <w:t>of</w:t>
      </w:r>
      <w:r>
        <w:rPr>
          <w:spacing w:val="-26"/>
          <w:w w:val="105"/>
        </w:rPr>
        <w:t xml:space="preserve"> </w:t>
      </w:r>
      <w:r>
        <w:rPr>
          <w:w w:val="105"/>
        </w:rPr>
        <w:t>any</w:t>
      </w:r>
      <w:r>
        <w:rPr>
          <w:spacing w:val="-21"/>
          <w:w w:val="105"/>
        </w:rPr>
        <w:t xml:space="preserve"> </w:t>
      </w:r>
      <w:r>
        <w:rPr>
          <w:w w:val="105"/>
        </w:rPr>
        <w:t>of</w:t>
      </w:r>
      <w:r>
        <w:rPr>
          <w:spacing w:val="-24"/>
          <w:w w:val="105"/>
        </w:rPr>
        <w:t xml:space="preserve"> </w:t>
      </w:r>
      <w:r>
        <w:rPr>
          <w:w w:val="105"/>
        </w:rPr>
        <w:t>these</w:t>
      </w:r>
      <w:r>
        <w:rPr>
          <w:spacing w:val="-23"/>
          <w:w w:val="105"/>
        </w:rPr>
        <w:t xml:space="preserve"> </w:t>
      </w:r>
      <w:r>
        <w:rPr>
          <w:w w:val="105"/>
        </w:rPr>
        <w:t>substances,</w:t>
      </w:r>
      <w:r>
        <w:rPr>
          <w:spacing w:val="-24"/>
          <w:w w:val="105"/>
        </w:rPr>
        <w:t xml:space="preserve"> </w:t>
      </w:r>
      <w:r>
        <w:rPr>
          <w:w w:val="105"/>
        </w:rPr>
        <w:t>including</w:t>
      </w:r>
      <w:r>
        <w:rPr>
          <w:spacing w:val="-26"/>
          <w:w w:val="105"/>
        </w:rPr>
        <w:t xml:space="preserve"> </w:t>
      </w:r>
      <w:r>
        <w:rPr>
          <w:w w:val="105"/>
        </w:rPr>
        <w:t xml:space="preserve">Rohypnol, </w:t>
      </w:r>
      <w:proofErr w:type="spellStart"/>
      <w:r>
        <w:rPr>
          <w:w w:val="105"/>
        </w:rPr>
        <w:t>Ketomine</w:t>
      </w:r>
      <w:proofErr w:type="spellEnd"/>
      <w:r>
        <w:rPr>
          <w:w w:val="105"/>
        </w:rPr>
        <w:t>,</w:t>
      </w:r>
      <w:r>
        <w:rPr>
          <w:spacing w:val="-23"/>
          <w:w w:val="105"/>
        </w:rPr>
        <w:t xml:space="preserve"> </w:t>
      </w:r>
      <w:r>
        <w:rPr>
          <w:w w:val="105"/>
        </w:rPr>
        <w:t>GHB,</w:t>
      </w:r>
      <w:r>
        <w:rPr>
          <w:spacing w:val="-26"/>
          <w:w w:val="105"/>
        </w:rPr>
        <w:t xml:space="preserve"> </w:t>
      </w:r>
      <w:proofErr w:type="spellStart"/>
      <w:r>
        <w:rPr>
          <w:w w:val="105"/>
        </w:rPr>
        <w:t>Burundanga</w:t>
      </w:r>
      <w:proofErr w:type="spellEnd"/>
      <w:r>
        <w:rPr>
          <w:w w:val="105"/>
        </w:rPr>
        <w:t>,</w:t>
      </w:r>
      <w:r>
        <w:rPr>
          <w:spacing w:val="-13"/>
          <w:w w:val="105"/>
        </w:rPr>
        <w:t xml:space="preserve"> </w:t>
      </w:r>
      <w:r>
        <w:rPr>
          <w:w w:val="105"/>
        </w:rPr>
        <w:t>etc.</w:t>
      </w:r>
      <w:r>
        <w:rPr>
          <w:spacing w:val="-30"/>
          <w:w w:val="105"/>
        </w:rPr>
        <w:t xml:space="preserve"> </w:t>
      </w:r>
      <w:r>
        <w:rPr>
          <w:w w:val="105"/>
        </w:rPr>
        <w:t>is</w:t>
      </w:r>
      <w:r>
        <w:rPr>
          <w:spacing w:val="-27"/>
          <w:w w:val="105"/>
        </w:rPr>
        <w:t xml:space="preserve"> </w:t>
      </w:r>
      <w:r>
        <w:rPr>
          <w:w w:val="105"/>
        </w:rPr>
        <w:t>prohibited,</w:t>
      </w:r>
      <w:r>
        <w:rPr>
          <w:spacing w:val="-18"/>
          <w:w w:val="105"/>
        </w:rPr>
        <w:t xml:space="preserve"> </w:t>
      </w:r>
      <w:r>
        <w:rPr>
          <w:w w:val="105"/>
        </w:rPr>
        <w:t>and</w:t>
      </w:r>
      <w:r>
        <w:rPr>
          <w:spacing w:val="-30"/>
          <w:w w:val="105"/>
        </w:rPr>
        <w:t xml:space="preserve"> </w:t>
      </w:r>
      <w:r>
        <w:rPr>
          <w:w w:val="105"/>
        </w:rPr>
        <w:t>administering</w:t>
      </w:r>
      <w:r>
        <w:rPr>
          <w:spacing w:val="-19"/>
          <w:w w:val="105"/>
        </w:rPr>
        <w:t xml:space="preserve"> </w:t>
      </w:r>
      <w:r>
        <w:rPr>
          <w:w w:val="105"/>
        </w:rPr>
        <w:t>one</w:t>
      </w:r>
      <w:r>
        <w:rPr>
          <w:spacing w:val="-27"/>
          <w:w w:val="105"/>
        </w:rPr>
        <w:t xml:space="preserve"> </w:t>
      </w:r>
      <w:r>
        <w:rPr>
          <w:w w:val="105"/>
        </w:rPr>
        <w:t>these</w:t>
      </w:r>
      <w:r>
        <w:rPr>
          <w:spacing w:val="-24"/>
          <w:w w:val="105"/>
        </w:rPr>
        <w:t xml:space="preserve"> </w:t>
      </w:r>
      <w:r>
        <w:rPr>
          <w:w w:val="105"/>
        </w:rPr>
        <w:t>drugs</w:t>
      </w:r>
      <w:r>
        <w:rPr>
          <w:spacing w:val="-26"/>
          <w:w w:val="105"/>
        </w:rPr>
        <w:t xml:space="preserve"> </w:t>
      </w:r>
      <w:r>
        <w:rPr>
          <w:w w:val="105"/>
        </w:rPr>
        <w:t>to another student or employee is a violation of this policy. More information on these drugs can be found</w:t>
      </w:r>
      <w:r w:rsidR="00856889">
        <w:rPr>
          <w:w w:val="105"/>
        </w:rPr>
        <w:t xml:space="preserve"> at </w:t>
      </w:r>
      <w:r w:rsidR="00856889" w:rsidRPr="00856889">
        <w:rPr>
          <w:color w:val="4F81BD" w:themeColor="accent1"/>
          <w:w w:val="105"/>
        </w:rPr>
        <w:t>http://www.idph.state.il.us/about/womenshealth/factsheets/date.htm</w:t>
      </w:r>
    </w:p>
    <w:p w14:paraId="762C0048" w14:textId="77777777" w:rsidR="002707C4" w:rsidRDefault="00BD084F">
      <w:pPr>
        <w:pStyle w:val="Heading9"/>
      </w:pPr>
      <w:r>
        <w:t>Force</w:t>
      </w:r>
    </w:p>
    <w:p w14:paraId="1113B2AF" w14:textId="77777777" w:rsidR="002707C4" w:rsidRDefault="00BD084F">
      <w:pPr>
        <w:pStyle w:val="BodyText"/>
        <w:spacing w:before="48" w:line="280" w:lineRule="auto"/>
        <w:ind w:left="966" w:right="1388" w:hanging="4"/>
      </w:pPr>
      <w:r>
        <w:t>Force is: the use of physical violence and/or imposing on someone physically to gain sexual access. Force also includes threats, intimidation (implied threats) and coercion that overcomes free will or resistance or that produces consent ("Have sex with me or I'll hit you. Ok, don't hit me, I'll do what you want.")</w:t>
      </w:r>
    </w:p>
    <w:p w14:paraId="3BBAA609" w14:textId="3793E0C5" w:rsidR="002707C4" w:rsidRDefault="00BD084F">
      <w:pPr>
        <w:pStyle w:val="ListParagraph"/>
        <w:numPr>
          <w:ilvl w:val="1"/>
          <w:numId w:val="10"/>
        </w:numPr>
        <w:tabs>
          <w:tab w:val="left" w:pos="2153"/>
        </w:tabs>
        <w:spacing w:before="12" w:line="280" w:lineRule="auto"/>
        <w:ind w:left="2148" w:right="1079" w:hanging="141"/>
        <w:rPr>
          <w:sz w:val="19"/>
        </w:rPr>
      </w:pPr>
      <w:r>
        <w:rPr>
          <w:sz w:val="19"/>
        </w:rPr>
        <w:t xml:space="preserve">Coercion is unreasonable pressure for sexual activity. When someone makes clear </w:t>
      </w:r>
      <w:r w:rsidR="00CA6A3D">
        <w:rPr>
          <w:sz w:val="19"/>
        </w:rPr>
        <w:t>to you</w:t>
      </w:r>
      <w:r>
        <w:rPr>
          <w:sz w:val="19"/>
        </w:rPr>
        <w:t xml:space="preserve"> that they do not want sex, that they want to stop, or that they do not want to go past a certain point of sexual interaction, continued pressure beyond that point can be</w:t>
      </w:r>
      <w:r>
        <w:rPr>
          <w:spacing w:val="12"/>
          <w:sz w:val="19"/>
        </w:rPr>
        <w:t xml:space="preserve"> </w:t>
      </w:r>
      <w:r>
        <w:rPr>
          <w:sz w:val="19"/>
        </w:rPr>
        <w:t>coercive.</w:t>
      </w:r>
    </w:p>
    <w:p w14:paraId="02808589" w14:textId="3F89CB54" w:rsidR="002707C4" w:rsidRDefault="00BD084F">
      <w:pPr>
        <w:pStyle w:val="ListParagraph"/>
        <w:numPr>
          <w:ilvl w:val="1"/>
          <w:numId w:val="10"/>
        </w:numPr>
        <w:tabs>
          <w:tab w:val="left" w:pos="2156"/>
        </w:tabs>
        <w:spacing w:before="5" w:line="283" w:lineRule="auto"/>
        <w:ind w:left="2147" w:right="1076" w:hanging="140"/>
        <w:rPr>
          <w:sz w:val="19"/>
        </w:rPr>
      </w:pPr>
      <w:r>
        <w:rPr>
          <w:sz w:val="19"/>
        </w:rPr>
        <w:t xml:space="preserve">NOTE: There is no requirement for a party to resist the sexual advance or request, but resistance is a clear demonstration of non-consent. The presence of force is not demonstrated by the absence of resistance. Sexual activity </w:t>
      </w:r>
      <w:r w:rsidR="00CA6A3D">
        <w:rPr>
          <w:sz w:val="19"/>
        </w:rPr>
        <w:t>that is</w:t>
      </w:r>
      <w:r>
        <w:rPr>
          <w:sz w:val="19"/>
        </w:rPr>
        <w:t xml:space="preserve"> forced is by </w:t>
      </w:r>
      <w:r w:rsidR="00CA6A3D">
        <w:rPr>
          <w:sz w:val="19"/>
        </w:rPr>
        <w:t>definition non</w:t>
      </w:r>
      <w:r>
        <w:rPr>
          <w:sz w:val="19"/>
        </w:rPr>
        <w:t>-consensual, but non-consensual activity is not by definition</w:t>
      </w:r>
      <w:r>
        <w:rPr>
          <w:spacing w:val="-16"/>
          <w:sz w:val="19"/>
        </w:rPr>
        <w:t xml:space="preserve"> </w:t>
      </w:r>
      <w:r>
        <w:rPr>
          <w:sz w:val="19"/>
        </w:rPr>
        <w:t>forced.</w:t>
      </w:r>
    </w:p>
    <w:p w14:paraId="178F7937" w14:textId="77777777" w:rsidR="002707C4" w:rsidRDefault="002707C4">
      <w:pPr>
        <w:pStyle w:val="BodyText"/>
        <w:spacing w:before="7"/>
        <w:rPr>
          <w:sz w:val="22"/>
        </w:rPr>
      </w:pPr>
    </w:p>
    <w:p w14:paraId="7629FF68" w14:textId="77777777" w:rsidR="002707C4" w:rsidRDefault="00BD084F">
      <w:pPr>
        <w:pStyle w:val="Heading9"/>
      </w:pPr>
      <w:r>
        <w:t>Hostile Environment</w:t>
      </w:r>
    </w:p>
    <w:p w14:paraId="4438341D" w14:textId="77777777" w:rsidR="002707C4" w:rsidRDefault="00BD084F">
      <w:pPr>
        <w:pStyle w:val="BodyText"/>
        <w:spacing w:before="49" w:line="285" w:lineRule="auto"/>
        <w:ind w:left="964" w:right="1109" w:firstLine="7"/>
      </w:pPr>
      <w:r>
        <w:rPr>
          <w:w w:val="105"/>
        </w:rPr>
        <w:t>A</w:t>
      </w:r>
      <w:r>
        <w:rPr>
          <w:spacing w:val="-23"/>
          <w:w w:val="105"/>
        </w:rPr>
        <w:t xml:space="preserve"> </w:t>
      </w:r>
      <w:r>
        <w:rPr>
          <w:w w:val="105"/>
        </w:rPr>
        <w:t>hostile</w:t>
      </w:r>
      <w:r>
        <w:rPr>
          <w:spacing w:val="-18"/>
          <w:w w:val="105"/>
        </w:rPr>
        <w:t xml:space="preserve"> </w:t>
      </w:r>
      <w:r>
        <w:rPr>
          <w:w w:val="105"/>
        </w:rPr>
        <w:t>environment</w:t>
      </w:r>
      <w:r>
        <w:rPr>
          <w:spacing w:val="-15"/>
          <w:w w:val="105"/>
        </w:rPr>
        <w:t xml:space="preserve"> </w:t>
      </w:r>
      <w:r>
        <w:rPr>
          <w:w w:val="105"/>
        </w:rPr>
        <w:t>may</w:t>
      </w:r>
      <w:r>
        <w:rPr>
          <w:spacing w:val="-16"/>
          <w:w w:val="105"/>
        </w:rPr>
        <w:t xml:space="preserve"> </w:t>
      </w:r>
      <w:r>
        <w:rPr>
          <w:w w:val="105"/>
        </w:rPr>
        <w:t>arise</w:t>
      </w:r>
      <w:r>
        <w:rPr>
          <w:spacing w:val="-21"/>
          <w:w w:val="105"/>
        </w:rPr>
        <w:t xml:space="preserve"> </w:t>
      </w:r>
      <w:r>
        <w:rPr>
          <w:w w:val="105"/>
        </w:rPr>
        <w:t>when</w:t>
      </w:r>
      <w:r>
        <w:rPr>
          <w:spacing w:val="-22"/>
          <w:w w:val="105"/>
        </w:rPr>
        <w:t xml:space="preserve"> </w:t>
      </w:r>
      <w:r>
        <w:rPr>
          <w:w w:val="105"/>
        </w:rPr>
        <w:t>unwelcome</w:t>
      </w:r>
      <w:r>
        <w:rPr>
          <w:spacing w:val="-17"/>
          <w:w w:val="105"/>
        </w:rPr>
        <w:t xml:space="preserve"> </w:t>
      </w:r>
      <w:r>
        <w:rPr>
          <w:w w:val="105"/>
        </w:rPr>
        <w:t>conduct</w:t>
      </w:r>
      <w:r>
        <w:rPr>
          <w:spacing w:val="-16"/>
          <w:w w:val="105"/>
        </w:rPr>
        <w:t xml:space="preserve"> </w:t>
      </w:r>
      <w:r>
        <w:rPr>
          <w:w w:val="105"/>
        </w:rPr>
        <w:t>of</w:t>
      </w:r>
      <w:r>
        <w:rPr>
          <w:spacing w:val="-19"/>
          <w:w w:val="105"/>
        </w:rPr>
        <w:t xml:space="preserve"> </w:t>
      </w:r>
      <w:r>
        <w:rPr>
          <w:w w:val="105"/>
        </w:rPr>
        <w:t>a</w:t>
      </w:r>
      <w:r>
        <w:rPr>
          <w:spacing w:val="-23"/>
          <w:w w:val="105"/>
        </w:rPr>
        <w:t xml:space="preserve"> </w:t>
      </w:r>
      <w:r>
        <w:rPr>
          <w:w w:val="105"/>
        </w:rPr>
        <w:t>sexual</w:t>
      </w:r>
      <w:r>
        <w:rPr>
          <w:spacing w:val="-16"/>
          <w:w w:val="105"/>
        </w:rPr>
        <w:t xml:space="preserve"> </w:t>
      </w:r>
      <w:r>
        <w:rPr>
          <w:w w:val="105"/>
        </w:rPr>
        <w:t>or</w:t>
      </w:r>
      <w:r>
        <w:rPr>
          <w:spacing w:val="-21"/>
          <w:w w:val="105"/>
        </w:rPr>
        <w:t xml:space="preserve"> </w:t>
      </w:r>
      <w:r>
        <w:rPr>
          <w:w w:val="105"/>
        </w:rPr>
        <w:t>gender-based</w:t>
      </w:r>
      <w:r>
        <w:rPr>
          <w:spacing w:val="-7"/>
          <w:w w:val="105"/>
        </w:rPr>
        <w:t xml:space="preserve"> </w:t>
      </w:r>
      <w:r>
        <w:rPr>
          <w:w w:val="105"/>
        </w:rPr>
        <w:t>nature</w:t>
      </w:r>
      <w:r>
        <w:rPr>
          <w:spacing w:val="-19"/>
          <w:w w:val="105"/>
        </w:rPr>
        <w:t xml:space="preserve"> </w:t>
      </w:r>
      <w:r>
        <w:rPr>
          <w:w w:val="105"/>
        </w:rPr>
        <w:t>affects</w:t>
      </w:r>
      <w:r>
        <w:rPr>
          <w:spacing w:val="-17"/>
          <w:w w:val="105"/>
        </w:rPr>
        <w:t xml:space="preserve"> </w:t>
      </w:r>
      <w:r>
        <w:rPr>
          <w:w w:val="105"/>
        </w:rPr>
        <w:t>a</w:t>
      </w:r>
      <w:r>
        <w:rPr>
          <w:spacing w:val="-23"/>
          <w:w w:val="105"/>
        </w:rPr>
        <w:t xml:space="preserve"> </w:t>
      </w:r>
      <w:r>
        <w:rPr>
          <w:w w:val="105"/>
        </w:rPr>
        <w:t>person's ability</w:t>
      </w:r>
      <w:r>
        <w:rPr>
          <w:spacing w:val="-14"/>
          <w:w w:val="105"/>
        </w:rPr>
        <w:t xml:space="preserve"> </w:t>
      </w:r>
      <w:r>
        <w:rPr>
          <w:w w:val="105"/>
        </w:rPr>
        <w:t>to</w:t>
      </w:r>
      <w:r>
        <w:rPr>
          <w:spacing w:val="5"/>
          <w:w w:val="105"/>
        </w:rPr>
        <w:t xml:space="preserve"> </w:t>
      </w:r>
      <w:r>
        <w:rPr>
          <w:w w:val="105"/>
        </w:rPr>
        <w:t>participate</w:t>
      </w:r>
      <w:r>
        <w:rPr>
          <w:spacing w:val="-7"/>
          <w:w w:val="105"/>
        </w:rPr>
        <w:t xml:space="preserve"> </w:t>
      </w:r>
      <w:r>
        <w:rPr>
          <w:w w:val="105"/>
        </w:rPr>
        <w:t>in</w:t>
      </w:r>
      <w:r>
        <w:rPr>
          <w:spacing w:val="-6"/>
          <w:w w:val="105"/>
        </w:rPr>
        <w:t xml:space="preserve"> </w:t>
      </w:r>
      <w:r>
        <w:rPr>
          <w:w w:val="105"/>
        </w:rPr>
        <w:t>or</w:t>
      </w:r>
      <w:r>
        <w:rPr>
          <w:spacing w:val="2"/>
          <w:w w:val="105"/>
        </w:rPr>
        <w:t xml:space="preserve"> </w:t>
      </w:r>
      <w:r>
        <w:rPr>
          <w:w w:val="105"/>
        </w:rPr>
        <w:t>benefit from</w:t>
      </w:r>
      <w:r>
        <w:rPr>
          <w:spacing w:val="-1"/>
          <w:w w:val="105"/>
        </w:rPr>
        <w:t xml:space="preserve"> </w:t>
      </w:r>
      <w:r>
        <w:rPr>
          <w:w w:val="105"/>
        </w:rPr>
        <w:t>an</w:t>
      </w:r>
      <w:r>
        <w:rPr>
          <w:spacing w:val="-11"/>
          <w:w w:val="105"/>
        </w:rPr>
        <w:t xml:space="preserve"> </w:t>
      </w:r>
      <w:r>
        <w:rPr>
          <w:w w:val="105"/>
        </w:rPr>
        <w:t>education</w:t>
      </w:r>
      <w:r>
        <w:rPr>
          <w:spacing w:val="-8"/>
          <w:w w:val="105"/>
        </w:rPr>
        <w:t xml:space="preserve"> </w:t>
      </w:r>
      <w:r>
        <w:rPr>
          <w:w w:val="105"/>
        </w:rPr>
        <w:t>program</w:t>
      </w:r>
      <w:r>
        <w:rPr>
          <w:spacing w:val="1"/>
          <w:w w:val="105"/>
        </w:rPr>
        <w:t xml:space="preserve"> </w:t>
      </w:r>
      <w:r>
        <w:rPr>
          <w:w w:val="105"/>
        </w:rPr>
        <w:t>or</w:t>
      </w:r>
      <w:r>
        <w:rPr>
          <w:spacing w:val="-11"/>
          <w:w w:val="105"/>
        </w:rPr>
        <w:t xml:space="preserve"> </w:t>
      </w:r>
      <w:r>
        <w:rPr>
          <w:w w:val="105"/>
        </w:rPr>
        <w:t>activity,</w:t>
      </w:r>
      <w:r>
        <w:rPr>
          <w:spacing w:val="-17"/>
          <w:w w:val="105"/>
        </w:rPr>
        <w:t xml:space="preserve"> </w:t>
      </w:r>
      <w:r>
        <w:rPr>
          <w:w w:val="105"/>
        </w:rPr>
        <w:t>or</w:t>
      </w:r>
      <w:r>
        <w:rPr>
          <w:spacing w:val="-10"/>
          <w:w w:val="105"/>
        </w:rPr>
        <w:t xml:space="preserve"> </w:t>
      </w:r>
      <w:r>
        <w:rPr>
          <w:w w:val="105"/>
        </w:rPr>
        <w:t>creates</w:t>
      </w:r>
      <w:r>
        <w:rPr>
          <w:spacing w:val="-6"/>
          <w:w w:val="105"/>
        </w:rPr>
        <w:t xml:space="preserve"> </w:t>
      </w:r>
      <w:r>
        <w:rPr>
          <w:w w:val="105"/>
        </w:rPr>
        <w:t>an</w:t>
      </w:r>
      <w:r>
        <w:rPr>
          <w:spacing w:val="-16"/>
          <w:w w:val="105"/>
        </w:rPr>
        <w:t xml:space="preserve"> </w:t>
      </w:r>
      <w:r>
        <w:rPr>
          <w:w w:val="105"/>
        </w:rPr>
        <w:t>intimidating,</w:t>
      </w:r>
      <w:r>
        <w:rPr>
          <w:spacing w:val="-2"/>
          <w:w w:val="105"/>
        </w:rPr>
        <w:t xml:space="preserve"> </w:t>
      </w:r>
      <w:r>
        <w:rPr>
          <w:w w:val="105"/>
        </w:rPr>
        <w:t>threatening</w:t>
      </w:r>
      <w:r>
        <w:rPr>
          <w:spacing w:val="-6"/>
          <w:w w:val="105"/>
        </w:rPr>
        <w:t xml:space="preserve"> </w:t>
      </w:r>
      <w:r>
        <w:rPr>
          <w:w w:val="105"/>
        </w:rPr>
        <w:t>or abusive</w:t>
      </w:r>
      <w:r>
        <w:rPr>
          <w:spacing w:val="-19"/>
          <w:w w:val="105"/>
        </w:rPr>
        <w:t xml:space="preserve"> </w:t>
      </w:r>
      <w:r>
        <w:rPr>
          <w:w w:val="105"/>
        </w:rPr>
        <w:t>educational</w:t>
      </w:r>
      <w:r>
        <w:rPr>
          <w:spacing w:val="-15"/>
          <w:w w:val="105"/>
        </w:rPr>
        <w:t xml:space="preserve"> </w:t>
      </w:r>
      <w:r>
        <w:rPr>
          <w:w w:val="105"/>
        </w:rPr>
        <w:t>and/or</w:t>
      </w:r>
      <w:r>
        <w:rPr>
          <w:spacing w:val="-24"/>
          <w:w w:val="105"/>
        </w:rPr>
        <w:t xml:space="preserve"> </w:t>
      </w:r>
      <w:r>
        <w:rPr>
          <w:w w:val="105"/>
        </w:rPr>
        <w:t>living</w:t>
      </w:r>
      <w:r>
        <w:rPr>
          <w:spacing w:val="-32"/>
          <w:w w:val="105"/>
        </w:rPr>
        <w:t xml:space="preserve"> </w:t>
      </w:r>
      <w:r>
        <w:rPr>
          <w:w w:val="105"/>
        </w:rPr>
        <w:t>environment.</w:t>
      </w:r>
      <w:r>
        <w:rPr>
          <w:spacing w:val="-8"/>
          <w:w w:val="105"/>
        </w:rPr>
        <w:t xml:space="preserve"> </w:t>
      </w:r>
      <w:r>
        <w:rPr>
          <w:w w:val="105"/>
        </w:rPr>
        <w:t>A</w:t>
      </w:r>
      <w:r>
        <w:rPr>
          <w:spacing w:val="-24"/>
          <w:w w:val="105"/>
        </w:rPr>
        <w:t xml:space="preserve"> </w:t>
      </w:r>
      <w:r>
        <w:rPr>
          <w:w w:val="105"/>
        </w:rPr>
        <w:t>single,</w:t>
      </w:r>
      <w:r>
        <w:rPr>
          <w:spacing w:val="-27"/>
          <w:w w:val="105"/>
        </w:rPr>
        <w:t xml:space="preserve"> </w:t>
      </w:r>
      <w:r>
        <w:rPr>
          <w:w w:val="105"/>
        </w:rPr>
        <w:t>isolated</w:t>
      </w:r>
      <w:r>
        <w:rPr>
          <w:spacing w:val="-21"/>
          <w:w w:val="105"/>
        </w:rPr>
        <w:t xml:space="preserve"> </w:t>
      </w:r>
      <w:r>
        <w:rPr>
          <w:w w:val="105"/>
        </w:rPr>
        <w:t>incident</w:t>
      </w:r>
      <w:r>
        <w:rPr>
          <w:spacing w:val="-16"/>
          <w:w w:val="105"/>
        </w:rPr>
        <w:t xml:space="preserve"> </w:t>
      </w:r>
      <w:r>
        <w:rPr>
          <w:w w:val="105"/>
        </w:rPr>
        <w:t>of</w:t>
      </w:r>
      <w:r>
        <w:rPr>
          <w:spacing w:val="-24"/>
          <w:w w:val="105"/>
        </w:rPr>
        <w:t xml:space="preserve"> </w:t>
      </w:r>
      <w:r>
        <w:rPr>
          <w:w w:val="105"/>
        </w:rPr>
        <w:t>sexual</w:t>
      </w:r>
      <w:r>
        <w:rPr>
          <w:spacing w:val="-17"/>
          <w:w w:val="105"/>
        </w:rPr>
        <w:t xml:space="preserve"> </w:t>
      </w:r>
      <w:r>
        <w:rPr>
          <w:w w:val="105"/>
        </w:rPr>
        <w:t>or</w:t>
      </w:r>
      <w:r>
        <w:rPr>
          <w:spacing w:val="-7"/>
          <w:w w:val="105"/>
        </w:rPr>
        <w:t xml:space="preserve"> </w:t>
      </w:r>
      <w:r>
        <w:rPr>
          <w:w w:val="105"/>
        </w:rPr>
        <w:t>gender-based</w:t>
      </w:r>
      <w:r>
        <w:rPr>
          <w:spacing w:val="-17"/>
          <w:w w:val="105"/>
        </w:rPr>
        <w:t xml:space="preserve"> </w:t>
      </w:r>
      <w:r>
        <w:rPr>
          <w:w w:val="105"/>
        </w:rPr>
        <w:t>harassment may,</w:t>
      </w:r>
      <w:r>
        <w:rPr>
          <w:spacing w:val="-27"/>
          <w:w w:val="105"/>
        </w:rPr>
        <w:t xml:space="preserve"> </w:t>
      </w:r>
      <w:r>
        <w:rPr>
          <w:w w:val="105"/>
        </w:rPr>
        <w:t>based</w:t>
      </w:r>
      <w:r>
        <w:rPr>
          <w:spacing w:val="-21"/>
          <w:w w:val="105"/>
        </w:rPr>
        <w:t xml:space="preserve"> </w:t>
      </w:r>
      <w:r>
        <w:rPr>
          <w:w w:val="105"/>
        </w:rPr>
        <w:t>on</w:t>
      </w:r>
      <w:r>
        <w:rPr>
          <w:spacing w:val="-24"/>
          <w:w w:val="105"/>
        </w:rPr>
        <w:t xml:space="preserve"> </w:t>
      </w:r>
      <w:r>
        <w:rPr>
          <w:w w:val="105"/>
        </w:rPr>
        <w:t>the</w:t>
      </w:r>
      <w:r>
        <w:rPr>
          <w:spacing w:val="-23"/>
          <w:w w:val="105"/>
        </w:rPr>
        <w:t xml:space="preserve"> </w:t>
      </w:r>
      <w:r>
        <w:rPr>
          <w:w w:val="105"/>
        </w:rPr>
        <w:t>facts</w:t>
      </w:r>
      <w:r>
        <w:rPr>
          <w:spacing w:val="-19"/>
          <w:w w:val="105"/>
        </w:rPr>
        <w:t xml:space="preserve"> </w:t>
      </w:r>
      <w:r>
        <w:rPr>
          <w:w w:val="105"/>
        </w:rPr>
        <w:t>and</w:t>
      </w:r>
      <w:r>
        <w:rPr>
          <w:spacing w:val="-23"/>
          <w:w w:val="105"/>
        </w:rPr>
        <w:t xml:space="preserve"> </w:t>
      </w:r>
      <w:r>
        <w:rPr>
          <w:w w:val="105"/>
        </w:rPr>
        <w:t>circumstances,</w:t>
      </w:r>
      <w:r>
        <w:rPr>
          <w:spacing w:val="-23"/>
          <w:w w:val="105"/>
        </w:rPr>
        <w:t xml:space="preserve"> </w:t>
      </w:r>
      <w:r>
        <w:rPr>
          <w:w w:val="105"/>
        </w:rPr>
        <w:t>create</w:t>
      </w:r>
      <w:r>
        <w:rPr>
          <w:spacing w:val="-19"/>
          <w:w w:val="105"/>
        </w:rPr>
        <w:t xml:space="preserve"> </w:t>
      </w:r>
      <w:r>
        <w:rPr>
          <w:w w:val="105"/>
        </w:rPr>
        <w:t>a</w:t>
      </w:r>
      <w:r>
        <w:rPr>
          <w:spacing w:val="-17"/>
          <w:w w:val="105"/>
        </w:rPr>
        <w:t xml:space="preserve"> </w:t>
      </w:r>
      <w:r>
        <w:rPr>
          <w:w w:val="105"/>
        </w:rPr>
        <w:t>hostile</w:t>
      </w:r>
      <w:r>
        <w:rPr>
          <w:spacing w:val="-17"/>
          <w:w w:val="105"/>
        </w:rPr>
        <w:t xml:space="preserve"> </w:t>
      </w:r>
      <w:r>
        <w:rPr>
          <w:w w:val="105"/>
        </w:rPr>
        <w:t>environment.</w:t>
      </w:r>
      <w:r>
        <w:rPr>
          <w:spacing w:val="-15"/>
          <w:w w:val="105"/>
        </w:rPr>
        <w:t xml:space="preserve"> </w:t>
      </w:r>
      <w:r>
        <w:rPr>
          <w:w w:val="105"/>
        </w:rPr>
        <w:t>This</w:t>
      </w:r>
      <w:r>
        <w:rPr>
          <w:spacing w:val="-25"/>
          <w:w w:val="105"/>
        </w:rPr>
        <w:t xml:space="preserve"> </w:t>
      </w:r>
      <w:r>
        <w:rPr>
          <w:w w:val="105"/>
        </w:rPr>
        <w:t>policy</w:t>
      </w:r>
      <w:r>
        <w:rPr>
          <w:spacing w:val="-18"/>
          <w:w w:val="105"/>
        </w:rPr>
        <w:t xml:space="preserve"> </w:t>
      </w:r>
      <w:r>
        <w:rPr>
          <w:w w:val="105"/>
        </w:rPr>
        <w:t>is</w:t>
      </w:r>
      <w:r>
        <w:rPr>
          <w:spacing w:val="-21"/>
          <w:w w:val="105"/>
        </w:rPr>
        <w:t xml:space="preserve"> </w:t>
      </w:r>
      <w:r>
        <w:rPr>
          <w:w w:val="105"/>
        </w:rPr>
        <w:t>applicable</w:t>
      </w:r>
      <w:r>
        <w:rPr>
          <w:spacing w:val="-13"/>
          <w:w w:val="105"/>
        </w:rPr>
        <w:t xml:space="preserve"> </w:t>
      </w:r>
      <w:r>
        <w:rPr>
          <w:w w:val="105"/>
        </w:rPr>
        <w:t>regardless</w:t>
      </w:r>
      <w:r>
        <w:rPr>
          <w:spacing w:val="-10"/>
          <w:w w:val="105"/>
        </w:rPr>
        <w:t xml:space="preserve"> </w:t>
      </w:r>
      <w:r>
        <w:rPr>
          <w:w w:val="105"/>
        </w:rPr>
        <w:t>of the sexual orientation and/or gender identity of individuals engaging in sexual activity. For reference to the pertinent state statutes on sex offenses, please visit</w:t>
      </w:r>
      <w:r>
        <w:rPr>
          <w:spacing w:val="-21"/>
          <w:w w:val="105"/>
        </w:rPr>
        <w:t xml:space="preserve"> </w:t>
      </w:r>
      <w:hyperlink r:id="rId30">
        <w:r w:rsidRPr="00856889">
          <w:rPr>
            <w:color w:val="4F81BD" w:themeColor="accent1"/>
            <w:w w:val="105"/>
            <w:u w:val="thick"/>
          </w:rPr>
          <w:t>http://www.ilga.gov/legislation/ilcs/ilcs.asp</w:t>
        </w:r>
        <w:r>
          <w:rPr>
            <w:w w:val="105"/>
          </w:rPr>
          <w:t>.</w:t>
        </w:r>
      </w:hyperlink>
    </w:p>
    <w:p w14:paraId="3B3415C6" w14:textId="77777777" w:rsidR="002707C4" w:rsidRDefault="002707C4">
      <w:pPr>
        <w:pStyle w:val="BodyText"/>
        <w:spacing w:before="9"/>
        <w:rPr>
          <w:sz w:val="21"/>
        </w:rPr>
      </w:pPr>
    </w:p>
    <w:p w14:paraId="58343395" w14:textId="77777777" w:rsidR="002707C4" w:rsidRDefault="00BD084F">
      <w:pPr>
        <w:pStyle w:val="BodyText"/>
        <w:ind w:left="963"/>
      </w:pPr>
      <w:r>
        <w:t>Examples</w:t>
      </w:r>
    </w:p>
    <w:p w14:paraId="65ABAF1F" w14:textId="77777777" w:rsidR="002707C4" w:rsidRDefault="00BD084F">
      <w:pPr>
        <w:pStyle w:val="ListParagraph"/>
        <w:numPr>
          <w:ilvl w:val="0"/>
          <w:numId w:val="8"/>
        </w:numPr>
        <w:tabs>
          <w:tab w:val="left" w:pos="1744"/>
        </w:tabs>
        <w:spacing w:before="48" w:line="285" w:lineRule="auto"/>
        <w:ind w:right="1072" w:hanging="352"/>
        <w:rPr>
          <w:sz w:val="19"/>
        </w:rPr>
      </w:pPr>
      <w:r>
        <w:rPr>
          <w:sz w:val="19"/>
        </w:rPr>
        <w:t>Amanda and Bill meet at a party. They spend the evening dancing and getting to know each other. Bill convinces Amanda to come up to his room. From 11:00pm until 3:00am, Bill uses every line he can</w:t>
      </w:r>
      <w:r>
        <w:rPr>
          <w:spacing w:val="50"/>
          <w:sz w:val="19"/>
        </w:rPr>
        <w:t xml:space="preserve"> </w:t>
      </w:r>
      <w:r>
        <w:rPr>
          <w:sz w:val="19"/>
        </w:rPr>
        <w:t>think</w:t>
      </w:r>
    </w:p>
    <w:p w14:paraId="066A29DB" w14:textId="77777777" w:rsidR="002707C4" w:rsidRDefault="002707C4">
      <w:pPr>
        <w:spacing w:line="285" w:lineRule="auto"/>
        <w:rPr>
          <w:sz w:val="19"/>
        </w:rPr>
        <w:sectPr w:rsidR="002707C4">
          <w:footerReference w:type="default" r:id="rId31"/>
          <w:pgSz w:w="11990" w:h="15610"/>
          <w:pgMar w:top="1160" w:right="0" w:bottom="980" w:left="140" w:header="0" w:footer="670" w:gutter="0"/>
          <w:cols w:space="720"/>
        </w:sectPr>
      </w:pPr>
    </w:p>
    <w:p w14:paraId="31D4781F" w14:textId="425EEE3A" w:rsidR="002707C4" w:rsidRDefault="00BD084F">
      <w:pPr>
        <w:pStyle w:val="BodyText"/>
        <w:spacing w:before="66" w:line="283" w:lineRule="auto"/>
        <w:ind w:left="1821" w:right="1185" w:firstLine="9"/>
      </w:pPr>
      <w:r>
        <w:lastRenderedPageBreak/>
        <w:t xml:space="preserve">of to convince Amanda to have sex with him, but she adamantly refuses. He keeps at her, and begins to question her religious convictions, and accuses her of being "a prude." Finally, it seems to Bill that her resolve is weakening, and he convinces her to give him a "hand job" (hand to genital contact). Amanda would never had done it but for Bill's incessant advances. He feels that he successfully seduced her, and that she wanted to do </w:t>
      </w:r>
      <w:r w:rsidR="005F5E2D">
        <w:t>it all</w:t>
      </w:r>
      <w:r>
        <w:t xml:space="preserve"> along, but was playing shy and hard </w:t>
      </w:r>
      <w:r w:rsidR="005F5E2D">
        <w:t>to get</w:t>
      </w:r>
      <w:r>
        <w:t xml:space="preserve">. Why else would she have come up </w:t>
      </w:r>
      <w:r w:rsidR="00CA6A3D">
        <w:t>to his</w:t>
      </w:r>
      <w:r>
        <w:t xml:space="preserve"> room alone after the party? If she really didn't want </w:t>
      </w:r>
      <w:r w:rsidR="00CA6A3D">
        <w:t>it, she</w:t>
      </w:r>
      <w:r>
        <w:t xml:space="preserve"> could have left. Bill </w:t>
      </w:r>
      <w:r w:rsidR="00CA6A3D">
        <w:t>is responsible for</w:t>
      </w:r>
      <w:r>
        <w:t xml:space="preserve"> violating the college Non-Consensual Sexual Contact Policy. It is likely that campus decision-makers would find that the degree and duration of the pressure Bill applied to Amanda is unreasonable. Bill </w:t>
      </w:r>
      <w:r w:rsidR="00CA6A3D">
        <w:t>coerced Amanda into</w:t>
      </w:r>
      <w:r>
        <w:t xml:space="preserve"> performing unwanted sexual touching upon him. Where sexual activity is coerced, it is forced. Sex without consent is sexual</w:t>
      </w:r>
      <w:r>
        <w:rPr>
          <w:spacing w:val="7"/>
        </w:rPr>
        <w:t xml:space="preserve"> </w:t>
      </w:r>
      <w:r>
        <w:t>misconduct.</w:t>
      </w:r>
    </w:p>
    <w:p w14:paraId="3F1114A1" w14:textId="77777777" w:rsidR="002707C4" w:rsidRDefault="002707C4">
      <w:pPr>
        <w:pStyle w:val="BodyText"/>
        <w:spacing w:before="6"/>
        <w:rPr>
          <w:sz w:val="23"/>
        </w:rPr>
      </w:pPr>
    </w:p>
    <w:p w14:paraId="0D513663" w14:textId="65E39D2A" w:rsidR="002707C4" w:rsidRDefault="00BD084F">
      <w:pPr>
        <w:pStyle w:val="ListParagraph"/>
        <w:numPr>
          <w:ilvl w:val="0"/>
          <w:numId w:val="8"/>
        </w:numPr>
        <w:tabs>
          <w:tab w:val="left" w:pos="1745"/>
        </w:tabs>
        <w:spacing w:before="0" w:line="283" w:lineRule="auto"/>
        <w:ind w:left="1824" w:right="1112" w:hanging="339"/>
        <w:rPr>
          <w:sz w:val="19"/>
        </w:rPr>
      </w:pPr>
      <w:r>
        <w:rPr>
          <w:sz w:val="19"/>
        </w:rPr>
        <w:t xml:space="preserve">Ben is a work supervisor at the college. Beth is a new worker in Ben's department. For the past couple of months, Beth has been subjected to hugging, fondling, and offensive comments about her "curvaceous figure" several times by Ben. She has </w:t>
      </w:r>
      <w:r w:rsidR="00CA6A3D">
        <w:rPr>
          <w:sz w:val="19"/>
        </w:rPr>
        <w:t>repeatedly tried</w:t>
      </w:r>
      <w:r>
        <w:rPr>
          <w:sz w:val="19"/>
        </w:rPr>
        <w:t xml:space="preserve"> </w:t>
      </w:r>
      <w:r w:rsidR="00CA6A3D">
        <w:rPr>
          <w:sz w:val="19"/>
        </w:rPr>
        <w:t>to communicate her discomfort with</w:t>
      </w:r>
      <w:r>
        <w:rPr>
          <w:sz w:val="19"/>
        </w:rPr>
        <w:t xml:space="preserve"> this behavior by gently pushing him away, talking about how angry her </w:t>
      </w:r>
      <w:r w:rsidR="005F5E2D">
        <w:rPr>
          <w:sz w:val="19"/>
        </w:rPr>
        <w:t>fiancée</w:t>
      </w:r>
      <w:r>
        <w:rPr>
          <w:sz w:val="19"/>
        </w:rPr>
        <w:t xml:space="preserve"> would be if he </w:t>
      </w:r>
      <w:r w:rsidR="00CA6A3D">
        <w:rPr>
          <w:sz w:val="19"/>
        </w:rPr>
        <w:t>knows</w:t>
      </w:r>
      <w:r>
        <w:rPr>
          <w:sz w:val="19"/>
        </w:rPr>
        <w:t xml:space="preserve"> about it, and leaving the room when possible. The last straw for Beth was when Ben began conducting entire conversations with her while staring at her chest. This is a violation of the sexual-harassment policy. Although a direct statement to the harasser that the conduct is offensive and unacceptable clearly puts the harasser on notice that the conduct is unwelcome, such a direct statement is NOT required. Ben should have interpreted Beth's statements and actions as expressing to him that his conduct is unwelcome and he should cease his actions and</w:t>
      </w:r>
      <w:r>
        <w:rPr>
          <w:spacing w:val="6"/>
          <w:sz w:val="19"/>
        </w:rPr>
        <w:t xml:space="preserve"> </w:t>
      </w:r>
      <w:r>
        <w:rPr>
          <w:sz w:val="19"/>
        </w:rPr>
        <w:t>comments.</w:t>
      </w:r>
    </w:p>
    <w:p w14:paraId="7FA03BE4" w14:textId="77777777" w:rsidR="002707C4" w:rsidRDefault="002707C4">
      <w:pPr>
        <w:pStyle w:val="BodyText"/>
        <w:spacing w:before="7"/>
        <w:rPr>
          <w:sz w:val="23"/>
        </w:rPr>
      </w:pPr>
    </w:p>
    <w:p w14:paraId="4126A86B" w14:textId="65F929C2" w:rsidR="002707C4" w:rsidRDefault="00BD084F">
      <w:pPr>
        <w:pStyle w:val="ListParagraph"/>
        <w:numPr>
          <w:ilvl w:val="0"/>
          <w:numId w:val="8"/>
        </w:numPr>
        <w:tabs>
          <w:tab w:val="left" w:pos="1744"/>
        </w:tabs>
        <w:spacing w:before="0" w:line="283" w:lineRule="auto"/>
        <w:ind w:left="1818" w:right="1108" w:hanging="343"/>
        <w:rPr>
          <w:sz w:val="19"/>
        </w:rPr>
      </w:pPr>
      <w:r>
        <w:rPr>
          <w:sz w:val="19"/>
        </w:rPr>
        <w:t xml:space="preserve">Peyton and Jordan were in the break room of their office building with a group of their co-workers joking around and telling stories. Peyton placed his arms around Jordan's waist as they continued their conversation. Jordan removed his hands from her body. A few minutes later, Peyton touched Jordan's butt, stating he did </w:t>
      </w:r>
      <w:r w:rsidR="00CA6A3D">
        <w:rPr>
          <w:sz w:val="19"/>
        </w:rPr>
        <w:t>not understand why</w:t>
      </w:r>
      <w:r>
        <w:rPr>
          <w:sz w:val="19"/>
        </w:rPr>
        <w:t xml:space="preserve"> </w:t>
      </w:r>
      <w:r w:rsidR="00CA6A3D">
        <w:rPr>
          <w:sz w:val="19"/>
        </w:rPr>
        <w:t>she was</w:t>
      </w:r>
      <w:r>
        <w:rPr>
          <w:sz w:val="19"/>
        </w:rPr>
        <w:t xml:space="preserve"> making such a big deal about him touching her. This is a violation of this policy. After Jordan removed Peyton's hands from her body, Peyton touched her butt. This behavior constitutes intentional physical contact of a sexual</w:t>
      </w:r>
      <w:r>
        <w:rPr>
          <w:spacing w:val="25"/>
          <w:sz w:val="19"/>
        </w:rPr>
        <w:t xml:space="preserve"> </w:t>
      </w:r>
      <w:r>
        <w:rPr>
          <w:sz w:val="19"/>
        </w:rPr>
        <w:t>nature.</w:t>
      </w:r>
    </w:p>
    <w:p w14:paraId="0317DDD4" w14:textId="77777777" w:rsidR="002707C4" w:rsidRDefault="002707C4">
      <w:pPr>
        <w:pStyle w:val="BodyText"/>
        <w:spacing w:before="11"/>
        <w:rPr>
          <w:sz w:val="22"/>
        </w:rPr>
      </w:pPr>
    </w:p>
    <w:p w14:paraId="45A5B008" w14:textId="60040D2A" w:rsidR="002707C4" w:rsidRDefault="00BD084F">
      <w:pPr>
        <w:pStyle w:val="ListParagraph"/>
        <w:numPr>
          <w:ilvl w:val="0"/>
          <w:numId w:val="8"/>
        </w:numPr>
        <w:tabs>
          <w:tab w:val="left" w:pos="1737"/>
        </w:tabs>
        <w:spacing w:before="0" w:line="283" w:lineRule="auto"/>
        <w:ind w:left="1824" w:right="1082" w:hanging="343"/>
        <w:rPr>
          <w:sz w:val="19"/>
        </w:rPr>
      </w:pPr>
      <w:r>
        <w:rPr>
          <w:sz w:val="19"/>
        </w:rPr>
        <w:t>Professor X</w:t>
      </w:r>
      <w:r w:rsidR="008A368C">
        <w:rPr>
          <w:sz w:val="19"/>
        </w:rPr>
        <w:t>’</w:t>
      </w:r>
      <w:r>
        <w:rPr>
          <w:sz w:val="19"/>
        </w:rPr>
        <w:t xml:space="preserve">s a tenured </w:t>
      </w:r>
      <w:r w:rsidR="00CA6A3D">
        <w:rPr>
          <w:sz w:val="19"/>
        </w:rPr>
        <w:t>faculty member and</w:t>
      </w:r>
      <w:r>
        <w:rPr>
          <w:sz w:val="19"/>
        </w:rPr>
        <w:t xml:space="preserve"> has a reputation </w:t>
      </w:r>
      <w:r w:rsidR="00CA6A3D">
        <w:rPr>
          <w:sz w:val="19"/>
        </w:rPr>
        <w:t>for strong</w:t>
      </w:r>
      <w:r>
        <w:rPr>
          <w:sz w:val="19"/>
        </w:rPr>
        <w:t xml:space="preserve"> </w:t>
      </w:r>
      <w:r w:rsidR="00CA6A3D">
        <w:rPr>
          <w:sz w:val="19"/>
        </w:rPr>
        <w:t>opinions and</w:t>
      </w:r>
      <w:r>
        <w:rPr>
          <w:sz w:val="19"/>
        </w:rPr>
        <w:t xml:space="preserve"> a slim view of major changes to status quo. </w:t>
      </w:r>
      <w:r w:rsidR="00CA6A3D">
        <w:rPr>
          <w:sz w:val="19"/>
        </w:rPr>
        <w:t>Professor Y</w:t>
      </w:r>
      <w:r>
        <w:rPr>
          <w:sz w:val="19"/>
        </w:rPr>
        <w:t xml:space="preserve"> is a non-</w:t>
      </w:r>
      <w:r w:rsidR="00CA6A3D">
        <w:rPr>
          <w:sz w:val="19"/>
        </w:rPr>
        <w:t>tenured faculty</w:t>
      </w:r>
      <w:r>
        <w:rPr>
          <w:sz w:val="19"/>
        </w:rPr>
        <w:t xml:space="preserve"> member but very vocal in meetings and supportive of innovations that appear </w:t>
      </w:r>
      <w:r w:rsidR="00CA6A3D">
        <w:rPr>
          <w:sz w:val="19"/>
        </w:rPr>
        <w:t>to benefit students academically</w:t>
      </w:r>
      <w:r>
        <w:rPr>
          <w:sz w:val="19"/>
        </w:rPr>
        <w:t xml:space="preserve">.  </w:t>
      </w:r>
      <w:r w:rsidR="008A368C">
        <w:rPr>
          <w:sz w:val="19"/>
        </w:rPr>
        <w:t>After one very</w:t>
      </w:r>
      <w:r>
        <w:rPr>
          <w:sz w:val="19"/>
        </w:rPr>
        <w:t xml:space="preserve"> controversial meeting having to do with a major academic change, Professor X takes Professor Y aside and states that if he/she expects to become tenured he/she should be less vocal on such issues. This is a violation of this policy and is identified as a verbal threat due to the imbalance of social</w:t>
      </w:r>
      <w:r>
        <w:rPr>
          <w:spacing w:val="47"/>
          <w:sz w:val="19"/>
        </w:rPr>
        <w:t xml:space="preserve"> </w:t>
      </w:r>
      <w:r>
        <w:rPr>
          <w:sz w:val="19"/>
        </w:rPr>
        <w:t>power.</w:t>
      </w:r>
    </w:p>
    <w:p w14:paraId="005F0E96" w14:textId="77777777" w:rsidR="002707C4" w:rsidRDefault="002707C4">
      <w:pPr>
        <w:pStyle w:val="BodyText"/>
        <w:spacing w:before="10"/>
        <w:rPr>
          <w:sz w:val="22"/>
        </w:rPr>
      </w:pPr>
    </w:p>
    <w:p w14:paraId="59BF3548" w14:textId="3FDB0EE7" w:rsidR="002707C4" w:rsidRDefault="00BD084F">
      <w:pPr>
        <w:pStyle w:val="Heading9"/>
        <w:ind w:left="963"/>
      </w:pPr>
      <w:r>
        <w:t xml:space="preserve">Other Misconduct Offenses (Will Fall Under Title IX When Sex </w:t>
      </w:r>
      <w:r w:rsidR="00CA6A3D">
        <w:t>or</w:t>
      </w:r>
      <w:r>
        <w:t xml:space="preserve"> Gender-Based)</w:t>
      </w:r>
    </w:p>
    <w:p w14:paraId="176BEC1E" w14:textId="77777777" w:rsidR="002707C4" w:rsidRDefault="002707C4">
      <w:pPr>
        <w:pStyle w:val="BodyText"/>
        <w:spacing w:before="6"/>
        <w:rPr>
          <w:b/>
          <w:sz w:val="25"/>
        </w:rPr>
      </w:pPr>
    </w:p>
    <w:p w14:paraId="224DFE69" w14:textId="77777777" w:rsidR="002707C4" w:rsidRDefault="00BD084F">
      <w:pPr>
        <w:spacing w:before="1"/>
        <w:ind w:left="952"/>
        <w:rPr>
          <w:b/>
          <w:sz w:val="19"/>
        </w:rPr>
      </w:pPr>
      <w:r>
        <w:rPr>
          <w:b/>
          <w:sz w:val="19"/>
        </w:rPr>
        <w:t>Threatening</w:t>
      </w:r>
    </w:p>
    <w:p w14:paraId="2525CEE0" w14:textId="77777777" w:rsidR="002707C4" w:rsidRDefault="00BD084F">
      <w:pPr>
        <w:pStyle w:val="BodyText"/>
        <w:spacing w:before="48" w:line="278" w:lineRule="auto"/>
        <w:ind w:left="965" w:right="1212" w:firstLine="42"/>
      </w:pPr>
      <w:r>
        <w:rPr>
          <w:w w:val="105"/>
        </w:rPr>
        <w:t>or</w:t>
      </w:r>
      <w:r>
        <w:rPr>
          <w:spacing w:val="-23"/>
          <w:w w:val="105"/>
        </w:rPr>
        <w:t xml:space="preserve"> </w:t>
      </w:r>
      <w:r>
        <w:rPr>
          <w:w w:val="105"/>
        </w:rPr>
        <w:t>causing</w:t>
      </w:r>
      <w:r>
        <w:rPr>
          <w:spacing w:val="-24"/>
          <w:w w:val="105"/>
        </w:rPr>
        <w:t xml:space="preserve"> </w:t>
      </w:r>
      <w:r>
        <w:rPr>
          <w:w w:val="105"/>
        </w:rPr>
        <w:t>physical</w:t>
      </w:r>
      <w:r>
        <w:rPr>
          <w:spacing w:val="-13"/>
          <w:w w:val="105"/>
        </w:rPr>
        <w:t xml:space="preserve"> </w:t>
      </w:r>
      <w:r>
        <w:rPr>
          <w:w w:val="105"/>
        </w:rPr>
        <w:t>harm,</w:t>
      </w:r>
      <w:r>
        <w:rPr>
          <w:spacing w:val="-20"/>
          <w:w w:val="105"/>
        </w:rPr>
        <w:t xml:space="preserve"> </w:t>
      </w:r>
      <w:r>
        <w:rPr>
          <w:w w:val="105"/>
        </w:rPr>
        <w:t>extreme</w:t>
      </w:r>
      <w:r>
        <w:rPr>
          <w:spacing w:val="-18"/>
          <w:w w:val="105"/>
        </w:rPr>
        <w:t xml:space="preserve"> </w:t>
      </w:r>
      <w:r>
        <w:rPr>
          <w:w w:val="105"/>
        </w:rPr>
        <w:t>verbal</w:t>
      </w:r>
      <w:r>
        <w:rPr>
          <w:spacing w:val="-19"/>
          <w:w w:val="105"/>
        </w:rPr>
        <w:t xml:space="preserve"> </w:t>
      </w:r>
      <w:r>
        <w:rPr>
          <w:w w:val="105"/>
        </w:rPr>
        <w:t>abuse,</w:t>
      </w:r>
      <w:r>
        <w:rPr>
          <w:spacing w:val="-17"/>
          <w:w w:val="105"/>
        </w:rPr>
        <w:t xml:space="preserve"> </w:t>
      </w:r>
      <w:r>
        <w:rPr>
          <w:w w:val="105"/>
        </w:rPr>
        <w:t>or</w:t>
      </w:r>
      <w:r>
        <w:rPr>
          <w:spacing w:val="-21"/>
          <w:w w:val="105"/>
        </w:rPr>
        <w:t xml:space="preserve"> </w:t>
      </w:r>
      <w:r>
        <w:rPr>
          <w:w w:val="105"/>
        </w:rPr>
        <w:t>other</w:t>
      </w:r>
      <w:r>
        <w:rPr>
          <w:spacing w:val="-18"/>
          <w:w w:val="105"/>
        </w:rPr>
        <w:t xml:space="preserve"> </w:t>
      </w:r>
      <w:r>
        <w:rPr>
          <w:w w:val="105"/>
        </w:rPr>
        <w:t>conduct</w:t>
      </w:r>
      <w:r>
        <w:rPr>
          <w:spacing w:val="-11"/>
          <w:w w:val="105"/>
        </w:rPr>
        <w:t xml:space="preserve"> </w:t>
      </w:r>
      <w:r>
        <w:rPr>
          <w:w w:val="105"/>
        </w:rPr>
        <w:t>which</w:t>
      </w:r>
      <w:r>
        <w:rPr>
          <w:spacing w:val="-20"/>
          <w:w w:val="105"/>
        </w:rPr>
        <w:t xml:space="preserve"> </w:t>
      </w:r>
      <w:r>
        <w:rPr>
          <w:w w:val="105"/>
        </w:rPr>
        <w:t>threatens</w:t>
      </w:r>
      <w:r>
        <w:rPr>
          <w:spacing w:val="-14"/>
          <w:w w:val="105"/>
        </w:rPr>
        <w:t xml:space="preserve"> </w:t>
      </w:r>
      <w:r>
        <w:rPr>
          <w:w w:val="105"/>
        </w:rPr>
        <w:t>or</w:t>
      </w:r>
      <w:r>
        <w:rPr>
          <w:spacing w:val="-22"/>
          <w:w w:val="105"/>
        </w:rPr>
        <w:t xml:space="preserve"> </w:t>
      </w:r>
      <w:r>
        <w:rPr>
          <w:w w:val="105"/>
        </w:rPr>
        <w:t>endangers</w:t>
      </w:r>
      <w:r>
        <w:rPr>
          <w:spacing w:val="-15"/>
          <w:w w:val="105"/>
        </w:rPr>
        <w:t xml:space="preserve"> </w:t>
      </w:r>
      <w:r>
        <w:rPr>
          <w:w w:val="105"/>
        </w:rPr>
        <w:t>the</w:t>
      </w:r>
      <w:r>
        <w:rPr>
          <w:spacing w:val="2"/>
          <w:w w:val="105"/>
        </w:rPr>
        <w:t xml:space="preserve"> </w:t>
      </w:r>
      <w:r>
        <w:rPr>
          <w:w w:val="105"/>
        </w:rPr>
        <w:t>health</w:t>
      </w:r>
      <w:r>
        <w:rPr>
          <w:spacing w:val="-19"/>
          <w:w w:val="105"/>
        </w:rPr>
        <w:t xml:space="preserve"> </w:t>
      </w:r>
      <w:r>
        <w:rPr>
          <w:w w:val="105"/>
        </w:rPr>
        <w:t>or safety of any</w:t>
      </w:r>
      <w:r>
        <w:rPr>
          <w:spacing w:val="-3"/>
          <w:w w:val="105"/>
        </w:rPr>
        <w:t xml:space="preserve"> </w:t>
      </w:r>
      <w:r>
        <w:rPr>
          <w:w w:val="105"/>
        </w:rPr>
        <w:t>person;</w:t>
      </w:r>
    </w:p>
    <w:p w14:paraId="367E1ADA" w14:textId="77777777" w:rsidR="002707C4" w:rsidRDefault="002707C4">
      <w:pPr>
        <w:pStyle w:val="BodyText"/>
        <w:rPr>
          <w:sz w:val="23"/>
        </w:rPr>
      </w:pPr>
    </w:p>
    <w:p w14:paraId="1ED8EEDF" w14:textId="77777777" w:rsidR="002707C4" w:rsidRDefault="00BD084F">
      <w:pPr>
        <w:pStyle w:val="Heading9"/>
        <w:spacing w:before="1"/>
        <w:ind w:left="958"/>
      </w:pPr>
      <w:r>
        <w:t>Intimidation</w:t>
      </w:r>
    </w:p>
    <w:p w14:paraId="0350940B" w14:textId="77777777" w:rsidR="002707C4" w:rsidRDefault="00BD084F">
      <w:pPr>
        <w:pStyle w:val="BodyText"/>
        <w:spacing w:before="41"/>
        <w:ind w:left="958"/>
      </w:pPr>
      <w:r>
        <w:t>is defined as implied threats or acts that cause an unreasonable fear of harm in another;</w:t>
      </w:r>
    </w:p>
    <w:p w14:paraId="454C11DC" w14:textId="77777777" w:rsidR="002707C4" w:rsidRDefault="002707C4">
      <w:pPr>
        <w:pStyle w:val="BodyText"/>
        <w:spacing w:before="1"/>
        <w:rPr>
          <w:sz w:val="26"/>
        </w:rPr>
      </w:pPr>
    </w:p>
    <w:p w14:paraId="1255F0AE" w14:textId="77777777" w:rsidR="002707C4" w:rsidRDefault="00BD084F">
      <w:pPr>
        <w:pStyle w:val="Heading9"/>
        <w:spacing w:before="1"/>
        <w:ind w:left="957"/>
      </w:pPr>
      <w:r>
        <w:t>Hazing</w:t>
      </w:r>
    </w:p>
    <w:p w14:paraId="05FEFFD5" w14:textId="77777777" w:rsidR="002707C4" w:rsidRDefault="00BD084F">
      <w:pPr>
        <w:pStyle w:val="BodyText"/>
        <w:spacing w:before="48" w:line="280" w:lineRule="auto"/>
        <w:ind w:left="963" w:right="1388" w:hanging="5"/>
      </w:pPr>
      <w:r>
        <w:t>is defined as acts likely to cause physical or psychological harm or social ostracism to any person within the college community, when related to the admission, initiation, pledging, joining, or any other group-affiliation activity (as defined further in the Hazing Policy);</w:t>
      </w:r>
    </w:p>
    <w:p w14:paraId="22A93FD5" w14:textId="77777777" w:rsidR="002707C4" w:rsidRDefault="002707C4">
      <w:pPr>
        <w:spacing w:line="280" w:lineRule="auto"/>
        <w:sectPr w:rsidR="002707C4">
          <w:footerReference w:type="default" r:id="rId32"/>
          <w:pgSz w:w="11990" w:h="15610"/>
          <w:pgMar w:top="1160" w:right="0" w:bottom="980" w:left="140" w:header="0" w:footer="670" w:gutter="0"/>
          <w:cols w:space="720"/>
        </w:sectPr>
      </w:pPr>
    </w:p>
    <w:p w14:paraId="5202A3B9" w14:textId="77777777" w:rsidR="002707C4" w:rsidRDefault="00BD084F">
      <w:pPr>
        <w:spacing w:before="68"/>
        <w:ind w:left="951"/>
        <w:rPr>
          <w:b/>
          <w:sz w:val="18"/>
        </w:rPr>
      </w:pPr>
      <w:r>
        <w:rPr>
          <w:b/>
          <w:sz w:val="18"/>
        </w:rPr>
        <w:lastRenderedPageBreak/>
        <w:t>Bullying</w:t>
      </w:r>
    </w:p>
    <w:p w14:paraId="4A4FC5C6" w14:textId="77777777" w:rsidR="002707C4" w:rsidRDefault="00BD084F">
      <w:pPr>
        <w:pStyle w:val="BodyText"/>
        <w:spacing w:before="50" w:line="285" w:lineRule="auto"/>
        <w:ind w:left="950" w:right="1109" w:firstLine="1"/>
      </w:pPr>
      <w:r>
        <w:rPr>
          <w:w w:val="105"/>
        </w:rPr>
        <w:t>is defined as the use of force, threat, or coercion to abuse, intimidate, or aggressively dominate others. The behavior</w:t>
      </w:r>
      <w:r>
        <w:rPr>
          <w:spacing w:val="-6"/>
          <w:w w:val="105"/>
        </w:rPr>
        <w:t xml:space="preserve"> </w:t>
      </w:r>
      <w:r>
        <w:rPr>
          <w:w w:val="105"/>
        </w:rPr>
        <w:t>is</w:t>
      </w:r>
      <w:r>
        <w:rPr>
          <w:spacing w:val="-23"/>
          <w:w w:val="105"/>
        </w:rPr>
        <w:t xml:space="preserve"> </w:t>
      </w:r>
      <w:r>
        <w:rPr>
          <w:w w:val="105"/>
        </w:rPr>
        <w:t>often</w:t>
      </w:r>
      <w:r>
        <w:rPr>
          <w:spacing w:val="-14"/>
          <w:w w:val="105"/>
        </w:rPr>
        <w:t xml:space="preserve"> </w:t>
      </w:r>
      <w:r>
        <w:rPr>
          <w:w w:val="105"/>
        </w:rPr>
        <w:t>repeated</w:t>
      </w:r>
      <w:r>
        <w:rPr>
          <w:spacing w:val="-1"/>
          <w:w w:val="105"/>
        </w:rPr>
        <w:t xml:space="preserve"> </w:t>
      </w:r>
      <w:r>
        <w:rPr>
          <w:w w:val="105"/>
        </w:rPr>
        <w:t>and</w:t>
      </w:r>
      <w:r>
        <w:rPr>
          <w:spacing w:val="-14"/>
          <w:w w:val="105"/>
        </w:rPr>
        <w:t xml:space="preserve"> </w:t>
      </w:r>
      <w:r>
        <w:rPr>
          <w:w w:val="105"/>
        </w:rPr>
        <w:t>habitual.</w:t>
      </w:r>
      <w:r>
        <w:rPr>
          <w:spacing w:val="-23"/>
          <w:w w:val="105"/>
        </w:rPr>
        <w:t xml:space="preserve"> </w:t>
      </w:r>
      <w:r>
        <w:rPr>
          <w:w w:val="105"/>
        </w:rPr>
        <w:t>One</w:t>
      </w:r>
      <w:r>
        <w:rPr>
          <w:spacing w:val="-16"/>
          <w:w w:val="105"/>
        </w:rPr>
        <w:t xml:space="preserve"> </w:t>
      </w:r>
      <w:r>
        <w:rPr>
          <w:w w:val="105"/>
        </w:rPr>
        <w:t>essential</w:t>
      </w:r>
      <w:r>
        <w:rPr>
          <w:spacing w:val="-8"/>
          <w:w w:val="105"/>
        </w:rPr>
        <w:t xml:space="preserve"> </w:t>
      </w:r>
      <w:r>
        <w:rPr>
          <w:w w:val="105"/>
        </w:rPr>
        <w:t>prerequisite</w:t>
      </w:r>
      <w:r>
        <w:rPr>
          <w:spacing w:val="-7"/>
          <w:w w:val="105"/>
        </w:rPr>
        <w:t xml:space="preserve"> </w:t>
      </w:r>
      <w:r>
        <w:rPr>
          <w:w w:val="105"/>
        </w:rPr>
        <w:t>is</w:t>
      </w:r>
      <w:r>
        <w:rPr>
          <w:spacing w:val="-28"/>
          <w:w w:val="105"/>
        </w:rPr>
        <w:t xml:space="preserve"> </w:t>
      </w:r>
      <w:r>
        <w:rPr>
          <w:w w:val="105"/>
        </w:rPr>
        <w:t>the</w:t>
      </w:r>
      <w:r>
        <w:rPr>
          <w:spacing w:val="-17"/>
          <w:w w:val="105"/>
        </w:rPr>
        <w:t xml:space="preserve"> </w:t>
      </w:r>
      <w:r>
        <w:rPr>
          <w:w w:val="105"/>
        </w:rPr>
        <w:t>perception,</w:t>
      </w:r>
      <w:r>
        <w:rPr>
          <w:spacing w:val="-8"/>
          <w:w w:val="105"/>
        </w:rPr>
        <w:t xml:space="preserve"> </w:t>
      </w:r>
      <w:r>
        <w:rPr>
          <w:w w:val="105"/>
        </w:rPr>
        <w:t>by</w:t>
      </w:r>
      <w:r>
        <w:rPr>
          <w:spacing w:val="-23"/>
          <w:w w:val="105"/>
        </w:rPr>
        <w:t xml:space="preserve"> </w:t>
      </w:r>
      <w:r>
        <w:rPr>
          <w:w w:val="105"/>
        </w:rPr>
        <w:t>the</w:t>
      </w:r>
      <w:r>
        <w:rPr>
          <w:spacing w:val="-17"/>
          <w:w w:val="105"/>
        </w:rPr>
        <w:t xml:space="preserve"> </w:t>
      </w:r>
      <w:r>
        <w:rPr>
          <w:w w:val="105"/>
        </w:rPr>
        <w:t>bully</w:t>
      </w:r>
      <w:r>
        <w:rPr>
          <w:spacing w:val="-15"/>
          <w:w w:val="105"/>
        </w:rPr>
        <w:t xml:space="preserve"> </w:t>
      </w:r>
      <w:r>
        <w:rPr>
          <w:w w:val="105"/>
        </w:rPr>
        <w:t>or</w:t>
      </w:r>
      <w:r>
        <w:rPr>
          <w:spacing w:val="-4"/>
          <w:w w:val="105"/>
        </w:rPr>
        <w:t xml:space="preserve"> </w:t>
      </w:r>
      <w:r>
        <w:rPr>
          <w:w w:val="105"/>
        </w:rPr>
        <w:t>by</w:t>
      </w:r>
      <w:r>
        <w:rPr>
          <w:spacing w:val="-13"/>
          <w:w w:val="105"/>
        </w:rPr>
        <w:t xml:space="preserve"> </w:t>
      </w:r>
      <w:r>
        <w:rPr>
          <w:w w:val="105"/>
        </w:rPr>
        <w:t>others,</w:t>
      </w:r>
      <w:r>
        <w:rPr>
          <w:spacing w:val="-13"/>
          <w:w w:val="105"/>
        </w:rPr>
        <w:t xml:space="preserve"> </w:t>
      </w:r>
      <w:r>
        <w:rPr>
          <w:w w:val="105"/>
        </w:rPr>
        <w:t>of an</w:t>
      </w:r>
      <w:r>
        <w:rPr>
          <w:spacing w:val="-31"/>
          <w:w w:val="105"/>
        </w:rPr>
        <w:t xml:space="preserve"> </w:t>
      </w:r>
      <w:r>
        <w:rPr>
          <w:w w:val="105"/>
        </w:rPr>
        <w:t>imbalance</w:t>
      </w:r>
      <w:r>
        <w:rPr>
          <w:spacing w:val="-15"/>
          <w:w w:val="105"/>
        </w:rPr>
        <w:t xml:space="preserve"> </w:t>
      </w:r>
      <w:r>
        <w:rPr>
          <w:w w:val="105"/>
        </w:rPr>
        <w:t>of</w:t>
      </w:r>
      <w:r>
        <w:rPr>
          <w:spacing w:val="-27"/>
          <w:w w:val="105"/>
        </w:rPr>
        <w:t xml:space="preserve"> </w:t>
      </w:r>
      <w:r>
        <w:rPr>
          <w:w w:val="105"/>
        </w:rPr>
        <w:t>social</w:t>
      </w:r>
      <w:r>
        <w:rPr>
          <w:spacing w:val="-23"/>
          <w:w w:val="105"/>
        </w:rPr>
        <w:t xml:space="preserve"> </w:t>
      </w:r>
      <w:r>
        <w:rPr>
          <w:w w:val="105"/>
        </w:rPr>
        <w:t>or</w:t>
      </w:r>
      <w:r>
        <w:rPr>
          <w:spacing w:val="-12"/>
          <w:w w:val="105"/>
        </w:rPr>
        <w:t xml:space="preserve"> </w:t>
      </w:r>
      <w:r>
        <w:rPr>
          <w:w w:val="105"/>
        </w:rPr>
        <w:t>physical</w:t>
      </w:r>
      <w:r>
        <w:rPr>
          <w:spacing w:val="-19"/>
          <w:w w:val="105"/>
        </w:rPr>
        <w:t xml:space="preserve"> </w:t>
      </w:r>
      <w:r>
        <w:rPr>
          <w:w w:val="105"/>
        </w:rPr>
        <w:t>power,</w:t>
      </w:r>
      <w:r>
        <w:rPr>
          <w:spacing w:val="-32"/>
          <w:w w:val="105"/>
        </w:rPr>
        <w:t xml:space="preserve"> </w:t>
      </w:r>
      <w:r>
        <w:rPr>
          <w:w w:val="105"/>
        </w:rPr>
        <w:t>which</w:t>
      </w:r>
      <w:r>
        <w:rPr>
          <w:spacing w:val="-28"/>
          <w:w w:val="105"/>
        </w:rPr>
        <w:t xml:space="preserve"> </w:t>
      </w:r>
      <w:r>
        <w:rPr>
          <w:w w:val="105"/>
        </w:rPr>
        <w:t>distinguishes</w:t>
      </w:r>
      <w:r>
        <w:rPr>
          <w:spacing w:val="-17"/>
          <w:w w:val="105"/>
        </w:rPr>
        <w:t xml:space="preserve"> </w:t>
      </w:r>
      <w:r>
        <w:rPr>
          <w:w w:val="105"/>
        </w:rPr>
        <w:t>bullying</w:t>
      </w:r>
      <w:r>
        <w:rPr>
          <w:spacing w:val="-29"/>
          <w:w w:val="105"/>
        </w:rPr>
        <w:t xml:space="preserve"> </w:t>
      </w:r>
      <w:r>
        <w:rPr>
          <w:w w:val="105"/>
        </w:rPr>
        <w:t>from</w:t>
      </w:r>
      <w:r>
        <w:rPr>
          <w:spacing w:val="-25"/>
          <w:w w:val="105"/>
        </w:rPr>
        <w:t xml:space="preserve"> </w:t>
      </w:r>
      <w:r>
        <w:rPr>
          <w:w w:val="105"/>
        </w:rPr>
        <w:t>conflict.</w:t>
      </w:r>
      <w:r>
        <w:rPr>
          <w:spacing w:val="-25"/>
          <w:w w:val="105"/>
        </w:rPr>
        <w:t xml:space="preserve"> </w:t>
      </w:r>
      <w:r>
        <w:rPr>
          <w:w w:val="105"/>
        </w:rPr>
        <w:t>Behaviors</w:t>
      </w:r>
      <w:r>
        <w:rPr>
          <w:spacing w:val="-24"/>
          <w:w w:val="105"/>
        </w:rPr>
        <w:t xml:space="preserve"> </w:t>
      </w:r>
      <w:r>
        <w:rPr>
          <w:w w:val="105"/>
        </w:rPr>
        <w:t>used</w:t>
      </w:r>
      <w:r>
        <w:rPr>
          <w:spacing w:val="-23"/>
          <w:w w:val="105"/>
        </w:rPr>
        <w:t xml:space="preserve"> </w:t>
      </w:r>
      <w:r>
        <w:rPr>
          <w:w w:val="105"/>
        </w:rPr>
        <w:t>to</w:t>
      </w:r>
      <w:r>
        <w:rPr>
          <w:spacing w:val="-10"/>
          <w:w w:val="105"/>
        </w:rPr>
        <w:t xml:space="preserve"> </w:t>
      </w:r>
      <w:r>
        <w:rPr>
          <w:w w:val="105"/>
        </w:rPr>
        <w:t>assert</w:t>
      </w:r>
      <w:r>
        <w:rPr>
          <w:spacing w:val="-20"/>
          <w:w w:val="105"/>
        </w:rPr>
        <w:t xml:space="preserve"> </w:t>
      </w:r>
      <w:r>
        <w:rPr>
          <w:w w:val="105"/>
        </w:rPr>
        <w:t>such domination</w:t>
      </w:r>
      <w:r>
        <w:rPr>
          <w:spacing w:val="-4"/>
          <w:w w:val="105"/>
        </w:rPr>
        <w:t xml:space="preserve"> </w:t>
      </w:r>
      <w:r>
        <w:rPr>
          <w:w w:val="105"/>
        </w:rPr>
        <w:t>can</w:t>
      </w:r>
      <w:r>
        <w:rPr>
          <w:spacing w:val="-12"/>
          <w:w w:val="105"/>
        </w:rPr>
        <w:t xml:space="preserve"> </w:t>
      </w:r>
      <w:r>
        <w:rPr>
          <w:w w:val="105"/>
        </w:rPr>
        <w:t>include,</w:t>
      </w:r>
      <w:r>
        <w:rPr>
          <w:spacing w:val="-1"/>
          <w:w w:val="105"/>
        </w:rPr>
        <w:t xml:space="preserve"> </w:t>
      </w:r>
      <w:r>
        <w:rPr>
          <w:w w:val="105"/>
        </w:rPr>
        <w:t>but</w:t>
      </w:r>
      <w:r>
        <w:rPr>
          <w:spacing w:val="-3"/>
          <w:w w:val="105"/>
        </w:rPr>
        <w:t xml:space="preserve"> </w:t>
      </w:r>
      <w:r>
        <w:rPr>
          <w:w w:val="105"/>
        </w:rPr>
        <w:t>are</w:t>
      </w:r>
      <w:r>
        <w:rPr>
          <w:spacing w:val="-7"/>
          <w:w w:val="105"/>
        </w:rPr>
        <w:t xml:space="preserve"> </w:t>
      </w:r>
      <w:r>
        <w:rPr>
          <w:w w:val="105"/>
        </w:rPr>
        <w:t>not</w:t>
      </w:r>
      <w:r>
        <w:rPr>
          <w:spacing w:val="-10"/>
          <w:w w:val="105"/>
        </w:rPr>
        <w:t xml:space="preserve"> </w:t>
      </w:r>
      <w:r>
        <w:rPr>
          <w:w w:val="105"/>
        </w:rPr>
        <w:t>limited</w:t>
      </w:r>
      <w:r>
        <w:rPr>
          <w:spacing w:val="-9"/>
          <w:w w:val="105"/>
        </w:rPr>
        <w:t xml:space="preserve"> </w:t>
      </w:r>
      <w:r>
        <w:rPr>
          <w:w w:val="105"/>
        </w:rPr>
        <w:t>to</w:t>
      </w:r>
      <w:r>
        <w:rPr>
          <w:spacing w:val="-7"/>
          <w:w w:val="105"/>
        </w:rPr>
        <w:t xml:space="preserve"> </w:t>
      </w:r>
      <w:r>
        <w:rPr>
          <w:w w:val="105"/>
        </w:rPr>
        <w:t>the</w:t>
      </w:r>
      <w:r>
        <w:rPr>
          <w:spacing w:val="-6"/>
          <w:w w:val="105"/>
        </w:rPr>
        <w:t xml:space="preserve"> </w:t>
      </w:r>
      <w:r>
        <w:rPr>
          <w:w w:val="105"/>
        </w:rPr>
        <w:t>following</w:t>
      </w:r>
      <w:r>
        <w:rPr>
          <w:spacing w:val="-10"/>
          <w:w w:val="105"/>
        </w:rPr>
        <w:t xml:space="preserve"> </w:t>
      </w:r>
      <w:r>
        <w:rPr>
          <w:w w:val="105"/>
        </w:rPr>
        <w:t>forms:</w:t>
      </w:r>
    </w:p>
    <w:p w14:paraId="71632766" w14:textId="77777777" w:rsidR="002707C4" w:rsidRDefault="00BD084F">
      <w:pPr>
        <w:pStyle w:val="ListParagraph"/>
        <w:numPr>
          <w:ilvl w:val="1"/>
          <w:numId w:val="8"/>
        </w:numPr>
        <w:tabs>
          <w:tab w:val="left" w:pos="2148"/>
        </w:tabs>
        <w:spacing w:before="0" w:line="210" w:lineRule="exact"/>
        <w:ind w:hanging="142"/>
        <w:rPr>
          <w:sz w:val="19"/>
        </w:rPr>
      </w:pPr>
      <w:r>
        <w:rPr>
          <w:w w:val="105"/>
          <w:sz w:val="19"/>
        </w:rPr>
        <w:t>Verbal harassment or</w:t>
      </w:r>
      <w:r>
        <w:rPr>
          <w:spacing w:val="1"/>
          <w:w w:val="105"/>
          <w:sz w:val="19"/>
        </w:rPr>
        <w:t xml:space="preserve"> </w:t>
      </w:r>
      <w:r>
        <w:rPr>
          <w:w w:val="105"/>
          <w:sz w:val="19"/>
        </w:rPr>
        <w:t>threat</w:t>
      </w:r>
    </w:p>
    <w:p w14:paraId="03EB7888" w14:textId="77777777" w:rsidR="002707C4" w:rsidRDefault="00BD084F">
      <w:pPr>
        <w:pStyle w:val="ListParagraph"/>
        <w:numPr>
          <w:ilvl w:val="1"/>
          <w:numId w:val="8"/>
        </w:numPr>
        <w:tabs>
          <w:tab w:val="left" w:pos="2148"/>
        </w:tabs>
        <w:spacing w:before="42"/>
        <w:ind w:left="2147"/>
        <w:rPr>
          <w:sz w:val="19"/>
        </w:rPr>
      </w:pPr>
      <w:r>
        <w:rPr>
          <w:sz w:val="19"/>
        </w:rPr>
        <w:t>Physical assault or</w:t>
      </w:r>
      <w:r>
        <w:rPr>
          <w:spacing w:val="-23"/>
          <w:sz w:val="19"/>
        </w:rPr>
        <w:t xml:space="preserve"> </w:t>
      </w:r>
      <w:r>
        <w:rPr>
          <w:sz w:val="19"/>
        </w:rPr>
        <w:t>coercion</w:t>
      </w:r>
    </w:p>
    <w:p w14:paraId="7B7BB246" w14:textId="77777777" w:rsidR="002707C4" w:rsidRDefault="00BD084F">
      <w:pPr>
        <w:pStyle w:val="ListParagraph"/>
        <w:numPr>
          <w:ilvl w:val="1"/>
          <w:numId w:val="8"/>
        </w:numPr>
        <w:tabs>
          <w:tab w:val="left" w:pos="2146"/>
        </w:tabs>
        <w:spacing w:before="48" w:line="278" w:lineRule="auto"/>
        <w:ind w:right="2118" w:hanging="142"/>
        <w:rPr>
          <w:sz w:val="19"/>
        </w:rPr>
      </w:pPr>
      <w:r>
        <w:rPr>
          <w:w w:val="105"/>
          <w:sz w:val="19"/>
        </w:rPr>
        <w:t>Offensive</w:t>
      </w:r>
      <w:r>
        <w:rPr>
          <w:spacing w:val="-13"/>
          <w:w w:val="105"/>
          <w:sz w:val="19"/>
        </w:rPr>
        <w:t xml:space="preserve"> </w:t>
      </w:r>
      <w:r>
        <w:rPr>
          <w:w w:val="105"/>
          <w:sz w:val="19"/>
        </w:rPr>
        <w:t>conduct/behaviors</w:t>
      </w:r>
      <w:r>
        <w:rPr>
          <w:spacing w:val="-29"/>
          <w:w w:val="105"/>
          <w:sz w:val="19"/>
        </w:rPr>
        <w:t xml:space="preserve"> </w:t>
      </w:r>
      <w:r>
        <w:rPr>
          <w:w w:val="105"/>
          <w:sz w:val="19"/>
        </w:rPr>
        <w:t>(including</w:t>
      </w:r>
      <w:r>
        <w:rPr>
          <w:spacing w:val="-24"/>
          <w:w w:val="105"/>
          <w:sz w:val="19"/>
        </w:rPr>
        <w:t xml:space="preserve"> </w:t>
      </w:r>
      <w:r>
        <w:rPr>
          <w:w w:val="105"/>
          <w:sz w:val="19"/>
        </w:rPr>
        <w:t>nonverbal)</w:t>
      </w:r>
      <w:r>
        <w:rPr>
          <w:spacing w:val="-3"/>
          <w:w w:val="105"/>
          <w:sz w:val="19"/>
        </w:rPr>
        <w:t xml:space="preserve"> </w:t>
      </w:r>
      <w:r>
        <w:rPr>
          <w:w w:val="105"/>
          <w:sz w:val="19"/>
        </w:rPr>
        <w:t>which</w:t>
      </w:r>
      <w:r>
        <w:rPr>
          <w:spacing w:val="-20"/>
          <w:w w:val="105"/>
          <w:sz w:val="19"/>
        </w:rPr>
        <w:t xml:space="preserve"> </w:t>
      </w:r>
      <w:r>
        <w:rPr>
          <w:w w:val="105"/>
          <w:sz w:val="19"/>
        </w:rPr>
        <w:t>are</w:t>
      </w:r>
      <w:r>
        <w:rPr>
          <w:spacing w:val="-22"/>
          <w:w w:val="105"/>
          <w:sz w:val="19"/>
        </w:rPr>
        <w:t xml:space="preserve"> </w:t>
      </w:r>
      <w:r>
        <w:rPr>
          <w:w w:val="105"/>
          <w:sz w:val="19"/>
        </w:rPr>
        <w:t>threatening,</w:t>
      </w:r>
      <w:r>
        <w:rPr>
          <w:spacing w:val="-12"/>
          <w:w w:val="105"/>
          <w:sz w:val="19"/>
        </w:rPr>
        <w:t xml:space="preserve"> </w:t>
      </w:r>
      <w:r>
        <w:rPr>
          <w:w w:val="105"/>
          <w:sz w:val="19"/>
        </w:rPr>
        <w:t>humiliating</w:t>
      </w:r>
      <w:r>
        <w:rPr>
          <w:spacing w:val="-20"/>
          <w:w w:val="105"/>
          <w:sz w:val="19"/>
        </w:rPr>
        <w:t xml:space="preserve"> </w:t>
      </w:r>
      <w:r>
        <w:rPr>
          <w:w w:val="105"/>
          <w:sz w:val="19"/>
        </w:rPr>
        <w:t>or intimidating</w:t>
      </w:r>
    </w:p>
    <w:p w14:paraId="53732276" w14:textId="77777777" w:rsidR="002707C4" w:rsidRDefault="00BD084F">
      <w:pPr>
        <w:pStyle w:val="ListParagraph"/>
        <w:numPr>
          <w:ilvl w:val="1"/>
          <w:numId w:val="8"/>
        </w:numPr>
        <w:tabs>
          <w:tab w:val="left" w:pos="2146"/>
        </w:tabs>
        <w:spacing w:before="12"/>
        <w:ind w:left="2145" w:hanging="145"/>
        <w:rPr>
          <w:sz w:val="19"/>
        </w:rPr>
      </w:pPr>
      <w:r>
        <w:rPr>
          <w:w w:val="105"/>
          <w:sz w:val="19"/>
        </w:rPr>
        <w:t>Work interference</w:t>
      </w:r>
      <w:r>
        <w:rPr>
          <w:spacing w:val="3"/>
          <w:w w:val="105"/>
          <w:sz w:val="19"/>
        </w:rPr>
        <w:t xml:space="preserve"> </w:t>
      </w:r>
      <w:r>
        <w:rPr>
          <w:w w:val="105"/>
          <w:sz w:val="19"/>
        </w:rPr>
        <w:t>or</w:t>
      </w:r>
      <w:r>
        <w:rPr>
          <w:spacing w:val="-9"/>
          <w:w w:val="105"/>
          <w:sz w:val="19"/>
        </w:rPr>
        <w:t xml:space="preserve"> </w:t>
      </w:r>
      <w:r>
        <w:rPr>
          <w:w w:val="105"/>
          <w:sz w:val="19"/>
        </w:rPr>
        <w:t>a</w:t>
      </w:r>
      <w:r>
        <w:rPr>
          <w:spacing w:val="-7"/>
          <w:w w:val="105"/>
          <w:sz w:val="19"/>
        </w:rPr>
        <w:t xml:space="preserve"> </w:t>
      </w:r>
      <w:r>
        <w:rPr>
          <w:w w:val="105"/>
          <w:sz w:val="19"/>
        </w:rPr>
        <w:t>form</w:t>
      </w:r>
      <w:r>
        <w:rPr>
          <w:spacing w:val="-6"/>
          <w:w w:val="105"/>
          <w:sz w:val="19"/>
        </w:rPr>
        <w:t xml:space="preserve"> </w:t>
      </w:r>
      <w:r>
        <w:rPr>
          <w:w w:val="105"/>
          <w:sz w:val="19"/>
        </w:rPr>
        <w:t>of</w:t>
      </w:r>
      <w:r>
        <w:rPr>
          <w:spacing w:val="-6"/>
          <w:w w:val="105"/>
          <w:sz w:val="19"/>
        </w:rPr>
        <w:t xml:space="preserve"> </w:t>
      </w:r>
      <w:r>
        <w:rPr>
          <w:w w:val="105"/>
          <w:sz w:val="19"/>
        </w:rPr>
        <w:t>sabotage</w:t>
      </w:r>
      <w:r>
        <w:rPr>
          <w:spacing w:val="-2"/>
          <w:w w:val="105"/>
          <w:sz w:val="19"/>
        </w:rPr>
        <w:t xml:space="preserve"> </w:t>
      </w:r>
      <w:r>
        <w:rPr>
          <w:w w:val="105"/>
          <w:sz w:val="19"/>
        </w:rPr>
        <w:t>that</w:t>
      </w:r>
      <w:r>
        <w:rPr>
          <w:spacing w:val="-9"/>
          <w:w w:val="105"/>
          <w:sz w:val="19"/>
        </w:rPr>
        <w:t xml:space="preserve"> </w:t>
      </w:r>
      <w:r>
        <w:rPr>
          <w:w w:val="105"/>
          <w:sz w:val="19"/>
        </w:rPr>
        <w:t>prevents</w:t>
      </w:r>
      <w:r>
        <w:rPr>
          <w:spacing w:val="2"/>
          <w:w w:val="105"/>
          <w:sz w:val="19"/>
        </w:rPr>
        <w:t xml:space="preserve"> </w:t>
      </w:r>
      <w:r>
        <w:rPr>
          <w:w w:val="105"/>
          <w:sz w:val="19"/>
        </w:rPr>
        <w:t>work</w:t>
      </w:r>
      <w:r>
        <w:rPr>
          <w:spacing w:val="-9"/>
          <w:w w:val="105"/>
          <w:sz w:val="19"/>
        </w:rPr>
        <w:t xml:space="preserve"> </w:t>
      </w:r>
      <w:r>
        <w:rPr>
          <w:w w:val="105"/>
          <w:sz w:val="19"/>
        </w:rPr>
        <w:t>from</w:t>
      </w:r>
      <w:r>
        <w:rPr>
          <w:spacing w:val="-4"/>
          <w:w w:val="105"/>
          <w:sz w:val="19"/>
        </w:rPr>
        <w:t xml:space="preserve"> </w:t>
      </w:r>
      <w:r>
        <w:rPr>
          <w:w w:val="105"/>
          <w:sz w:val="19"/>
        </w:rPr>
        <w:t>getting</w:t>
      </w:r>
      <w:r>
        <w:rPr>
          <w:spacing w:val="-9"/>
          <w:w w:val="105"/>
          <w:sz w:val="19"/>
        </w:rPr>
        <w:t xml:space="preserve"> </w:t>
      </w:r>
      <w:r>
        <w:rPr>
          <w:w w:val="105"/>
          <w:sz w:val="19"/>
        </w:rPr>
        <w:t>accomplished</w:t>
      </w:r>
    </w:p>
    <w:p w14:paraId="02FDEC9A" w14:textId="77777777" w:rsidR="002707C4" w:rsidRDefault="00BD084F">
      <w:pPr>
        <w:pStyle w:val="ListParagraph"/>
        <w:numPr>
          <w:ilvl w:val="1"/>
          <w:numId w:val="8"/>
        </w:numPr>
        <w:tabs>
          <w:tab w:val="left" w:pos="2149"/>
        </w:tabs>
        <w:spacing w:before="34"/>
        <w:ind w:left="2148" w:hanging="148"/>
        <w:rPr>
          <w:sz w:val="19"/>
        </w:rPr>
      </w:pPr>
      <w:r>
        <w:rPr>
          <w:sz w:val="19"/>
        </w:rPr>
        <w:t>And such acts that may be directed repeatedly towards particular</w:t>
      </w:r>
      <w:r>
        <w:rPr>
          <w:spacing w:val="35"/>
          <w:sz w:val="19"/>
        </w:rPr>
        <w:t xml:space="preserve"> </w:t>
      </w:r>
      <w:r>
        <w:rPr>
          <w:sz w:val="19"/>
        </w:rPr>
        <w:t>targets</w:t>
      </w:r>
    </w:p>
    <w:p w14:paraId="626A7A5A" w14:textId="77777777" w:rsidR="002707C4" w:rsidRDefault="002707C4">
      <w:pPr>
        <w:pStyle w:val="BodyText"/>
        <w:spacing w:before="9"/>
        <w:rPr>
          <w:sz w:val="26"/>
        </w:rPr>
      </w:pPr>
    </w:p>
    <w:p w14:paraId="29E4C78F" w14:textId="77777777" w:rsidR="002707C4" w:rsidRDefault="00BD084F">
      <w:pPr>
        <w:pStyle w:val="BodyText"/>
        <w:spacing w:before="1" w:line="283" w:lineRule="auto"/>
        <w:ind w:left="951" w:right="1212" w:firstLine="6"/>
      </w:pPr>
      <w:r>
        <w:rPr>
          <w:w w:val="105"/>
        </w:rPr>
        <w:t>Bullying</w:t>
      </w:r>
      <w:r>
        <w:rPr>
          <w:spacing w:val="-29"/>
          <w:w w:val="105"/>
        </w:rPr>
        <w:t xml:space="preserve"> </w:t>
      </w:r>
      <w:r>
        <w:rPr>
          <w:w w:val="105"/>
        </w:rPr>
        <w:t>can</w:t>
      </w:r>
      <w:r>
        <w:rPr>
          <w:spacing w:val="-26"/>
          <w:w w:val="105"/>
        </w:rPr>
        <w:t xml:space="preserve"> </w:t>
      </w:r>
      <w:r>
        <w:rPr>
          <w:w w:val="105"/>
        </w:rPr>
        <w:t>include</w:t>
      </w:r>
      <w:r>
        <w:rPr>
          <w:spacing w:val="-26"/>
          <w:w w:val="105"/>
        </w:rPr>
        <w:t xml:space="preserve"> </w:t>
      </w:r>
      <w:r>
        <w:rPr>
          <w:w w:val="105"/>
        </w:rPr>
        <w:t>chronic</w:t>
      </w:r>
      <w:r>
        <w:rPr>
          <w:spacing w:val="-23"/>
          <w:w w:val="105"/>
        </w:rPr>
        <w:t xml:space="preserve"> </w:t>
      </w:r>
      <w:r>
        <w:rPr>
          <w:w w:val="105"/>
        </w:rPr>
        <w:t>teasing,</w:t>
      </w:r>
      <w:r>
        <w:rPr>
          <w:spacing w:val="-29"/>
          <w:w w:val="105"/>
        </w:rPr>
        <w:t xml:space="preserve"> </w:t>
      </w:r>
      <w:r>
        <w:rPr>
          <w:w w:val="105"/>
        </w:rPr>
        <w:t>threats</w:t>
      </w:r>
      <w:r>
        <w:rPr>
          <w:spacing w:val="-28"/>
          <w:w w:val="105"/>
        </w:rPr>
        <w:t xml:space="preserve"> </w:t>
      </w:r>
      <w:r>
        <w:rPr>
          <w:w w:val="105"/>
        </w:rPr>
        <w:t>and</w:t>
      </w:r>
      <w:r>
        <w:rPr>
          <w:spacing w:val="-32"/>
          <w:w w:val="105"/>
        </w:rPr>
        <w:t xml:space="preserve"> </w:t>
      </w:r>
      <w:r>
        <w:rPr>
          <w:w w:val="105"/>
        </w:rPr>
        <w:t>intimidation;</w:t>
      </w:r>
      <w:r>
        <w:rPr>
          <w:spacing w:val="-25"/>
          <w:w w:val="105"/>
        </w:rPr>
        <w:t xml:space="preserve"> </w:t>
      </w:r>
      <w:r>
        <w:rPr>
          <w:w w:val="105"/>
        </w:rPr>
        <w:t>aggressive</w:t>
      </w:r>
      <w:r>
        <w:rPr>
          <w:spacing w:val="-17"/>
          <w:w w:val="105"/>
        </w:rPr>
        <w:t xml:space="preserve"> </w:t>
      </w:r>
      <w:r>
        <w:rPr>
          <w:w w:val="105"/>
        </w:rPr>
        <w:t>voicemails,</w:t>
      </w:r>
      <w:r>
        <w:rPr>
          <w:spacing w:val="-23"/>
          <w:w w:val="105"/>
        </w:rPr>
        <w:t xml:space="preserve"> </w:t>
      </w:r>
      <w:r>
        <w:rPr>
          <w:w w:val="105"/>
        </w:rPr>
        <w:t>phone</w:t>
      </w:r>
      <w:r>
        <w:rPr>
          <w:spacing w:val="-27"/>
          <w:w w:val="105"/>
        </w:rPr>
        <w:t xml:space="preserve"> </w:t>
      </w:r>
      <w:r>
        <w:rPr>
          <w:w w:val="105"/>
        </w:rPr>
        <w:t>calls,</w:t>
      </w:r>
      <w:r>
        <w:rPr>
          <w:spacing w:val="-28"/>
          <w:w w:val="105"/>
        </w:rPr>
        <w:t xml:space="preserve"> </w:t>
      </w:r>
      <w:r>
        <w:rPr>
          <w:w w:val="105"/>
        </w:rPr>
        <w:t>emails,</w:t>
      </w:r>
      <w:r>
        <w:rPr>
          <w:spacing w:val="-25"/>
          <w:w w:val="105"/>
        </w:rPr>
        <w:t xml:space="preserve"> </w:t>
      </w:r>
      <w:r>
        <w:rPr>
          <w:w w:val="105"/>
        </w:rPr>
        <w:t>and/or social media; ignoring/interrupting; abusive and offensive remarks; yelling, screaming and/or cursing; unwarranted</w:t>
      </w:r>
      <w:r>
        <w:rPr>
          <w:spacing w:val="-16"/>
          <w:w w:val="105"/>
        </w:rPr>
        <w:t xml:space="preserve"> </w:t>
      </w:r>
      <w:r>
        <w:rPr>
          <w:w w:val="105"/>
        </w:rPr>
        <w:t>threatening</w:t>
      </w:r>
      <w:r>
        <w:rPr>
          <w:spacing w:val="-24"/>
          <w:w w:val="105"/>
        </w:rPr>
        <w:t xml:space="preserve"> </w:t>
      </w:r>
      <w:r>
        <w:rPr>
          <w:w w:val="105"/>
        </w:rPr>
        <w:t>of</w:t>
      </w:r>
      <w:r>
        <w:rPr>
          <w:spacing w:val="-19"/>
          <w:w w:val="105"/>
        </w:rPr>
        <w:t xml:space="preserve"> </w:t>
      </w:r>
      <w:r>
        <w:rPr>
          <w:w w:val="105"/>
        </w:rPr>
        <w:t>poor</w:t>
      </w:r>
      <w:r>
        <w:rPr>
          <w:spacing w:val="-21"/>
          <w:w w:val="105"/>
        </w:rPr>
        <w:t xml:space="preserve"> </w:t>
      </w:r>
      <w:r>
        <w:rPr>
          <w:w w:val="105"/>
        </w:rPr>
        <w:t>performance</w:t>
      </w:r>
      <w:r>
        <w:rPr>
          <w:spacing w:val="-17"/>
          <w:w w:val="105"/>
        </w:rPr>
        <w:t xml:space="preserve"> </w:t>
      </w:r>
      <w:r>
        <w:rPr>
          <w:w w:val="105"/>
        </w:rPr>
        <w:t>or</w:t>
      </w:r>
      <w:r>
        <w:rPr>
          <w:spacing w:val="-25"/>
          <w:w w:val="105"/>
        </w:rPr>
        <w:t xml:space="preserve"> </w:t>
      </w:r>
      <w:r>
        <w:rPr>
          <w:w w:val="105"/>
        </w:rPr>
        <w:t>class</w:t>
      </w:r>
      <w:r>
        <w:rPr>
          <w:spacing w:val="-21"/>
          <w:w w:val="105"/>
        </w:rPr>
        <w:t xml:space="preserve"> </w:t>
      </w:r>
      <w:r>
        <w:rPr>
          <w:w w:val="105"/>
        </w:rPr>
        <w:t>reviews,</w:t>
      </w:r>
      <w:r>
        <w:rPr>
          <w:spacing w:val="-22"/>
          <w:w w:val="105"/>
        </w:rPr>
        <w:t xml:space="preserve"> </w:t>
      </w:r>
      <w:r>
        <w:rPr>
          <w:w w:val="105"/>
        </w:rPr>
        <w:t>persistent</w:t>
      </w:r>
      <w:r>
        <w:rPr>
          <w:spacing w:val="-18"/>
          <w:w w:val="105"/>
        </w:rPr>
        <w:t xml:space="preserve"> </w:t>
      </w:r>
      <w:r>
        <w:rPr>
          <w:w w:val="105"/>
        </w:rPr>
        <w:t>name-calling,</w:t>
      </w:r>
      <w:r>
        <w:rPr>
          <w:spacing w:val="-13"/>
          <w:w w:val="105"/>
        </w:rPr>
        <w:t xml:space="preserve"> </w:t>
      </w:r>
      <w:r>
        <w:rPr>
          <w:w w:val="105"/>
        </w:rPr>
        <w:t>pushing,</w:t>
      </w:r>
      <w:r>
        <w:rPr>
          <w:spacing w:val="-18"/>
          <w:w w:val="105"/>
        </w:rPr>
        <w:t xml:space="preserve"> </w:t>
      </w:r>
      <w:r>
        <w:rPr>
          <w:w w:val="105"/>
        </w:rPr>
        <w:t>shoving,</w:t>
      </w:r>
      <w:r>
        <w:rPr>
          <w:spacing w:val="-20"/>
          <w:w w:val="105"/>
        </w:rPr>
        <w:t xml:space="preserve"> </w:t>
      </w:r>
      <w:r>
        <w:rPr>
          <w:w w:val="105"/>
        </w:rPr>
        <w:t>and throwing</w:t>
      </w:r>
      <w:r>
        <w:rPr>
          <w:spacing w:val="-17"/>
          <w:w w:val="105"/>
        </w:rPr>
        <w:t xml:space="preserve"> </w:t>
      </w:r>
      <w:r>
        <w:rPr>
          <w:w w:val="105"/>
        </w:rPr>
        <w:t>things;</w:t>
      </w:r>
      <w:r>
        <w:rPr>
          <w:spacing w:val="-11"/>
          <w:w w:val="105"/>
        </w:rPr>
        <w:t xml:space="preserve"> </w:t>
      </w:r>
      <w:r>
        <w:rPr>
          <w:w w:val="105"/>
        </w:rPr>
        <w:t>or</w:t>
      </w:r>
      <w:r>
        <w:rPr>
          <w:spacing w:val="-14"/>
          <w:w w:val="105"/>
        </w:rPr>
        <w:t xml:space="preserve"> </w:t>
      </w:r>
      <w:r>
        <w:rPr>
          <w:w w:val="105"/>
        </w:rPr>
        <w:t>socially</w:t>
      </w:r>
      <w:r>
        <w:rPr>
          <w:spacing w:val="-10"/>
          <w:w w:val="105"/>
        </w:rPr>
        <w:t xml:space="preserve"> </w:t>
      </w:r>
      <w:r>
        <w:rPr>
          <w:w w:val="105"/>
        </w:rPr>
        <w:t>or</w:t>
      </w:r>
      <w:r>
        <w:rPr>
          <w:spacing w:val="-13"/>
          <w:w w:val="105"/>
        </w:rPr>
        <w:t xml:space="preserve"> </w:t>
      </w:r>
      <w:r>
        <w:rPr>
          <w:w w:val="105"/>
        </w:rPr>
        <w:t>physically</w:t>
      </w:r>
      <w:r>
        <w:rPr>
          <w:spacing w:val="-5"/>
          <w:w w:val="105"/>
        </w:rPr>
        <w:t xml:space="preserve"> </w:t>
      </w:r>
      <w:r>
        <w:rPr>
          <w:w w:val="105"/>
        </w:rPr>
        <w:t>excluding</w:t>
      </w:r>
      <w:r>
        <w:rPr>
          <w:spacing w:val="-16"/>
          <w:w w:val="105"/>
        </w:rPr>
        <w:t xml:space="preserve"> </w:t>
      </w:r>
      <w:r>
        <w:rPr>
          <w:w w:val="105"/>
        </w:rPr>
        <w:t>or</w:t>
      </w:r>
      <w:r>
        <w:rPr>
          <w:spacing w:val="-7"/>
          <w:w w:val="105"/>
        </w:rPr>
        <w:t xml:space="preserve"> </w:t>
      </w:r>
      <w:r>
        <w:rPr>
          <w:w w:val="105"/>
        </w:rPr>
        <w:t>disregarding</w:t>
      </w:r>
      <w:r>
        <w:rPr>
          <w:spacing w:val="-9"/>
          <w:w w:val="105"/>
        </w:rPr>
        <w:t xml:space="preserve"> </w:t>
      </w:r>
      <w:r>
        <w:rPr>
          <w:w w:val="105"/>
        </w:rPr>
        <w:t>a</w:t>
      </w:r>
      <w:r>
        <w:rPr>
          <w:spacing w:val="-8"/>
          <w:w w:val="105"/>
        </w:rPr>
        <w:t xml:space="preserve"> </w:t>
      </w:r>
      <w:r>
        <w:rPr>
          <w:w w:val="105"/>
        </w:rPr>
        <w:t>person</w:t>
      </w:r>
      <w:r>
        <w:rPr>
          <w:spacing w:val="-21"/>
          <w:w w:val="105"/>
        </w:rPr>
        <w:t xml:space="preserve"> </w:t>
      </w:r>
      <w:r>
        <w:rPr>
          <w:w w:val="105"/>
        </w:rPr>
        <w:t>in</w:t>
      </w:r>
      <w:r>
        <w:rPr>
          <w:spacing w:val="-3"/>
          <w:w w:val="105"/>
        </w:rPr>
        <w:t xml:space="preserve"> </w:t>
      </w:r>
      <w:r>
        <w:rPr>
          <w:w w:val="105"/>
        </w:rPr>
        <w:t>work-related</w:t>
      </w:r>
      <w:r>
        <w:rPr>
          <w:spacing w:val="6"/>
          <w:w w:val="105"/>
        </w:rPr>
        <w:t xml:space="preserve"> </w:t>
      </w:r>
      <w:r>
        <w:rPr>
          <w:w w:val="105"/>
        </w:rPr>
        <w:t>activities.</w:t>
      </w:r>
    </w:p>
    <w:p w14:paraId="48C882E7" w14:textId="77777777" w:rsidR="002707C4" w:rsidRDefault="002707C4">
      <w:pPr>
        <w:pStyle w:val="BodyText"/>
        <w:spacing w:before="9"/>
        <w:rPr>
          <w:sz w:val="22"/>
        </w:rPr>
      </w:pPr>
    </w:p>
    <w:p w14:paraId="4F52BC79" w14:textId="77777777" w:rsidR="002707C4" w:rsidRDefault="00BD084F">
      <w:pPr>
        <w:ind w:left="959"/>
        <w:rPr>
          <w:b/>
          <w:sz w:val="18"/>
        </w:rPr>
      </w:pPr>
      <w:r>
        <w:rPr>
          <w:b/>
          <w:w w:val="105"/>
          <w:sz w:val="18"/>
        </w:rPr>
        <w:t>Intimate Partner Violence</w:t>
      </w:r>
    </w:p>
    <w:p w14:paraId="34153EA8" w14:textId="77777777" w:rsidR="002707C4" w:rsidRDefault="00BD084F">
      <w:pPr>
        <w:pStyle w:val="BodyText"/>
        <w:spacing w:before="43"/>
        <w:ind w:left="951"/>
      </w:pPr>
      <w:r>
        <w:t>is defined as violence or abuse between those in an intimate relationship to each other;</w:t>
      </w:r>
    </w:p>
    <w:p w14:paraId="2E117E8F" w14:textId="77777777" w:rsidR="002707C4" w:rsidRDefault="002707C4">
      <w:pPr>
        <w:pStyle w:val="BodyText"/>
        <w:spacing w:before="2"/>
        <w:rPr>
          <w:sz w:val="26"/>
        </w:rPr>
      </w:pPr>
    </w:p>
    <w:p w14:paraId="70311162" w14:textId="77777777" w:rsidR="002707C4" w:rsidRDefault="00BD084F">
      <w:pPr>
        <w:pStyle w:val="BodyText"/>
        <w:ind w:left="956"/>
      </w:pPr>
      <w:r>
        <w:t>Examples</w:t>
      </w:r>
    </w:p>
    <w:p w14:paraId="2574C9D9" w14:textId="77777777" w:rsidR="002707C4" w:rsidRDefault="00BD084F">
      <w:pPr>
        <w:pStyle w:val="ListParagraph"/>
        <w:numPr>
          <w:ilvl w:val="0"/>
          <w:numId w:val="7"/>
        </w:numPr>
        <w:tabs>
          <w:tab w:val="left" w:pos="1737"/>
        </w:tabs>
        <w:spacing w:before="48" w:line="278" w:lineRule="auto"/>
        <w:ind w:right="1137" w:hanging="353"/>
        <w:rPr>
          <w:sz w:val="18"/>
        </w:rPr>
      </w:pPr>
      <w:r>
        <w:rPr>
          <w:sz w:val="19"/>
        </w:rPr>
        <w:t>A boyfriend shoves his girlfriend into a wall upon seeing her talking to a male friend. This physical assault based in jealousy is a violation of the Intimate Partner Violence</w:t>
      </w:r>
      <w:r>
        <w:rPr>
          <w:spacing w:val="20"/>
          <w:sz w:val="19"/>
        </w:rPr>
        <w:t xml:space="preserve"> </w:t>
      </w:r>
      <w:r>
        <w:rPr>
          <w:sz w:val="19"/>
        </w:rPr>
        <w:t>policy.</w:t>
      </w:r>
    </w:p>
    <w:p w14:paraId="0C705D61" w14:textId="77777777" w:rsidR="002707C4" w:rsidRDefault="00BD084F">
      <w:pPr>
        <w:pStyle w:val="ListParagraph"/>
        <w:numPr>
          <w:ilvl w:val="0"/>
          <w:numId w:val="7"/>
        </w:numPr>
        <w:tabs>
          <w:tab w:val="left" w:pos="1737"/>
        </w:tabs>
        <w:spacing w:before="6" w:line="285" w:lineRule="auto"/>
        <w:ind w:left="1751" w:right="1177" w:hanging="345"/>
        <w:rPr>
          <w:sz w:val="19"/>
        </w:rPr>
      </w:pPr>
      <w:r>
        <w:rPr>
          <w:w w:val="105"/>
          <w:sz w:val="19"/>
        </w:rPr>
        <w:t>An</w:t>
      </w:r>
      <w:r>
        <w:rPr>
          <w:spacing w:val="-25"/>
          <w:w w:val="105"/>
          <w:sz w:val="19"/>
        </w:rPr>
        <w:t xml:space="preserve"> </w:t>
      </w:r>
      <w:r>
        <w:rPr>
          <w:w w:val="105"/>
          <w:sz w:val="19"/>
        </w:rPr>
        <w:t>ex-girlfriend</w:t>
      </w:r>
      <w:r>
        <w:rPr>
          <w:spacing w:val="-7"/>
          <w:w w:val="105"/>
          <w:sz w:val="19"/>
        </w:rPr>
        <w:t xml:space="preserve"> </w:t>
      </w:r>
      <w:r>
        <w:rPr>
          <w:w w:val="105"/>
          <w:sz w:val="19"/>
        </w:rPr>
        <w:t>shames</w:t>
      </w:r>
      <w:r>
        <w:rPr>
          <w:spacing w:val="-10"/>
          <w:w w:val="105"/>
          <w:sz w:val="19"/>
        </w:rPr>
        <w:t xml:space="preserve"> </w:t>
      </w:r>
      <w:r>
        <w:rPr>
          <w:w w:val="105"/>
          <w:sz w:val="19"/>
        </w:rPr>
        <w:t>her</w:t>
      </w:r>
      <w:r>
        <w:rPr>
          <w:spacing w:val="-18"/>
          <w:w w:val="105"/>
          <w:sz w:val="19"/>
        </w:rPr>
        <w:t xml:space="preserve"> </w:t>
      </w:r>
      <w:r>
        <w:rPr>
          <w:w w:val="105"/>
          <w:sz w:val="19"/>
        </w:rPr>
        <w:t>female</w:t>
      </w:r>
      <w:r>
        <w:rPr>
          <w:spacing w:val="-18"/>
          <w:w w:val="105"/>
          <w:sz w:val="19"/>
        </w:rPr>
        <w:t xml:space="preserve"> </w:t>
      </w:r>
      <w:r>
        <w:rPr>
          <w:w w:val="105"/>
          <w:sz w:val="19"/>
        </w:rPr>
        <w:t>partner,</w:t>
      </w:r>
      <w:r>
        <w:rPr>
          <w:spacing w:val="-17"/>
          <w:w w:val="105"/>
          <w:sz w:val="19"/>
        </w:rPr>
        <w:t xml:space="preserve"> </w:t>
      </w:r>
      <w:r>
        <w:rPr>
          <w:w w:val="105"/>
          <w:sz w:val="19"/>
        </w:rPr>
        <w:t>threatening</w:t>
      </w:r>
      <w:r>
        <w:rPr>
          <w:spacing w:val="-14"/>
          <w:w w:val="105"/>
          <w:sz w:val="19"/>
        </w:rPr>
        <w:t xml:space="preserve"> </w:t>
      </w:r>
      <w:r>
        <w:rPr>
          <w:w w:val="105"/>
          <w:sz w:val="19"/>
        </w:rPr>
        <w:t>to</w:t>
      </w:r>
      <w:r>
        <w:rPr>
          <w:spacing w:val="-9"/>
          <w:w w:val="105"/>
          <w:sz w:val="19"/>
        </w:rPr>
        <w:t xml:space="preserve"> </w:t>
      </w:r>
      <w:r>
        <w:rPr>
          <w:w w:val="105"/>
          <w:sz w:val="19"/>
        </w:rPr>
        <w:t>out</w:t>
      </w:r>
      <w:r>
        <w:rPr>
          <w:spacing w:val="-18"/>
          <w:w w:val="105"/>
          <w:sz w:val="19"/>
        </w:rPr>
        <w:t xml:space="preserve"> </w:t>
      </w:r>
      <w:r>
        <w:rPr>
          <w:w w:val="105"/>
          <w:sz w:val="19"/>
        </w:rPr>
        <w:t>her</w:t>
      </w:r>
      <w:r>
        <w:rPr>
          <w:spacing w:val="-17"/>
          <w:w w:val="105"/>
          <w:sz w:val="19"/>
        </w:rPr>
        <w:t xml:space="preserve"> </w:t>
      </w:r>
      <w:r>
        <w:rPr>
          <w:w w:val="105"/>
          <w:sz w:val="19"/>
        </w:rPr>
        <w:t>as</w:t>
      </w:r>
      <w:r>
        <w:rPr>
          <w:spacing w:val="-18"/>
          <w:w w:val="105"/>
          <w:sz w:val="19"/>
        </w:rPr>
        <w:t xml:space="preserve"> </w:t>
      </w:r>
      <w:r>
        <w:rPr>
          <w:w w:val="105"/>
          <w:sz w:val="19"/>
        </w:rPr>
        <w:t>a</w:t>
      </w:r>
      <w:r>
        <w:rPr>
          <w:spacing w:val="-20"/>
          <w:w w:val="105"/>
          <w:sz w:val="19"/>
        </w:rPr>
        <w:t xml:space="preserve"> </w:t>
      </w:r>
      <w:r>
        <w:rPr>
          <w:w w:val="105"/>
          <w:sz w:val="19"/>
        </w:rPr>
        <w:t>lesbian</w:t>
      </w:r>
      <w:r>
        <w:rPr>
          <w:spacing w:val="-15"/>
          <w:w w:val="105"/>
          <w:sz w:val="19"/>
        </w:rPr>
        <w:t xml:space="preserve"> </w:t>
      </w:r>
      <w:r>
        <w:rPr>
          <w:w w:val="105"/>
          <w:sz w:val="19"/>
        </w:rPr>
        <w:t>if</w:t>
      </w:r>
      <w:r>
        <w:rPr>
          <w:spacing w:val="-7"/>
          <w:w w:val="105"/>
          <w:sz w:val="19"/>
        </w:rPr>
        <w:t xml:space="preserve"> </w:t>
      </w:r>
      <w:r>
        <w:rPr>
          <w:w w:val="105"/>
          <w:sz w:val="19"/>
        </w:rPr>
        <w:t>she</w:t>
      </w:r>
      <w:r>
        <w:rPr>
          <w:spacing w:val="-17"/>
          <w:w w:val="105"/>
          <w:sz w:val="19"/>
        </w:rPr>
        <w:t xml:space="preserve"> </w:t>
      </w:r>
      <w:r>
        <w:rPr>
          <w:w w:val="105"/>
          <w:sz w:val="19"/>
        </w:rPr>
        <w:t>doesn't</w:t>
      </w:r>
      <w:r>
        <w:rPr>
          <w:spacing w:val="-10"/>
          <w:w w:val="105"/>
          <w:sz w:val="19"/>
        </w:rPr>
        <w:t xml:space="preserve"> </w:t>
      </w:r>
      <w:r>
        <w:rPr>
          <w:w w:val="105"/>
          <w:sz w:val="19"/>
        </w:rPr>
        <w:t>give</w:t>
      </w:r>
      <w:r>
        <w:rPr>
          <w:spacing w:val="-20"/>
          <w:w w:val="105"/>
          <w:sz w:val="19"/>
        </w:rPr>
        <w:t xml:space="preserve"> </w:t>
      </w:r>
      <w:r>
        <w:rPr>
          <w:w w:val="105"/>
          <w:sz w:val="19"/>
        </w:rPr>
        <w:t>the</w:t>
      </w:r>
      <w:r>
        <w:rPr>
          <w:spacing w:val="-19"/>
          <w:w w:val="105"/>
          <w:sz w:val="19"/>
        </w:rPr>
        <w:t xml:space="preserve"> </w:t>
      </w:r>
      <w:r>
        <w:rPr>
          <w:w w:val="105"/>
          <w:sz w:val="19"/>
        </w:rPr>
        <w:t>ex another</w:t>
      </w:r>
      <w:r>
        <w:rPr>
          <w:spacing w:val="2"/>
          <w:w w:val="105"/>
          <w:sz w:val="19"/>
        </w:rPr>
        <w:t xml:space="preserve"> </w:t>
      </w:r>
      <w:r>
        <w:rPr>
          <w:w w:val="105"/>
          <w:sz w:val="19"/>
        </w:rPr>
        <w:t>chance,</w:t>
      </w:r>
      <w:r>
        <w:rPr>
          <w:spacing w:val="-13"/>
          <w:w w:val="105"/>
          <w:sz w:val="19"/>
        </w:rPr>
        <w:t xml:space="preserve"> </w:t>
      </w:r>
      <w:r>
        <w:rPr>
          <w:w w:val="105"/>
          <w:sz w:val="19"/>
        </w:rPr>
        <w:t>Psychological</w:t>
      </w:r>
      <w:r>
        <w:rPr>
          <w:spacing w:val="-2"/>
          <w:w w:val="105"/>
          <w:sz w:val="19"/>
        </w:rPr>
        <w:t xml:space="preserve"> </w:t>
      </w:r>
      <w:r>
        <w:rPr>
          <w:w w:val="105"/>
          <w:sz w:val="19"/>
        </w:rPr>
        <w:t>abuse</w:t>
      </w:r>
      <w:r>
        <w:rPr>
          <w:spacing w:val="-6"/>
          <w:w w:val="105"/>
          <w:sz w:val="19"/>
        </w:rPr>
        <w:t xml:space="preserve"> </w:t>
      </w:r>
      <w:r>
        <w:rPr>
          <w:w w:val="105"/>
          <w:sz w:val="19"/>
        </w:rPr>
        <w:t>is</w:t>
      </w:r>
      <w:r>
        <w:rPr>
          <w:spacing w:val="-12"/>
          <w:w w:val="105"/>
          <w:sz w:val="19"/>
        </w:rPr>
        <w:t xml:space="preserve"> </w:t>
      </w:r>
      <w:r>
        <w:rPr>
          <w:w w:val="105"/>
          <w:sz w:val="19"/>
        </w:rPr>
        <w:t>a</w:t>
      </w:r>
      <w:r>
        <w:rPr>
          <w:spacing w:val="-9"/>
          <w:w w:val="105"/>
          <w:sz w:val="19"/>
        </w:rPr>
        <w:t xml:space="preserve"> </w:t>
      </w:r>
      <w:r>
        <w:rPr>
          <w:w w:val="105"/>
          <w:sz w:val="19"/>
        </w:rPr>
        <w:t>form</w:t>
      </w:r>
      <w:r>
        <w:rPr>
          <w:spacing w:val="-7"/>
          <w:w w:val="105"/>
          <w:sz w:val="19"/>
        </w:rPr>
        <w:t xml:space="preserve"> </w:t>
      </w:r>
      <w:r>
        <w:rPr>
          <w:w w:val="105"/>
          <w:sz w:val="19"/>
        </w:rPr>
        <w:t>of</w:t>
      </w:r>
      <w:r>
        <w:rPr>
          <w:spacing w:val="-11"/>
          <w:w w:val="105"/>
          <w:sz w:val="19"/>
        </w:rPr>
        <w:t xml:space="preserve"> </w:t>
      </w:r>
      <w:r>
        <w:rPr>
          <w:w w:val="105"/>
          <w:sz w:val="19"/>
        </w:rPr>
        <w:t>Intimate</w:t>
      </w:r>
      <w:r>
        <w:rPr>
          <w:spacing w:val="-9"/>
          <w:w w:val="105"/>
          <w:sz w:val="19"/>
        </w:rPr>
        <w:t xml:space="preserve"> </w:t>
      </w:r>
      <w:r>
        <w:rPr>
          <w:w w:val="105"/>
          <w:sz w:val="19"/>
        </w:rPr>
        <w:t>Partner</w:t>
      </w:r>
      <w:r>
        <w:rPr>
          <w:spacing w:val="-4"/>
          <w:w w:val="105"/>
          <w:sz w:val="19"/>
        </w:rPr>
        <w:t xml:space="preserve"> </w:t>
      </w:r>
      <w:r>
        <w:rPr>
          <w:w w:val="105"/>
          <w:sz w:val="19"/>
        </w:rPr>
        <w:t>Violence.</w:t>
      </w:r>
    </w:p>
    <w:p w14:paraId="4DBB1A05" w14:textId="77777777" w:rsidR="002707C4" w:rsidRDefault="00BD084F">
      <w:pPr>
        <w:pStyle w:val="ListParagraph"/>
        <w:numPr>
          <w:ilvl w:val="0"/>
          <w:numId w:val="7"/>
        </w:numPr>
        <w:tabs>
          <w:tab w:val="left" w:pos="1737"/>
        </w:tabs>
        <w:spacing w:before="0" w:line="278" w:lineRule="auto"/>
        <w:ind w:left="1751" w:right="1408" w:hanging="348"/>
        <w:rPr>
          <w:sz w:val="19"/>
        </w:rPr>
      </w:pPr>
      <w:r>
        <w:rPr>
          <w:w w:val="105"/>
          <w:sz w:val="19"/>
        </w:rPr>
        <w:t>Married</w:t>
      </w:r>
      <w:r>
        <w:rPr>
          <w:spacing w:val="-21"/>
          <w:w w:val="105"/>
          <w:sz w:val="19"/>
        </w:rPr>
        <w:t xml:space="preserve"> </w:t>
      </w:r>
      <w:r>
        <w:rPr>
          <w:w w:val="105"/>
          <w:sz w:val="19"/>
        </w:rPr>
        <w:t>employees</w:t>
      </w:r>
      <w:r>
        <w:rPr>
          <w:spacing w:val="-15"/>
          <w:w w:val="105"/>
          <w:sz w:val="19"/>
        </w:rPr>
        <w:t xml:space="preserve"> </w:t>
      </w:r>
      <w:r>
        <w:rPr>
          <w:w w:val="105"/>
          <w:sz w:val="19"/>
        </w:rPr>
        <w:t>are</w:t>
      </w:r>
      <w:r>
        <w:rPr>
          <w:spacing w:val="-24"/>
          <w:w w:val="105"/>
          <w:sz w:val="19"/>
        </w:rPr>
        <w:t xml:space="preserve"> </w:t>
      </w:r>
      <w:r>
        <w:rPr>
          <w:w w:val="105"/>
          <w:sz w:val="19"/>
        </w:rPr>
        <w:t>witnessed</w:t>
      </w:r>
      <w:r>
        <w:rPr>
          <w:spacing w:val="-18"/>
          <w:w w:val="105"/>
          <w:sz w:val="19"/>
        </w:rPr>
        <w:t xml:space="preserve"> </w:t>
      </w:r>
      <w:r>
        <w:rPr>
          <w:w w:val="105"/>
          <w:sz w:val="19"/>
        </w:rPr>
        <w:t>in</w:t>
      </w:r>
      <w:r>
        <w:rPr>
          <w:spacing w:val="-13"/>
          <w:w w:val="105"/>
          <w:sz w:val="19"/>
        </w:rPr>
        <w:t xml:space="preserve"> </w:t>
      </w:r>
      <w:r>
        <w:rPr>
          <w:w w:val="105"/>
          <w:sz w:val="19"/>
        </w:rPr>
        <w:t>the</w:t>
      </w:r>
      <w:r>
        <w:rPr>
          <w:spacing w:val="-18"/>
          <w:w w:val="105"/>
          <w:sz w:val="19"/>
        </w:rPr>
        <w:t xml:space="preserve"> </w:t>
      </w:r>
      <w:r>
        <w:rPr>
          <w:w w:val="105"/>
          <w:sz w:val="19"/>
        </w:rPr>
        <w:t>parking</w:t>
      </w:r>
      <w:r>
        <w:rPr>
          <w:spacing w:val="-27"/>
          <w:w w:val="105"/>
          <w:sz w:val="19"/>
        </w:rPr>
        <w:t xml:space="preserve"> </w:t>
      </w:r>
      <w:r>
        <w:rPr>
          <w:w w:val="105"/>
          <w:sz w:val="19"/>
        </w:rPr>
        <w:t>garage,</w:t>
      </w:r>
      <w:r>
        <w:rPr>
          <w:spacing w:val="-17"/>
          <w:w w:val="105"/>
          <w:sz w:val="19"/>
        </w:rPr>
        <w:t xml:space="preserve"> </w:t>
      </w:r>
      <w:r>
        <w:rPr>
          <w:w w:val="105"/>
          <w:sz w:val="19"/>
        </w:rPr>
        <w:t>with</w:t>
      </w:r>
      <w:r>
        <w:rPr>
          <w:spacing w:val="-21"/>
          <w:w w:val="105"/>
          <w:sz w:val="19"/>
        </w:rPr>
        <w:t xml:space="preserve"> </w:t>
      </w:r>
      <w:r>
        <w:rPr>
          <w:w w:val="105"/>
          <w:sz w:val="19"/>
        </w:rPr>
        <w:t>one</w:t>
      </w:r>
      <w:r>
        <w:rPr>
          <w:spacing w:val="-27"/>
          <w:w w:val="105"/>
          <w:sz w:val="19"/>
        </w:rPr>
        <w:t xml:space="preserve"> </w:t>
      </w:r>
      <w:r>
        <w:rPr>
          <w:w w:val="105"/>
          <w:sz w:val="19"/>
        </w:rPr>
        <w:t>partner</w:t>
      </w:r>
      <w:r>
        <w:rPr>
          <w:spacing w:val="-11"/>
          <w:w w:val="105"/>
          <w:sz w:val="19"/>
        </w:rPr>
        <w:t xml:space="preserve"> </w:t>
      </w:r>
      <w:r>
        <w:rPr>
          <w:w w:val="105"/>
          <w:sz w:val="19"/>
        </w:rPr>
        <w:t>slapping</w:t>
      </w:r>
      <w:r>
        <w:rPr>
          <w:spacing w:val="-23"/>
          <w:w w:val="105"/>
          <w:sz w:val="19"/>
        </w:rPr>
        <w:t xml:space="preserve"> </w:t>
      </w:r>
      <w:r>
        <w:rPr>
          <w:w w:val="105"/>
          <w:sz w:val="19"/>
        </w:rPr>
        <w:t>and</w:t>
      </w:r>
      <w:r>
        <w:rPr>
          <w:spacing w:val="-21"/>
          <w:w w:val="105"/>
          <w:sz w:val="19"/>
        </w:rPr>
        <w:t xml:space="preserve"> </w:t>
      </w:r>
      <w:r>
        <w:rPr>
          <w:w w:val="105"/>
          <w:sz w:val="19"/>
        </w:rPr>
        <w:t>scratching</w:t>
      </w:r>
      <w:r>
        <w:rPr>
          <w:spacing w:val="-22"/>
          <w:w w:val="105"/>
          <w:sz w:val="19"/>
        </w:rPr>
        <w:t xml:space="preserve"> </w:t>
      </w:r>
      <w:r>
        <w:rPr>
          <w:w w:val="105"/>
          <w:sz w:val="19"/>
        </w:rPr>
        <w:t>the other in the midst of an</w:t>
      </w:r>
      <w:r>
        <w:rPr>
          <w:spacing w:val="-43"/>
          <w:w w:val="105"/>
          <w:sz w:val="19"/>
        </w:rPr>
        <w:t xml:space="preserve"> </w:t>
      </w:r>
      <w:r>
        <w:rPr>
          <w:w w:val="105"/>
          <w:sz w:val="19"/>
        </w:rPr>
        <w:t>argument.</w:t>
      </w:r>
    </w:p>
    <w:p w14:paraId="1DE20C1B" w14:textId="77777777" w:rsidR="002707C4" w:rsidRDefault="002707C4">
      <w:pPr>
        <w:pStyle w:val="BodyText"/>
        <w:spacing w:before="9"/>
        <w:rPr>
          <w:sz w:val="23"/>
        </w:rPr>
      </w:pPr>
    </w:p>
    <w:p w14:paraId="03F73CEE" w14:textId="77777777" w:rsidR="002707C4" w:rsidRDefault="00BD084F">
      <w:pPr>
        <w:ind w:left="950"/>
        <w:rPr>
          <w:b/>
          <w:sz w:val="18"/>
        </w:rPr>
      </w:pPr>
      <w:r>
        <w:rPr>
          <w:b/>
          <w:sz w:val="18"/>
        </w:rPr>
        <w:t>Stalking</w:t>
      </w:r>
    </w:p>
    <w:p w14:paraId="3EE93720" w14:textId="77777777" w:rsidR="002707C4" w:rsidRDefault="00BD084F">
      <w:pPr>
        <w:pStyle w:val="BodyText"/>
        <w:spacing w:before="43"/>
        <w:ind w:left="1467"/>
      </w:pPr>
      <w:r>
        <w:t>Stalking 1:</w:t>
      </w:r>
    </w:p>
    <w:p w14:paraId="13F4971A" w14:textId="77777777" w:rsidR="002707C4" w:rsidRDefault="00BD084F">
      <w:pPr>
        <w:pStyle w:val="ListParagraph"/>
        <w:numPr>
          <w:ilvl w:val="1"/>
          <w:numId w:val="7"/>
        </w:numPr>
        <w:tabs>
          <w:tab w:val="left" w:pos="2149"/>
        </w:tabs>
        <w:rPr>
          <w:sz w:val="19"/>
        </w:rPr>
      </w:pPr>
      <w:r>
        <w:rPr>
          <w:sz w:val="19"/>
        </w:rPr>
        <w:t>A course of</w:t>
      </w:r>
      <w:r>
        <w:rPr>
          <w:spacing w:val="15"/>
          <w:sz w:val="19"/>
        </w:rPr>
        <w:t xml:space="preserve"> </w:t>
      </w:r>
      <w:r>
        <w:rPr>
          <w:sz w:val="19"/>
        </w:rPr>
        <w:t>conduct</w:t>
      </w:r>
    </w:p>
    <w:p w14:paraId="29557712" w14:textId="77777777" w:rsidR="002707C4" w:rsidRDefault="00BD084F">
      <w:pPr>
        <w:pStyle w:val="ListParagraph"/>
        <w:numPr>
          <w:ilvl w:val="1"/>
          <w:numId w:val="7"/>
        </w:numPr>
        <w:tabs>
          <w:tab w:val="left" w:pos="2148"/>
        </w:tabs>
        <w:spacing w:before="34"/>
        <w:ind w:left="2147" w:hanging="147"/>
        <w:rPr>
          <w:sz w:val="19"/>
        </w:rPr>
      </w:pPr>
      <w:r>
        <w:rPr>
          <w:sz w:val="19"/>
        </w:rPr>
        <w:t>Directed at a specific</w:t>
      </w:r>
      <w:r>
        <w:rPr>
          <w:spacing w:val="7"/>
          <w:sz w:val="19"/>
        </w:rPr>
        <w:t xml:space="preserve"> </w:t>
      </w:r>
      <w:r>
        <w:rPr>
          <w:sz w:val="19"/>
        </w:rPr>
        <w:t>person</w:t>
      </w:r>
    </w:p>
    <w:p w14:paraId="4EC5B0F9" w14:textId="77777777" w:rsidR="002707C4" w:rsidRDefault="00BD084F">
      <w:pPr>
        <w:pStyle w:val="ListParagraph"/>
        <w:numPr>
          <w:ilvl w:val="1"/>
          <w:numId w:val="7"/>
        </w:numPr>
        <w:tabs>
          <w:tab w:val="left" w:pos="2146"/>
        </w:tabs>
        <w:spacing w:before="49"/>
        <w:ind w:left="2145" w:hanging="145"/>
        <w:rPr>
          <w:sz w:val="19"/>
        </w:rPr>
      </w:pPr>
      <w:r>
        <w:rPr>
          <w:sz w:val="19"/>
        </w:rPr>
        <w:t>On the basis of actual or perceived membership in a protected</w:t>
      </w:r>
      <w:r>
        <w:rPr>
          <w:spacing w:val="-23"/>
          <w:sz w:val="19"/>
        </w:rPr>
        <w:t xml:space="preserve"> </w:t>
      </w:r>
      <w:r>
        <w:rPr>
          <w:sz w:val="19"/>
        </w:rPr>
        <w:t>class</w:t>
      </w:r>
    </w:p>
    <w:p w14:paraId="11232C95" w14:textId="77777777" w:rsidR="002707C4" w:rsidRDefault="00BD084F">
      <w:pPr>
        <w:pStyle w:val="ListParagraph"/>
        <w:numPr>
          <w:ilvl w:val="1"/>
          <w:numId w:val="7"/>
        </w:numPr>
        <w:tabs>
          <w:tab w:val="left" w:pos="2137"/>
        </w:tabs>
        <w:spacing w:before="34"/>
        <w:ind w:left="2136" w:hanging="136"/>
        <w:rPr>
          <w:sz w:val="19"/>
        </w:rPr>
      </w:pPr>
      <w:r>
        <w:rPr>
          <w:sz w:val="19"/>
        </w:rPr>
        <w:t>That is unwelcome,</w:t>
      </w:r>
      <w:r>
        <w:rPr>
          <w:spacing w:val="4"/>
          <w:sz w:val="19"/>
        </w:rPr>
        <w:t xml:space="preserve"> </w:t>
      </w:r>
      <w:r>
        <w:rPr>
          <w:sz w:val="19"/>
        </w:rPr>
        <w:t>AND</w:t>
      </w:r>
    </w:p>
    <w:p w14:paraId="0D7207BB" w14:textId="77777777" w:rsidR="002707C4" w:rsidRDefault="00BD084F">
      <w:pPr>
        <w:pStyle w:val="ListParagraph"/>
        <w:numPr>
          <w:ilvl w:val="1"/>
          <w:numId w:val="7"/>
        </w:numPr>
        <w:tabs>
          <w:tab w:val="left" w:pos="2146"/>
        </w:tabs>
        <w:ind w:left="2145" w:hanging="145"/>
        <w:rPr>
          <w:sz w:val="19"/>
        </w:rPr>
      </w:pPr>
      <w:r>
        <w:rPr>
          <w:sz w:val="19"/>
        </w:rPr>
        <w:t>Would cause a reasonable person to feel</w:t>
      </w:r>
      <w:r>
        <w:rPr>
          <w:spacing w:val="14"/>
          <w:sz w:val="19"/>
        </w:rPr>
        <w:t xml:space="preserve"> </w:t>
      </w:r>
      <w:r>
        <w:rPr>
          <w:sz w:val="19"/>
        </w:rPr>
        <w:t>fear</w:t>
      </w:r>
    </w:p>
    <w:p w14:paraId="6A9F3BDE" w14:textId="77777777" w:rsidR="002707C4" w:rsidRDefault="002707C4">
      <w:pPr>
        <w:pStyle w:val="BodyText"/>
        <w:spacing w:before="2"/>
        <w:rPr>
          <w:sz w:val="26"/>
        </w:rPr>
      </w:pPr>
    </w:p>
    <w:p w14:paraId="79C8908E" w14:textId="77777777" w:rsidR="002707C4" w:rsidRDefault="00BD084F">
      <w:pPr>
        <w:pStyle w:val="BodyText"/>
        <w:ind w:left="956"/>
      </w:pPr>
      <w:r>
        <w:t>Example of Stalking 1:</w:t>
      </w:r>
    </w:p>
    <w:p w14:paraId="1E5EA0C8" w14:textId="77777777" w:rsidR="002707C4" w:rsidRDefault="00BD084F">
      <w:pPr>
        <w:pStyle w:val="BodyText"/>
        <w:spacing w:before="48" w:line="285" w:lineRule="auto"/>
        <w:ind w:left="951" w:right="1212" w:firstLine="6"/>
      </w:pPr>
      <w:r>
        <w:rPr>
          <w:w w:val="105"/>
        </w:rPr>
        <w:t>A student repeatedly shows up at another student's on-campus residence, always notifying the residence hall staff</w:t>
      </w:r>
      <w:r>
        <w:rPr>
          <w:spacing w:val="-8"/>
          <w:w w:val="105"/>
        </w:rPr>
        <w:t xml:space="preserve"> </w:t>
      </w:r>
      <w:r>
        <w:rPr>
          <w:w w:val="105"/>
        </w:rPr>
        <w:t>that</w:t>
      </w:r>
      <w:r>
        <w:rPr>
          <w:spacing w:val="-15"/>
          <w:w w:val="105"/>
        </w:rPr>
        <w:t xml:space="preserve"> </w:t>
      </w:r>
      <w:r>
        <w:rPr>
          <w:w w:val="105"/>
        </w:rPr>
        <w:t>they</w:t>
      </w:r>
      <w:r>
        <w:rPr>
          <w:spacing w:val="-13"/>
          <w:w w:val="105"/>
        </w:rPr>
        <w:t xml:space="preserve"> </w:t>
      </w:r>
      <w:r>
        <w:rPr>
          <w:w w:val="105"/>
        </w:rPr>
        <w:t>are</w:t>
      </w:r>
      <w:r>
        <w:rPr>
          <w:spacing w:val="-11"/>
          <w:w w:val="105"/>
        </w:rPr>
        <w:t xml:space="preserve"> </w:t>
      </w:r>
      <w:r>
        <w:rPr>
          <w:w w:val="105"/>
        </w:rPr>
        <w:t>there</w:t>
      </w:r>
      <w:r>
        <w:rPr>
          <w:spacing w:val="-13"/>
          <w:w w:val="105"/>
        </w:rPr>
        <w:t xml:space="preserve"> </w:t>
      </w:r>
      <w:r>
        <w:rPr>
          <w:w w:val="105"/>
        </w:rPr>
        <w:t>to</w:t>
      </w:r>
      <w:r>
        <w:rPr>
          <w:spacing w:val="3"/>
          <w:w w:val="105"/>
        </w:rPr>
        <w:t xml:space="preserve"> </w:t>
      </w:r>
      <w:r>
        <w:rPr>
          <w:w w:val="105"/>
        </w:rPr>
        <w:t>see</w:t>
      </w:r>
      <w:r>
        <w:rPr>
          <w:spacing w:val="-20"/>
          <w:w w:val="105"/>
        </w:rPr>
        <w:t xml:space="preserve"> </w:t>
      </w:r>
      <w:r>
        <w:rPr>
          <w:w w:val="105"/>
        </w:rPr>
        <w:t>the</w:t>
      </w:r>
      <w:r>
        <w:rPr>
          <w:spacing w:val="18"/>
          <w:w w:val="105"/>
        </w:rPr>
        <w:t xml:space="preserve"> </w:t>
      </w:r>
      <w:r>
        <w:rPr>
          <w:w w:val="105"/>
        </w:rPr>
        <w:t>resident.</w:t>
      </w:r>
      <w:r>
        <w:rPr>
          <w:spacing w:val="-8"/>
          <w:w w:val="105"/>
        </w:rPr>
        <w:t xml:space="preserve"> </w:t>
      </w:r>
      <w:r>
        <w:rPr>
          <w:w w:val="105"/>
        </w:rPr>
        <w:t>Upon</w:t>
      </w:r>
      <w:r>
        <w:rPr>
          <w:spacing w:val="-10"/>
          <w:w w:val="105"/>
        </w:rPr>
        <w:t xml:space="preserve"> </w:t>
      </w:r>
      <w:r>
        <w:rPr>
          <w:w w:val="105"/>
        </w:rPr>
        <w:t>a</w:t>
      </w:r>
      <w:r>
        <w:rPr>
          <w:spacing w:val="-8"/>
          <w:w w:val="105"/>
        </w:rPr>
        <w:t xml:space="preserve"> </w:t>
      </w:r>
      <w:r>
        <w:rPr>
          <w:w w:val="105"/>
        </w:rPr>
        <w:t>call</w:t>
      </w:r>
      <w:r>
        <w:rPr>
          <w:spacing w:val="-16"/>
          <w:w w:val="105"/>
        </w:rPr>
        <w:t xml:space="preserve"> </w:t>
      </w:r>
      <w:r>
        <w:rPr>
          <w:w w:val="105"/>
        </w:rPr>
        <w:t>to</w:t>
      </w:r>
      <w:r>
        <w:rPr>
          <w:spacing w:val="6"/>
          <w:w w:val="105"/>
        </w:rPr>
        <w:t xml:space="preserve"> </w:t>
      </w:r>
      <w:r>
        <w:rPr>
          <w:w w:val="105"/>
        </w:rPr>
        <w:t>the</w:t>
      </w:r>
      <w:r>
        <w:rPr>
          <w:spacing w:val="-11"/>
          <w:w w:val="105"/>
        </w:rPr>
        <w:t xml:space="preserve"> </w:t>
      </w:r>
      <w:r>
        <w:rPr>
          <w:w w:val="105"/>
        </w:rPr>
        <w:t>resident,</w:t>
      </w:r>
      <w:r>
        <w:rPr>
          <w:spacing w:val="-11"/>
          <w:w w:val="105"/>
        </w:rPr>
        <w:t xml:space="preserve"> </w:t>
      </w:r>
      <w:r>
        <w:rPr>
          <w:w w:val="105"/>
        </w:rPr>
        <w:t>the</w:t>
      </w:r>
      <w:r>
        <w:rPr>
          <w:spacing w:val="-13"/>
          <w:w w:val="105"/>
        </w:rPr>
        <w:t xml:space="preserve"> </w:t>
      </w:r>
      <w:r>
        <w:rPr>
          <w:w w:val="105"/>
        </w:rPr>
        <w:t>student</w:t>
      </w:r>
      <w:r>
        <w:rPr>
          <w:spacing w:val="-8"/>
          <w:w w:val="105"/>
        </w:rPr>
        <w:t xml:space="preserve"> </w:t>
      </w:r>
      <w:r>
        <w:rPr>
          <w:w w:val="105"/>
        </w:rPr>
        <w:t>informs</w:t>
      </w:r>
      <w:r>
        <w:rPr>
          <w:spacing w:val="-4"/>
          <w:w w:val="105"/>
        </w:rPr>
        <w:t xml:space="preserve"> </w:t>
      </w:r>
      <w:r>
        <w:rPr>
          <w:w w:val="105"/>
        </w:rPr>
        <w:t>residence hall</w:t>
      </w:r>
      <w:r>
        <w:rPr>
          <w:spacing w:val="-11"/>
          <w:w w:val="105"/>
        </w:rPr>
        <w:t xml:space="preserve"> </w:t>
      </w:r>
      <w:r>
        <w:rPr>
          <w:w w:val="105"/>
        </w:rPr>
        <w:t>staff that this visitor is uninvited and continuously attempts to see them, even so far as waiting for them outside of classes</w:t>
      </w:r>
      <w:r>
        <w:rPr>
          <w:spacing w:val="-6"/>
          <w:w w:val="105"/>
        </w:rPr>
        <w:t xml:space="preserve"> </w:t>
      </w:r>
      <w:r>
        <w:rPr>
          <w:w w:val="105"/>
        </w:rPr>
        <w:t>and</w:t>
      </w:r>
      <w:r>
        <w:rPr>
          <w:spacing w:val="-22"/>
          <w:w w:val="105"/>
        </w:rPr>
        <w:t xml:space="preserve"> </w:t>
      </w:r>
      <w:r>
        <w:rPr>
          <w:w w:val="105"/>
        </w:rPr>
        <w:t>showing</w:t>
      </w:r>
      <w:r>
        <w:rPr>
          <w:spacing w:val="-14"/>
          <w:w w:val="105"/>
        </w:rPr>
        <w:t xml:space="preserve"> </w:t>
      </w:r>
      <w:r>
        <w:rPr>
          <w:w w:val="105"/>
        </w:rPr>
        <w:t>up</w:t>
      </w:r>
      <w:r>
        <w:rPr>
          <w:spacing w:val="-21"/>
          <w:w w:val="105"/>
        </w:rPr>
        <w:t xml:space="preserve"> </w:t>
      </w:r>
      <w:r>
        <w:rPr>
          <w:w w:val="105"/>
        </w:rPr>
        <w:t>at</w:t>
      </w:r>
      <w:r>
        <w:rPr>
          <w:spacing w:val="-18"/>
          <w:w w:val="105"/>
        </w:rPr>
        <w:t xml:space="preserve"> </w:t>
      </w:r>
      <w:r>
        <w:rPr>
          <w:w w:val="105"/>
        </w:rPr>
        <w:t>their</w:t>
      </w:r>
      <w:r>
        <w:rPr>
          <w:spacing w:val="-7"/>
          <w:w w:val="105"/>
        </w:rPr>
        <w:t xml:space="preserve"> </w:t>
      </w:r>
      <w:r>
        <w:rPr>
          <w:w w:val="105"/>
        </w:rPr>
        <w:t>on-campus</w:t>
      </w:r>
      <w:r>
        <w:rPr>
          <w:spacing w:val="-6"/>
          <w:w w:val="105"/>
        </w:rPr>
        <w:t xml:space="preserve"> </w:t>
      </w:r>
      <w:r>
        <w:rPr>
          <w:w w:val="105"/>
        </w:rPr>
        <w:t>place</w:t>
      </w:r>
      <w:r>
        <w:rPr>
          <w:spacing w:val="-15"/>
          <w:w w:val="105"/>
        </w:rPr>
        <w:t xml:space="preserve"> </w:t>
      </w:r>
      <w:r>
        <w:rPr>
          <w:w w:val="105"/>
        </w:rPr>
        <w:t>of</w:t>
      </w:r>
      <w:r>
        <w:rPr>
          <w:spacing w:val="-5"/>
          <w:w w:val="105"/>
        </w:rPr>
        <w:t xml:space="preserve"> </w:t>
      </w:r>
      <w:r>
        <w:rPr>
          <w:w w:val="105"/>
        </w:rPr>
        <w:t>employment</w:t>
      </w:r>
      <w:r>
        <w:rPr>
          <w:spacing w:val="-7"/>
          <w:w w:val="105"/>
        </w:rPr>
        <w:t xml:space="preserve"> </w:t>
      </w:r>
      <w:r>
        <w:rPr>
          <w:w w:val="105"/>
        </w:rPr>
        <w:t>requesting</w:t>
      </w:r>
      <w:r>
        <w:rPr>
          <w:spacing w:val="-21"/>
          <w:w w:val="105"/>
        </w:rPr>
        <w:t xml:space="preserve"> </w:t>
      </w:r>
      <w:r>
        <w:rPr>
          <w:w w:val="105"/>
        </w:rPr>
        <w:t>that</w:t>
      </w:r>
      <w:r>
        <w:rPr>
          <w:spacing w:val="-14"/>
          <w:w w:val="105"/>
        </w:rPr>
        <w:t xml:space="preserve"> </w:t>
      </w:r>
      <w:r>
        <w:rPr>
          <w:w w:val="105"/>
        </w:rPr>
        <w:t>they</w:t>
      </w:r>
      <w:r>
        <w:rPr>
          <w:spacing w:val="-24"/>
          <w:w w:val="105"/>
        </w:rPr>
        <w:t xml:space="preserve"> </w:t>
      </w:r>
      <w:r>
        <w:rPr>
          <w:w w:val="105"/>
        </w:rPr>
        <w:t>go</w:t>
      </w:r>
      <w:r>
        <w:rPr>
          <w:spacing w:val="-19"/>
          <w:w w:val="105"/>
        </w:rPr>
        <w:t xml:space="preserve"> </w:t>
      </w:r>
      <w:r>
        <w:rPr>
          <w:w w:val="105"/>
        </w:rPr>
        <w:t>out</w:t>
      </w:r>
      <w:r>
        <w:rPr>
          <w:spacing w:val="-18"/>
          <w:w w:val="105"/>
        </w:rPr>
        <w:t xml:space="preserve"> </w:t>
      </w:r>
      <w:r>
        <w:rPr>
          <w:w w:val="105"/>
        </w:rPr>
        <w:t>on</w:t>
      </w:r>
      <w:r>
        <w:rPr>
          <w:spacing w:val="-19"/>
          <w:w w:val="105"/>
        </w:rPr>
        <w:t xml:space="preserve"> </w:t>
      </w:r>
      <w:r>
        <w:rPr>
          <w:w w:val="105"/>
        </w:rPr>
        <w:t>a</w:t>
      </w:r>
      <w:r>
        <w:rPr>
          <w:spacing w:val="-15"/>
          <w:w w:val="105"/>
        </w:rPr>
        <w:t xml:space="preserve"> </w:t>
      </w:r>
      <w:r>
        <w:rPr>
          <w:w w:val="105"/>
        </w:rPr>
        <w:t>date</w:t>
      </w:r>
      <w:r>
        <w:rPr>
          <w:spacing w:val="-19"/>
          <w:w w:val="105"/>
        </w:rPr>
        <w:t xml:space="preserve"> </w:t>
      </w:r>
      <w:r>
        <w:rPr>
          <w:w w:val="105"/>
        </w:rPr>
        <w:t>together.</w:t>
      </w:r>
    </w:p>
    <w:p w14:paraId="2F4AE29D" w14:textId="77777777" w:rsidR="002707C4" w:rsidRDefault="002707C4">
      <w:pPr>
        <w:pStyle w:val="BodyText"/>
        <w:spacing w:before="10"/>
        <w:rPr>
          <w:sz w:val="21"/>
        </w:rPr>
      </w:pPr>
    </w:p>
    <w:p w14:paraId="66E45F39" w14:textId="77777777" w:rsidR="002707C4" w:rsidRDefault="00BD084F">
      <w:pPr>
        <w:pStyle w:val="BodyText"/>
        <w:ind w:left="1467"/>
      </w:pPr>
      <w:r>
        <w:t>Stalking 2:</w:t>
      </w:r>
    </w:p>
    <w:p w14:paraId="622604C4" w14:textId="77777777" w:rsidR="002707C4" w:rsidRDefault="00BD084F">
      <w:pPr>
        <w:pStyle w:val="ListParagraph"/>
        <w:numPr>
          <w:ilvl w:val="0"/>
          <w:numId w:val="6"/>
        </w:numPr>
        <w:tabs>
          <w:tab w:val="left" w:pos="2040"/>
        </w:tabs>
        <w:ind w:hanging="120"/>
        <w:rPr>
          <w:sz w:val="19"/>
        </w:rPr>
      </w:pPr>
      <w:r>
        <w:rPr>
          <w:w w:val="105"/>
          <w:sz w:val="19"/>
        </w:rPr>
        <w:t>Repetitive and</w:t>
      </w:r>
      <w:r>
        <w:rPr>
          <w:spacing w:val="-4"/>
          <w:w w:val="105"/>
          <w:sz w:val="19"/>
        </w:rPr>
        <w:t xml:space="preserve"> </w:t>
      </w:r>
      <w:r>
        <w:rPr>
          <w:w w:val="105"/>
          <w:sz w:val="19"/>
        </w:rPr>
        <w:t>Menacing</w:t>
      </w:r>
    </w:p>
    <w:p w14:paraId="6791C518" w14:textId="77777777" w:rsidR="002707C4" w:rsidRDefault="00BD084F">
      <w:pPr>
        <w:pStyle w:val="ListParagraph"/>
        <w:numPr>
          <w:ilvl w:val="0"/>
          <w:numId w:val="6"/>
        </w:numPr>
        <w:tabs>
          <w:tab w:val="left" w:pos="2040"/>
        </w:tabs>
        <w:spacing w:before="49"/>
        <w:ind w:left="2039"/>
        <w:rPr>
          <w:sz w:val="19"/>
        </w:rPr>
      </w:pPr>
      <w:r>
        <w:rPr>
          <w:w w:val="105"/>
          <w:sz w:val="19"/>
        </w:rPr>
        <w:t>Pursuit,</w:t>
      </w:r>
      <w:r>
        <w:rPr>
          <w:spacing w:val="-3"/>
          <w:w w:val="105"/>
          <w:sz w:val="19"/>
        </w:rPr>
        <w:t xml:space="preserve"> </w:t>
      </w:r>
      <w:r>
        <w:rPr>
          <w:w w:val="105"/>
          <w:sz w:val="19"/>
        </w:rPr>
        <w:t>following,</w:t>
      </w:r>
      <w:r>
        <w:rPr>
          <w:spacing w:val="-7"/>
          <w:w w:val="105"/>
          <w:sz w:val="19"/>
        </w:rPr>
        <w:t xml:space="preserve"> </w:t>
      </w:r>
      <w:r>
        <w:rPr>
          <w:w w:val="105"/>
          <w:sz w:val="19"/>
        </w:rPr>
        <w:t>harassing</w:t>
      </w:r>
      <w:r>
        <w:rPr>
          <w:spacing w:val="-10"/>
          <w:w w:val="105"/>
          <w:sz w:val="19"/>
        </w:rPr>
        <w:t xml:space="preserve"> </w:t>
      </w:r>
      <w:r>
        <w:rPr>
          <w:w w:val="105"/>
          <w:sz w:val="19"/>
        </w:rPr>
        <w:t>and/or</w:t>
      </w:r>
      <w:r>
        <w:rPr>
          <w:spacing w:val="2"/>
          <w:w w:val="105"/>
          <w:sz w:val="19"/>
        </w:rPr>
        <w:t xml:space="preserve"> </w:t>
      </w:r>
      <w:r>
        <w:rPr>
          <w:w w:val="105"/>
          <w:sz w:val="19"/>
        </w:rPr>
        <w:t>interfering</w:t>
      </w:r>
      <w:r>
        <w:rPr>
          <w:spacing w:val="-7"/>
          <w:w w:val="105"/>
          <w:sz w:val="19"/>
        </w:rPr>
        <w:t xml:space="preserve"> </w:t>
      </w:r>
      <w:r>
        <w:rPr>
          <w:w w:val="105"/>
          <w:sz w:val="19"/>
        </w:rPr>
        <w:t>with</w:t>
      </w:r>
      <w:r>
        <w:rPr>
          <w:spacing w:val="-10"/>
          <w:w w:val="105"/>
          <w:sz w:val="19"/>
        </w:rPr>
        <w:t xml:space="preserve"> </w:t>
      </w:r>
      <w:r>
        <w:rPr>
          <w:w w:val="105"/>
          <w:sz w:val="19"/>
        </w:rPr>
        <w:t>the</w:t>
      </w:r>
      <w:r>
        <w:rPr>
          <w:spacing w:val="-9"/>
          <w:w w:val="105"/>
          <w:sz w:val="19"/>
        </w:rPr>
        <w:t xml:space="preserve"> </w:t>
      </w:r>
      <w:r>
        <w:rPr>
          <w:w w:val="105"/>
          <w:sz w:val="19"/>
        </w:rPr>
        <w:t>peace</w:t>
      </w:r>
      <w:r>
        <w:rPr>
          <w:spacing w:val="-3"/>
          <w:w w:val="105"/>
          <w:sz w:val="19"/>
        </w:rPr>
        <w:t xml:space="preserve"> </w:t>
      </w:r>
      <w:r>
        <w:rPr>
          <w:w w:val="105"/>
          <w:sz w:val="19"/>
        </w:rPr>
        <w:t>and/or</w:t>
      </w:r>
      <w:r>
        <w:rPr>
          <w:spacing w:val="-2"/>
          <w:w w:val="105"/>
          <w:sz w:val="19"/>
        </w:rPr>
        <w:t xml:space="preserve"> </w:t>
      </w:r>
      <w:r>
        <w:rPr>
          <w:w w:val="105"/>
          <w:sz w:val="19"/>
        </w:rPr>
        <w:t>safety</w:t>
      </w:r>
      <w:r>
        <w:rPr>
          <w:spacing w:val="-3"/>
          <w:w w:val="105"/>
          <w:sz w:val="19"/>
        </w:rPr>
        <w:t xml:space="preserve"> </w:t>
      </w:r>
      <w:r>
        <w:rPr>
          <w:w w:val="105"/>
          <w:sz w:val="19"/>
        </w:rPr>
        <w:t>of</w:t>
      </w:r>
      <w:r>
        <w:rPr>
          <w:spacing w:val="6"/>
          <w:w w:val="105"/>
          <w:sz w:val="19"/>
        </w:rPr>
        <w:t xml:space="preserve"> </w:t>
      </w:r>
      <w:r>
        <w:rPr>
          <w:w w:val="105"/>
          <w:sz w:val="19"/>
        </w:rPr>
        <w:t>another</w:t>
      </w:r>
    </w:p>
    <w:p w14:paraId="5E430727" w14:textId="77777777" w:rsidR="002707C4" w:rsidRDefault="002707C4">
      <w:pPr>
        <w:pStyle w:val="BodyText"/>
        <w:spacing w:before="6"/>
        <w:rPr>
          <w:sz w:val="25"/>
        </w:rPr>
      </w:pPr>
    </w:p>
    <w:p w14:paraId="4C76506A" w14:textId="77777777" w:rsidR="002707C4" w:rsidRDefault="00BD084F">
      <w:pPr>
        <w:pStyle w:val="BodyText"/>
        <w:ind w:left="956"/>
      </w:pPr>
      <w:r>
        <w:t>Example of Stalking 2:</w:t>
      </w:r>
    </w:p>
    <w:p w14:paraId="71F7C5E6" w14:textId="0CFC91F7" w:rsidR="002707C4" w:rsidRDefault="00BD084F">
      <w:pPr>
        <w:pStyle w:val="BodyText"/>
        <w:spacing w:before="48" w:line="285" w:lineRule="auto"/>
        <w:ind w:left="950" w:right="1246" w:firstLine="7"/>
      </w:pPr>
      <w:r>
        <w:t xml:space="preserve">A professor received flowers and gifts delivered to their office. After learning the gifts were from a student they recently had in class, the professor thanked the student and stated that </w:t>
      </w:r>
      <w:r w:rsidR="00CA6A3D">
        <w:t>it was</w:t>
      </w:r>
      <w:r>
        <w:t xml:space="preserve"> </w:t>
      </w:r>
      <w:r w:rsidR="00CA6A3D">
        <w:t>not necessary</w:t>
      </w:r>
      <w:r>
        <w:t xml:space="preserve"> and would appreciate the gift deliveries to stop. The student then started leaving notes of love and </w:t>
      </w:r>
      <w:r w:rsidR="00CA6A3D">
        <w:t>gratitude on</w:t>
      </w:r>
      <w:r>
        <w:t xml:space="preserve"> the professor's car, both on-campus and at home. Asked again to stop, the student stated by email: "You can ask</w:t>
      </w:r>
      <w:r>
        <w:rPr>
          <w:spacing w:val="2"/>
        </w:rPr>
        <w:t xml:space="preserve"> </w:t>
      </w:r>
      <w:r>
        <w:t>me</w:t>
      </w:r>
    </w:p>
    <w:p w14:paraId="49700F20" w14:textId="77777777" w:rsidR="002707C4" w:rsidRDefault="002707C4">
      <w:pPr>
        <w:spacing w:line="285" w:lineRule="auto"/>
        <w:sectPr w:rsidR="002707C4">
          <w:footerReference w:type="default" r:id="rId33"/>
          <w:pgSz w:w="11990" w:h="15610"/>
          <w:pgMar w:top="1160" w:right="0" w:bottom="960" w:left="140" w:header="0" w:footer="670" w:gutter="0"/>
          <w:cols w:space="720"/>
        </w:sectPr>
      </w:pPr>
    </w:p>
    <w:p w14:paraId="6B012127" w14:textId="77777777" w:rsidR="002707C4" w:rsidRDefault="00BD084F">
      <w:pPr>
        <w:pStyle w:val="BodyText"/>
        <w:spacing w:before="66" w:line="280" w:lineRule="auto"/>
        <w:ind w:left="921" w:right="1212" w:firstLine="4"/>
      </w:pPr>
      <w:r>
        <w:rPr>
          <w:w w:val="105"/>
        </w:rPr>
        <w:lastRenderedPageBreak/>
        <w:t>to</w:t>
      </w:r>
      <w:r>
        <w:rPr>
          <w:spacing w:val="-6"/>
          <w:w w:val="105"/>
        </w:rPr>
        <w:t xml:space="preserve"> </w:t>
      </w:r>
      <w:r>
        <w:rPr>
          <w:w w:val="105"/>
        </w:rPr>
        <w:t>stop,</w:t>
      </w:r>
      <w:r>
        <w:rPr>
          <w:spacing w:val="-12"/>
          <w:w w:val="105"/>
        </w:rPr>
        <w:t xml:space="preserve"> </w:t>
      </w:r>
      <w:r>
        <w:rPr>
          <w:w w:val="105"/>
        </w:rPr>
        <w:t>but</w:t>
      </w:r>
      <w:r>
        <w:rPr>
          <w:spacing w:val="-19"/>
          <w:w w:val="105"/>
        </w:rPr>
        <w:t xml:space="preserve"> </w:t>
      </w:r>
      <w:r>
        <w:rPr>
          <w:w w:val="105"/>
        </w:rPr>
        <w:t>I'm</w:t>
      </w:r>
      <w:r>
        <w:rPr>
          <w:spacing w:val="-7"/>
          <w:w w:val="105"/>
        </w:rPr>
        <w:t xml:space="preserve"> </w:t>
      </w:r>
      <w:r>
        <w:rPr>
          <w:w w:val="105"/>
        </w:rPr>
        <w:t>not</w:t>
      </w:r>
      <w:r>
        <w:rPr>
          <w:spacing w:val="-10"/>
          <w:w w:val="105"/>
        </w:rPr>
        <w:t xml:space="preserve"> </w:t>
      </w:r>
      <w:r>
        <w:rPr>
          <w:w w:val="105"/>
        </w:rPr>
        <w:t>giving</w:t>
      </w:r>
      <w:r>
        <w:rPr>
          <w:spacing w:val="-13"/>
          <w:w w:val="105"/>
        </w:rPr>
        <w:t xml:space="preserve"> </w:t>
      </w:r>
      <w:r>
        <w:rPr>
          <w:w w:val="105"/>
        </w:rPr>
        <w:t>up.</w:t>
      </w:r>
      <w:r>
        <w:rPr>
          <w:spacing w:val="-19"/>
          <w:w w:val="105"/>
        </w:rPr>
        <w:t xml:space="preserve"> </w:t>
      </w:r>
      <w:r>
        <w:rPr>
          <w:w w:val="105"/>
        </w:rPr>
        <w:t>We</w:t>
      </w:r>
      <w:r>
        <w:rPr>
          <w:spacing w:val="-15"/>
          <w:w w:val="105"/>
        </w:rPr>
        <w:t xml:space="preserve"> </w:t>
      </w:r>
      <w:r>
        <w:rPr>
          <w:w w:val="105"/>
        </w:rPr>
        <w:t>are</w:t>
      </w:r>
      <w:r>
        <w:rPr>
          <w:spacing w:val="-19"/>
          <w:w w:val="105"/>
        </w:rPr>
        <w:t xml:space="preserve"> </w:t>
      </w:r>
      <w:r>
        <w:rPr>
          <w:w w:val="105"/>
        </w:rPr>
        <w:t>meant</w:t>
      </w:r>
      <w:r>
        <w:rPr>
          <w:spacing w:val="-10"/>
          <w:w w:val="105"/>
        </w:rPr>
        <w:t xml:space="preserve"> </w:t>
      </w:r>
      <w:r>
        <w:rPr>
          <w:w w:val="105"/>
        </w:rPr>
        <w:t>to</w:t>
      </w:r>
      <w:r>
        <w:rPr>
          <w:spacing w:val="-8"/>
          <w:w w:val="105"/>
        </w:rPr>
        <w:t xml:space="preserve"> </w:t>
      </w:r>
      <w:r>
        <w:rPr>
          <w:w w:val="105"/>
        </w:rPr>
        <w:t>be</w:t>
      </w:r>
      <w:r>
        <w:rPr>
          <w:spacing w:val="-20"/>
          <w:w w:val="105"/>
        </w:rPr>
        <w:t xml:space="preserve"> </w:t>
      </w:r>
      <w:r>
        <w:rPr>
          <w:w w:val="105"/>
        </w:rPr>
        <w:t>together,</w:t>
      </w:r>
      <w:r>
        <w:rPr>
          <w:spacing w:val="-11"/>
          <w:w w:val="105"/>
        </w:rPr>
        <w:t xml:space="preserve"> </w:t>
      </w:r>
      <w:r>
        <w:rPr>
          <w:w w:val="105"/>
        </w:rPr>
        <w:t>and</w:t>
      </w:r>
      <w:r>
        <w:rPr>
          <w:spacing w:val="-15"/>
          <w:w w:val="105"/>
        </w:rPr>
        <w:t xml:space="preserve"> </w:t>
      </w:r>
      <w:r>
        <w:rPr>
          <w:w w:val="105"/>
        </w:rPr>
        <w:t>I'll</w:t>
      </w:r>
      <w:r>
        <w:rPr>
          <w:spacing w:val="-21"/>
          <w:w w:val="105"/>
        </w:rPr>
        <w:t xml:space="preserve"> </w:t>
      </w:r>
      <w:r>
        <w:rPr>
          <w:w w:val="105"/>
        </w:rPr>
        <w:t>do</w:t>
      </w:r>
      <w:r>
        <w:rPr>
          <w:spacing w:val="-14"/>
          <w:w w:val="105"/>
        </w:rPr>
        <w:t xml:space="preserve"> </w:t>
      </w:r>
      <w:r>
        <w:rPr>
          <w:w w:val="105"/>
        </w:rPr>
        <w:t>anything</w:t>
      </w:r>
      <w:r>
        <w:rPr>
          <w:spacing w:val="-9"/>
          <w:w w:val="105"/>
        </w:rPr>
        <w:t xml:space="preserve"> </w:t>
      </w:r>
      <w:r>
        <w:rPr>
          <w:w w:val="105"/>
        </w:rPr>
        <w:t>necessary</w:t>
      </w:r>
      <w:r>
        <w:rPr>
          <w:spacing w:val="-4"/>
          <w:w w:val="105"/>
        </w:rPr>
        <w:t xml:space="preserve"> </w:t>
      </w:r>
      <w:r>
        <w:rPr>
          <w:w w:val="105"/>
        </w:rPr>
        <w:t>to</w:t>
      </w:r>
      <w:r>
        <w:rPr>
          <w:spacing w:val="13"/>
          <w:w w:val="105"/>
        </w:rPr>
        <w:t xml:space="preserve"> </w:t>
      </w:r>
      <w:r>
        <w:rPr>
          <w:w w:val="105"/>
        </w:rPr>
        <w:t>make</w:t>
      </w:r>
      <w:r>
        <w:rPr>
          <w:spacing w:val="-9"/>
          <w:w w:val="105"/>
        </w:rPr>
        <w:t xml:space="preserve"> </w:t>
      </w:r>
      <w:r>
        <w:rPr>
          <w:w w:val="105"/>
        </w:rPr>
        <w:t>you</w:t>
      </w:r>
      <w:r>
        <w:rPr>
          <w:spacing w:val="-11"/>
          <w:w w:val="105"/>
        </w:rPr>
        <w:t xml:space="preserve"> </w:t>
      </w:r>
      <w:r>
        <w:rPr>
          <w:w w:val="105"/>
        </w:rPr>
        <w:t>have</w:t>
      </w:r>
      <w:r>
        <w:rPr>
          <w:spacing w:val="-14"/>
          <w:w w:val="105"/>
        </w:rPr>
        <w:t xml:space="preserve"> </w:t>
      </w:r>
      <w:r>
        <w:rPr>
          <w:w w:val="105"/>
        </w:rPr>
        <w:t>the feelings</w:t>
      </w:r>
      <w:r>
        <w:rPr>
          <w:spacing w:val="-15"/>
          <w:w w:val="105"/>
        </w:rPr>
        <w:t xml:space="preserve"> </w:t>
      </w:r>
      <w:r>
        <w:rPr>
          <w:w w:val="105"/>
        </w:rPr>
        <w:t>for</w:t>
      </w:r>
      <w:r>
        <w:rPr>
          <w:spacing w:val="4"/>
          <w:w w:val="105"/>
        </w:rPr>
        <w:t xml:space="preserve"> </w:t>
      </w:r>
      <w:r>
        <w:rPr>
          <w:w w:val="105"/>
        </w:rPr>
        <w:t>me</w:t>
      </w:r>
      <w:r>
        <w:rPr>
          <w:spacing w:val="-21"/>
          <w:w w:val="105"/>
        </w:rPr>
        <w:t xml:space="preserve"> </w:t>
      </w:r>
      <w:r>
        <w:rPr>
          <w:w w:val="105"/>
        </w:rPr>
        <w:t>that</w:t>
      </w:r>
      <w:r>
        <w:rPr>
          <w:spacing w:val="-20"/>
          <w:w w:val="105"/>
        </w:rPr>
        <w:t xml:space="preserve"> </w:t>
      </w:r>
      <w:r>
        <w:rPr>
          <w:w w:val="105"/>
        </w:rPr>
        <w:t>I</w:t>
      </w:r>
      <w:r>
        <w:rPr>
          <w:spacing w:val="-19"/>
          <w:w w:val="105"/>
        </w:rPr>
        <w:t xml:space="preserve"> </w:t>
      </w:r>
      <w:r>
        <w:rPr>
          <w:w w:val="105"/>
        </w:rPr>
        <w:t>have</w:t>
      </w:r>
      <w:r>
        <w:rPr>
          <w:spacing w:val="-10"/>
          <w:w w:val="105"/>
        </w:rPr>
        <w:t xml:space="preserve"> </w:t>
      </w:r>
      <w:r>
        <w:rPr>
          <w:w w:val="105"/>
        </w:rPr>
        <w:t>for</w:t>
      </w:r>
      <w:r>
        <w:rPr>
          <w:spacing w:val="4"/>
          <w:w w:val="105"/>
        </w:rPr>
        <w:t xml:space="preserve"> </w:t>
      </w:r>
      <w:r>
        <w:rPr>
          <w:w w:val="105"/>
        </w:rPr>
        <w:t>you."</w:t>
      </w:r>
      <w:r>
        <w:rPr>
          <w:spacing w:val="-6"/>
          <w:w w:val="105"/>
        </w:rPr>
        <w:t xml:space="preserve"> </w:t>
      </w:r>
      <w:r>
        <w:rPr>
          <w:w w:val="105"/>
        </w:rPr>
        <w:t>When</w:t>
      </w:r>
      <w:r>
        <w:rPr>
          <w:spacing w:val="-16"/>
          <w:w w:val="105"/>
        </w:rPr>
        <w:t xml:space="preserve"> </w:t>
      </w:r>
      <w:r>
        <w:rPr>
          <w:w w:val="105"/>
        </w:rPr>
        <w:t>the</w:t>
      </w:r>
      <w:r>
        <w:rPr>
          <w:spacing w:val="-17"/>
          <w:w w:val="105"/>
        </w:rPr>
        <w:t xml:space="preserve"> </w:t>
      </w:r>
      <w:r>
        <w:rPr>
          <w:w w:val="105"/>
        </w:rPr>
        <w:t>professor</w:t>
      </w:r>
      <w:r>
        <w:rPr>
          <w:spacing w:val="-5"/>
          <w:w w:val="105"/>
        </w:rPr>
        <w:t xml:space="preserve"> </w:t>
      </w:r>
      <w:r>
        <w:rPr>
          <w:w w:val="105"/>
        </w:rPr>
        <w:t>did</w:t>
      </w:r>
      <w:r>
        <w:rPr>
          <w:spacing w:val="-22"/>
          <w:w w:val="105"/>
        </w:rPr>
        <w:t xml:space="preserve"> </w:t>
      </w:r>
      <w:r>
        <w:rPr>
          <w:w w:val="105"/>
        </w:rPr>
        <w:t>not</w:t>
      </w:r>
      <w:r>
        <w:rPr>
          <w:spacing w:val="-12"/>
          <w:w w:val="105"/>
        </w:rPr>
        <w:t xml:space="preserve"> </w:t>
      </w:r>
      <w:r>
        <w:rPr>
          <w:w w:val="105"/>
        </w:rPr>
        <w:t>respond,</w:t>
      </w:r>
      <w:r>
        <w:rPr>
          <w:spacing w:val="-12"/>
          <w:w w:val="105"/>
        </w:rPr>
        <w:t xml:space="preserve"> </w:t>
      </w:r>
      <w:r>
        <w:rPr>
          <w:w w:val="105"/>
        </w:rPr>
        <w:t>the</w:t>
      </w:r>
      <w:r>
        <w:rPr>
          <w:spacing w:val="-12"/>
          <w:w w:val="105"/>
        </w:rPr>
        <w:t xml:space="preserve"> </w:t>
      </w:r>
      <w:r>
        <w:rPr>
          <w:w w:val="105"/>
        </w:rPr>
        <w:t>student</w:t>
      </w:r>
      <w:r>
        <w:rPr>
          <w:spacing w:val="-12"/>
          <w:w w:val="105"/>
        </w:rPr>
        <w:t xml:space="preserve"> </w:t>
      </w:r>
      <w:r>
        <w:rPr>
          <w:w w:val="105"/>
        </w:rPr>
        <w:t>emailed</w:t>
      </w:r>
      <w:r>
        <w:rPr>
          <w:spacing w:val="-12"/>
          <w:w w:val="105"/>
        </w:rPr>
        <w:t xml:space="preserve"> </w:t>
      </w:r>
      <w:r>
        <w:rPr>
          <w:w w:val="105"/>
        </w:rPr>
        <w:t>again,</w:t>
      </w:r>
      <w:r>
        <w:rPr>
          <w:spacing w:val="-19"/>
          <w:w w:val="105"/>
        </w:rPr>
        <w:t xml:space="preserve"> </w:t>
      </w:r>
      <w:r>
        <w:rPr>
          <w:w w:val="105"/>
        </w:rPr>
        <w:t>"You</w:t>
      </w:r>
      <w:r>
        <w:rPr>
          <w:spacing w:val="-19"/>
          <w:w w:val="105"/>
        </w:rPr>
        <w:t xml:space="preserve"> </w:t>
      </w:r>
      <w:r>
        <w:rPr>
          <w:w w:val="105"/>
        </w:rPr>
        <w:t>cannot escape</w:t>
      </w:r>
      <w:r>
        <w:rPr>
          <w:spacing w:val="-3"/>
          <w:w w:val="105"/>
        </w:rPr>
        <w:t xml:space="preserve"> </w:t>
      </w:r>
      <w:r>
        <w:rPr>
          <w:w w:val="105"/>
        </w:rPr>
        <w:t>me.</w:t>
      </w:r>
      <w:r>
        <w:rPr>
          <w:spacing w:val="-16"/>
          <w:w w:val="105"/>
        </w:rPr>
        <w:t xml:space="preserve"> </w:t>
      </w:r>
      <w:r>
        <w:rPr>
          <w:w w:val="105"/>
        </w:rPr>
        <w:t>I</w:t>
      </w:r>
      <w:r>
        <w:rPr>
          <w:spacing w:val="-11"/>
          <w:w w:val="105"/>
        </w:rPr>
        <w:t xml:space="preserve"> </w:t>
      </w:r>
      <w:r>
        <w:rPr>
          <w:w w:val="105"/>
        </w:rPr>
        <w:t>will</w:t>
      </w:r>
      <w:r>
        <w:rPr>
          <w:spacing w:val="-19"/>
          <w:w w:val="105"/>
        </w:rPr>
        <w:t xml:space="preserve"> </w:t>
      </w:r>
      <w:r>
        <w:rPr>
          <w:w w:val="105"/>
        </w:rPr>
        <w:t>track</w:t>
      </w:r>
      <w:r>
        <w:rPr>
          <w:spacing w:val="-4"/>
          <w:w w:val="105"/>
        </w:rPr>
        <w:t xml:space="preserve"> </w:t>
      </w:r>
      <w:r>
        <w:rPr>
          <w:w w:val="105"/>
        </w:rPr>
        <w:t>you</w:t>
      </w:r>
      <w:r>
        <w:rPr>
          <w:spacing w:val="-10"/>
          <w:w w:val="105"/>
        </w:rPr>
        <w:t xml:space="preserve"> </w:t>
      </w:r>
      <w:r>
        <w:rPr>
          <w:w w:val="105"/>
        </w:rPr>
        <w:t>to</w:t>
      </w:r>
      <w:r>
        <w:rPr>
          <w:spacing w:val="11"/>
          <w:w w:val="105"/>
        </w:rPr>
        <w:t xml:space="preserve"> </w:t>
      </w:r>
      <w:r>
        <w:rPr>
          <w:w w:val="105"/>
        </w:rPr>
        <w:t>the</w:t>
      </w:r>
      <w:r>
        <w:rPr>
          <w:spacing w:val="14"/>
          <w:w w:val="105"/>
        </w:rPr>
        <w:t xml:space="preserve"> </w:t>
      </w:r>
      <w:r>
        <w:rPr>
          <w:w w:val="105"/>
        </w:rPr>
        <w:t>ends</w:t>
      </w:r>
      <w:r>
        <w:rPr>
          <w:spacing w:val="-7"/>
          <w:w w:val="105"/>
        </w:rPr>
        <w:t xml:space="preserve"> </w:t>
      </w:r>
      <w:r>
        <w:rPr>
          <w:w w:val="105"/>
        </w:rPr>
        <w:t>of</w:t>
      </w:r>
      <w:r>
        <w:rPr>
          <w:spacing w:val="6"/>
          <w:w w:val="105"/>
        </w:rPr>
        <w:t xml:space="preserve"> </w:t>
      </w:r>
      <w:r>
        <w:rPr>
          <w:w w:val="105"/>
        </w:rPr>
        <w:t>the</w:t>
      </w:r>
      <w:r>
        <w:rPr>
          <w:spacing w:val="-11"/>
          <w:w w:val="105"/>
        </w:rPr>
        <w:t xml:space="preserve"> </w:t>
      </w:r>
      <w:r>
        <w:rPr>
          <w:w w:val="105"/>
        </w:rPr>
        <w:t>earth.</w:t>
      </w:r>
      <w:r>
        <w:rPr>
          <w:spacing w:val="-3"/>
          <w:w w:val="105"/>
        </w:rPr>
        <w:t xml:space="preserve"> </w:t>
      </w:r>
      <w:r>
        <w:rPr>
          <w:w w:val="105"/>
        </w:rPr>
        <w:t>We</w:t>
      </w:r>
      <w:r>
        <w:rPr>
          <w:spacing w:val="-11"/>
          <w:w w:val="105"/>
        </w:rPr>
        <w:t xml:space="preserve"> </w:t>
      </w:r>
      <w:r>
        <w:rPr>
          <w:w w:val="105"/>
        </w:rPr>
        <w:t>are</w:t>
      </w:r>
      <w:r>
        <w:rPr>
          <w:spacing w:val="-8"/>
          <w:w w:val="105"/>
        </w:rPr>
        <w:t xml:space="preserve"> </w:t>
      </w:r>
      <w:r>
        <w:rPr>
          <w:w w:val="105"/>
        </w:rPr>
        <w:t>meant</w:t>
      </w:r>
      <w:r>
        <w:rPr>
          <w:spacing w:val="-2"/>
          <w:w w:val="105"/>
        </w:rPr>
        <w:t xml:space="preserve"> </w:t>
      </w:r>
      <w:r>
        <w:rPr>
          <w:w w:val="105"/>
        </w:rPr>
        <w:t>to</w:t>
      </w:r>
      <w:r>
        <w:rPr>
          <w:spacing w:val="7"/>
          <w:w w:val="105"/>
        </w:rPr>
        <w:t xml:space="preserve"> </w:t>
      </w:r>
      <w:r>
        <w:rPr>
          <w:w w:val="105"/>
        </w:rPr>
        <w:t>be</w:t>
      </w:r>
      <w:r>
        <w:rPr>
          <w:spacing w:val="-16"/>
          <w:w w:val="105"/>
        </w:rPr>
        <w:t xml:space="preserve"> </w:t>
      </w:r>
      <w:r>
        <w:rPr>
          <w:w w:val="105"/>
        </w:rPr>
        <w:t>together."</w:t>
      </w:r>
    </w:p>
    <w:p w14:paraId="2561CFE7" w14:textId="77777777" w:rsidR="002707C4" w:rsidRDefault="002707C4">
      <w:pPr>
        <w:pStyle w:val="BodyText"/>
        <w:spacing w:before="7"/>
        <w:rPr>
          <w:sz w:val="23"/>
        </w:rPr>
      </w:pPr>
    </w:p>
    <w:p w14:paraId="347198C6" w14:textId="77777777" w:rsidR="002707C4" w:rsidRDefault="00BD084F">
      <w:pPr>
        <w:pStyle w:val="BodyText"/>
        <w:spacing w:line="278" w:lineRule="auto"/>
        <w:ind w:left="922" w:right="1212" w:firstLine="5"/>
      </w:pPr>
      <w:r>
        <w:rPr>
          <w:w w:val="105"/>
        </w:rPr>
        <w:t>Any</w:t>
      </w:r>
      <w:r>
        <w:rPr>
          <w:spacing w:val="-18"/>
          <w:w w:val="105"/>
        </w:rPr>
        <w:t xml:space="preserve"> </w:t>
      </w:r>
      <w:r>
        <w:rPr>
          <w:w w:val="105"/>
        </w:rPr>
        <w:t>other</w:t>
      </w:r>
      <w:r>
        <w:rPr>
          <w:spacing w:val="-9"/>
          <w:w w:val="105"/>
        </w:rPr>
        <w:t xml:space="preserve"> </w:t>
      </w:r>
      <w:r>
        <w:rPr>
          <w:w w:val="105"/>
        </w:rPr>
        <w:t>College</w:t>
      </w:r>
      <w:r>
        <w:rPr>
          <w:spacing w:val="-13"/>
          <w:w w:val="105"/>
        </w:rPr>
        <w:t xml:space="preserve"> </w:t>
      </w:r>
      <w:r>
        <w:rPr>
          <w:w w:val="105"/>
        </w:rPr>
        <w:t>policies</w:t>
      </w:r>
      <w:r>
        <w:rPr>
          <w:spacing w:val="-15"/>
          <w:w w:val="105"/>
        </w:rPr>
        <w:t xml:space="preserve"> </w:t>
      </w:r>
      <w:r>
        <w:rPr>
          <w:w w:val="105"/>
        </w:rPr>
        <w:t>may</w:t>
      </w:r>
      <w:r>
        <w:rPr>
          <w:spacing w:val="-12"/>
          <w:w w:val="105"/>
        </w:rPr>
        <w:t xml:space="preserve"> </w:t>
      </w:r>
      <w:r>
        <w:rPr>
          <w:w w:val="105"/>
        </w:rPr>
        <w:t>fall</w:t>
      </w:r>
      <w:r>
        <w:rPr>
          <w:spacing w:val="-20"/>
          <w:w w:val="105"/>
        </w:rPr>
        <w:t xml:space="preserve"> </w:t>
      </w:r>
      <w:r>
        <w:rPr>
          <w:w w:val="105"/>
        </w:rPr>
        <w:t>within</w:t>
      </w:r>
      <w:r>
        <w:rPr>
          <w:spacing w:val="-15"/>
          <w:w w:val="105"/>
        </w:rPr>
        <w:t xml:space="preserve"> </w:t>
      </w:r>
      <w:r>
        <w:rPr>
          <w:w w:val="105"/>
        </w:rPr>
        <w:t>this</w:t>
      </w:r>
      <w:r>
        <w:rPr>
          <w:spacing w:val="-18"/>
          <w:w w:val="105"/>
        </w:rPr>
        <w:t xml:space="preserve"> </w:t>
      </w:r>
      <w:r>
        <w:rPr>
          <w:w w:val="105"/>
        </w:rPr>
        <w:t>section</w:t>
      </w:r>
      <w:r>
        <w:rPr>
          <w:spacing w:val="-15"/>
          <w:w w:val="105"/>
        </w:rPr>
        <w:t xml:space="preserve"> </w:t>
      </w:r>
      <w:r>
        <w:rPr>
          <w:w w:val="105"/>
        </w:rPr>
        <w:t>when</w:t>
      </w:r>
      <w:r>
        <w:rPr>
          <w:spacing w:val="-20"/>
          <w:w w:val="105"/>
        </w:rPr>
        <w:t xml:space="preserve"> </w:t>
      </w:r>
      <w:r>
        <w:rPr>
          <w:w w:val="105"/>
        </w:rPr>
        <w:t>a</w:t>
      </w:r>
      <w:r>
        <w:rPr>
          <w:spacing w:val="-11"/>
          <w:w w:val="105"/>
        </w:rPr>
        <w:t xml:space="preserve"> </w:t>
      </w:r>
      <w:r>
        <w:rPr>
          <w:w w:val="105"/>
        </w:rPr>
        <w:t>violation</w:t>
      </w:r>
      <w:r>
        <w:rPr>
          <w:spacing w:val="-11"/>
          <w:w w:val="105"/>
        </w:rPr>
        <w:t xml:space="preserve"> </w:t>
      </w:r>
      <w:r>
        <w:rPr>
          <w:w w:val="105"/>
        </w:rPr>
        <w:t>is</w:t>
      </w:r>
      <w:r>
        <w:rPr>
          <w:spacing w:val="-18"/>
          <w:w w:val="105"/>
        </w:rPr>
        <w:t xml:space="preserve"> </w:t>
      </w:r>
      <w:r>
        <w:rPr>
          <w:w w:val="105"/>
        </w:rPr>
        <w:t>motivated</w:t>
      </w:r>
      <w:r>
        <w:rPr>
          <w:spacing w:val="-11"/>
          <w:w w:val="105"/>
        </w:rPr>
        <w:t xml:space="preserve"> </w:t>
      </w:r>
      <w:r>
        <w:rPr>
          <w:w w:val="105"/>
        </w:rPr>
        <w:t>by</w:t>
      </w:r>
      <w:r>
        <w:rPr>
          <w:spacing w:val="-16"/>
          <w:w w:val="105"/>
        </w:rPr>
        <w:t xml:space="preserve"> </w:t>
      </w:r>
      <w:r>
        <w:rPr>
          <w:w w:val="105"/>
        </w:rPr>
        <w:t>the</w:t>
      </w:r>
      <w:r>
        <w:rPr>
          <w:spacing w:val="-18"/>
          <w:w w:val="105"/>
        </w:rPr>
        <w:t xml:space="preserve"> </w:t>
      </w:r>
      <w:r>
        <w:rPr>
          <w:w w:val="105"/>
        </w:rPr>
        <w:t>actual</w:t>
      </w:r>
      <w:r>
        <w:rPr>
          <w:spacing w:val="-19"/>
          <w:w w:val="105"/>
        </w:rPr>
        <w:t xml:space="preserve"> </w:t>
      </w:r>
      <w:r>
        <w:rPr>
          <w:w w:val="105"/>
        </w:rPr>
        <w:t>or</w:t>
      </w:r>
      <w:r>
        <w:rPr>
          <w:spacing w:val="-5"/>
          <w:w w:val="105"/>
        </w:rPr>
        <w:t xml:space="preserve"> </w:t>
      </w:r>
      <w:r>
        <w:rPr>
          <w:w w:val="105"/>
        </w:rPr>
        <w:t>perceived membership of the reporting party's sex or</w:t>
      </w:r>
      <w:r>
        <w:rPr>
          <w:spacing w:val="-17"/>
          <w:w w:val="105"/>
        </w:rPr>
        <w:t xml:space="preserve"> </w:t>
      </w:r>
      <w:r>
        <w:rPr>
          <w:w w:val="105"/>
        </w:rPr>
        <w:t>gender.</w:t>
      </w:r>
    </w:p>
    <w:p w14:paraId="04FEC531" w14:textId="77777777" w:rsidR="002707C4" w:rsidRDefault="00BD084F">
      <w:pPr>
        <w:pStyle w:val="Heading9"/>
        <w:spacing w:before="27" w:line="520" w:lineRule="exact"/>
        <w:ind w:left="1448" w:right="7821" w:hanging="527"/>
      </w:pPr>
      <w:r>
        <w:t>For</w:t>
      </w:r>
      <w:r>
        <w:rPr>
          <w:spacing w:val="-30"/>
        </w:rPr>
        <w:t xml:space="preserve"> </w:t>
      </w:r>
      <w:r>
        <w:t>all</w:t>
      </w:r>
      <w:r>
        <w:rPr>
          <w:spacing w:val="-36"/>
        </w:rPr>
        <w:t xml:space="preserve"> </w:t>
      </w:r>
      <w:r>
        <w:t>Harassment</w:t>
      </w:r>
      <w:r>
        <w:rPr>
          <w:spacing w:val="-24"/>
        </w:rPr>
        <w:t xml:space="preserve"> </w:t>
      </w:r>
      <w:r>
        <w:t>and</w:t>
      </w:r>
      <w:r>
        <w:rPr>
          <w:spacing w:val="-32"/>
        </w:rPr>
        <w:t xml:space="preserve"> </w:t>
      </w:r>
      <w:r>
        <w:t>Misconduct Retaliation</w:t>
      </w:r>
    </w:p>
    <w:p w14:paraId="3CDF936F" w14:textId="77777777" w:rsidR="002707C4" w:rsidRDefault="00BD084F">
      <w:pPr>
        <w:pStyle w:val="BodyText"/>
        <w:spacing w:line="203" w:lineRule="exact"/>
        <w:ind w:left="1447"/>
      </w:pPr>
      <w:r>
        <w:rPr>
          <w:w w:val="105"/>
        </w:rPr>
        <w:t>Retaliation against anyone involved in a case or report of discrimination or harassment behaviors of any</w:t>
      </w:r>
    </w:p>
    <w:p w14:paraId="6827F0B9" w14:textId="77777777" w:rsidR="002707C4" w:rsidRDefault="00BD084F">
      <w:pPr>
        <w:pStyle w:val="BodyText"/>
        <w:spacing w:before="34" w:line="285" w:lineRule="auto"/>
        <w:ind w:left="1447" w:right="1212" w:firstLine="2"/>
      </w:pPr>
      <w:r>
        <w:rPr>
          <w:w w:val="105"/>
        </w:rPr>
        <w:t>kind is prohibited. Such retaliation shall be considered a serious violation of the policy and shall be independent</w:t>
      </w:r>
      <w:r>
        <w:rPr>
          <w:spacing w:val="-4"/>
          <w:w w:val="105"/>
        </w:rPr>
        <w:t xml:space="preserve"> </w:t>
      </w:r>
      <w:r>
        <w:rPr>
          <w:w w:val="105"/>
        </w:rPr>
        <w:t>of</w:t>
      </w:r>
      <w:r>
        <w:rPr>
          <w:spacing w:val="-5"/>
          <w:w w:val="105"/>
        </w:rPr>
        <w:t xml:space="preserve"> </w:t>
      </w:r>
      <w:r>
        <w:rPr>
          <w:w w:val="105"/>
        </w:rPr>
        <w:t>whether</w:t>
      </w:r>
      <w:r>
        <w:rPr>
          <w:spacing w:val="-2"/>
          <w:w w:val="105"/>
        </w:rPr>
        <w:t xml:space="preserve"> </w:t>
      </w:r>
      <w:r>
        <w:rPr>
          <w:w w:val="105"/>
        </w:rPr>
        <w:t>a</w:t>
      </w:r>
      <w:r>
        <w:rPr>
          <w:spacing w:val="-14"/>
          <w:w w:val="105"/>
        </w:rPr>
        <w:t xml:space="preserve"> </w:t>
      </w:r>
      <w:r>
        <w:rPr>
          <w:w w:val="105"/>
        </w:rPr>
        <w:t>charge</w:t>
      </w:r>
      <w:r>
        <w:rPr>
          <w:spacing w:val="-6"/>
          <w:w w:val="105"/>
        </w:rPr>
        <w:t xml:space="preserve"> </w:t>
      </w:r>
      <w:r>
        <w:rPr>
          <w:w w:val="105"/>
        </w:rPr>
        <w:t>or</w:t>
      </w:r>
      <w:r>
        <w:rPr>
          <w:spacing w:val="-17"/>
          <w:w w:val="105"/>
        </w:rPr>
        <w:t xml:space="preserve"> </w:t>
      </w:r>
      <w:r>
        <w:rPr>
          <w:w w:val="105"/>
        </w:rPr>
        <w:t>informal</w:t>
      </w:r>
      <w:r>
        <w:rPr>
          <w:spacing w:val="-16"/>
          <w:w w:val="105"/>
        </w:rPr>
        <w:t xml:space="preserve"> </w:t>
      </w:r>
      <w:r>
        <w:rPr>
          <w:w w:val="105"/>
        </w:rPr>
        <w:t>complaint</w:t>
      </w:r>
      <w:r>
        <w:rPr>
          <w:spacing w:val="-13"/>
          <w:w w:val="105"/>
        </w:rPr>
        <w:t xml:space="preserve"> </w:t>
      </w:r>
      <w:r>
        <w:rPr>
          <w:w w:val="105"/>
        </w:rPr>
        <w:t>of</w:t>
      </w:r>
      <w:r>
        <w:rPr>
          <w:spacing w:val="-10"/>
          <w:w w:val="105"/>
        </w:rPr>
        <w:t xml:space="preserve"> </w:t>
      </w:r>
      <w:r>
        <w:rPr>
          <w:w w:val="105"/>
        </w:rPr>
        <w:t>discrimination</w:t>
      </w:r>
      <w:r>
        <w:rPr>
          <w:spacing w:val="-28"/>
          <w:w w:val="105"/>
        </w:rPr>
        <w:t xml:space="preserve"> </w:t>
      </w:r>
      <w:r>
        <w:rPr>
          <w:w w:val="105"/>
        </w:rPr>
        <w:t>or</w:t>
      </w:r>
      <w:r>
        <w:rPr>
          <w:spacing w:val="-15"/>
          <w:w w:val="105"/>
        </w:rPr>
        <w:t xml:space="preserve"> </w:t>
      </w:r>
      <w:r>
        <w:rPr>
          <w:w w:val="105"/>
        </w:rPr>
        <w:t>harassment</w:t>
      </w:r>
      <w:r>
        <w:rPr>
          <w:spacing w:val="-9"/>
          <w:w w:val="105"/>
        </w:rPr>
        <w:t xml:space="preserve"> </w:t>
      </w:r>
      <w:r>
        <w:rPr>
          <w:w w:val="105"/>
        </w:rPr>
        <w:t>is</w:t>
      </w:r>
      <w:r>
        <w:rPr>
          <w:spacing w:val="-18"/>
          <w:w w:val="105"/>
        </w:rPr>
        <w:t xml:space="preserve"> </w:t>
      </w:r>
      <w:r>
        <w:rPr>
          <w:w w:val="105"/>
        </w:rPr>
        <w:t>substantiated. Encouraging others to retaliate also violates the</w:t>
      </w:r>
      <w:r>
        <w:rPr>
          <w:spacing w:val="-32"/>
          <w:w w:val="105"/>
        </w:rPr>
        <w:t xml:space="preserve"> </w:t>
      </w:r>
      <w:r>
        <w:rPr>
          <w:w w:val="105"/>
        </w:rPr>
        <w:t>policy.</w:t>
      </w:r>
    </w:p>
    <w:p w14:paraId="5F4ADC85" w14:textId="77777777" w:rsidR="002707C4" w:rsidRDefault="002707C4">
      <w:pPr>
        <w:pStyle w:val="BodyText"/>
        <w:spacing w:before="10"/>
        <w:rPr>
          <w:sz w:val="21"/>
        </w:rPr>
      </w:pPr>
    </w:p>
    <w:p w14:paraId="55FAC90F" w14:textId="77777777" w:rsidR="002707C4" w:rsidRDefault="00BD084F">
      <w:pPr>
        <w:pStyle w:val="BodyText"/>
        <w:ind w:left="1447"/>
      </w:pPr>
      <w:r>
        <w:rPr>
          <w:w w:val="105"/>
        </w:rPr>
        <w:t>Examples include, but are not limited to:</w:t>
      </w:r>
    </w:p>
    <w:p w14:paraId="11003020" w14:textId="77777777" w:rsidR="002707C4" w:rsidRDefault="00BD084F">
      <w:pPr>
        <w:pStyle w:val="ListParagraph"/>
        <w:numPr>
          <w:ilvl w:val="0"/>
          <w:numId w:val="6"/>
        </w:numPr>
        <w:tabs>
          <w:tab w:val="left" w:pos="2025"/>
        </w:tabs>
        <w:ind w:left="2024" w:hanging="147"/>
        <w:rPr>
          <w:sz w:val="19"/>
        </w:rPr>
      </w:pPr>
      <w:r>
        <w:rPr>
          <w:sz w:val="19"/>
        </w:rPr>
        <w:t>Unfair assignment, grading or</w:t>
      </w:r>
      <w:r>
        <w:rPr>
          <w:spacing w:val="7"/>
          <w:sz w:val="19"/>
        </w:rPr>
        <w:t xml:space="preserve"> </w:t>
      </w:r>
      <w:r>
        <w:rPr>
          <w:sz w:val="19"/>
        </w:rPr>
        <w:t>evaluation</w:t>
      </w:r>
    </w:p>
    <w:p w14:paraId="4F42EFC6" w14:textId="77777777" w:rsidR="002707C4" w:rsidRDefault="00BD084F">
      <w:pPr>
        <w:pStyle w:val="ListParagraph"/>
        <w:numPr>
          <w:ilvl w:val="0"/>
          <w:numId w:val="6"/>
        </w:numPr>
        <w:tabs>
          <w:tab w:val="left" w:pos="2025"/>
        </w:tabs>
        <w:spacing w:before="49" w:line="278" w:lineRule="auto"/>
        <w:ind w:right="1121" w:hanging="142"/>
        <w:rPr>
          <w:sz w:val="19"/>
        </w:rPr>
      </w:pPr>
      <w:r>
        <w:rPr>
          <w:w w:val="105"/>
          <w:sz w:val="19"/>
        </w:rPr>
        <w:t>Having</w:t>
      </w:r>
      <w:r>
        <w:rPr>
          <w:spacing w:val="-19"/>
          <w:w w:val="105"/>
          <w:sz w:val="19"/>
        </w:rPr>
        <w:t xml:space="preserve"> </w:t>
      </w:r>
      <w:r>
        <w:rPr>
          <w:w w:val="105"/>
          <w:sz w:val="19"/>
        </w:rPr>
        <w:t>information</w:t>
      </w:r>
      <w:r>
        <w:rPr>
          <w:spacing w:val="-9"/>
          <w:w w:val="105"/>
          <w:sz w:val="19"/>
        </w:rPr>
        <w:t xml:space="preserve"> </w:t>
      </w:r>
      <w:r>
        <w:rPr>
          <w:w w:val="105"/>
          <w:sz w:val="19"/>
        </w:rPr>
        <w:t>withheld</w:t>
      </w:r>
      <w:r>
        <w:rPr>
          <w:spacing w:val="-15"/>
          <w:w w:val="105"/>
          <w:sz w:val="19"/>
        </w:rPr>
        <w:t xml:space="preserve"> </w:t>
      </w:r>
      <w:r>
        <w:rPr>
          <w:w w:val="105"/>
          <w:sz w:val="19"/>
        </w:rPr>
        <w:t>or</w:t>
      </w:r>
      <w:r>
        <w:rPr>
          <w:spacing w:val="-8"/>
          <w:w w:val="105"/>
          <w:sz w:val="19"/>
        </w:rPr>
        <w:t xml:space="preserve"> </w:t>
      </w:r>
      <w:r>
        <w:rPr>
          <w:w w:val="105"/>
          <w:sz w:val="19"/>
        </w:rPr>
        <w:t>made</w:t>
      </w:r>
      <w:r>
        <w:rPr>
          <w:spacing w:val="-11"/>
          <w:w w:val="105"/>
          <w:sz w:val="19"/>
        </w:rPr>
        <w:t xml:space="preserve"> </w:t>
      </w:r>
      <w:r>
        <w:rPr>
          <w:w w:val="105"/>
          <w:sz w:val="19"/>
        </w:rPr>
        <w:t>difficult</w:t>
      </w:r>
      <w:r>
        <w:rPr>
          <w:spacing w:val="-13"/>
          <w:w w:val="105"/>
          <w:sz w:val="19"/>
        </w:rPr>
        <w:t xml:space="preserve"> </w:t>
      </w:r>
      <w:r>
        <w:rPr>
          <w:w w:val="105"/>
          <w:sz w:val="19"/>
        </w:rPr>
        <w:t>to</w:t>
      </w:r>
      <w:r>
        <w:rPr>
          <w:spacing w:val="-4"/>
          <w:w w:val="105"/>
          <w:sz w:val="19"/>
        </w:rPr>
        <w:t xml:space="preserve"> </w:t>
      </w:r>
      <w:r>
        <w:rPr>
          <w:w w:val="105"/>
          <w:sz w:val="19"/>
        </w:rPr>
        <w:t>obtain</w:t>
      </w:r>
      <w:r>
        <w:rPr>
          <w:spacing w:val="-15"/>
          <w:w w:val="105"/>
          <w:sz w:val="19"/>
        </w:rPr>
        <w:t xml:space="preserve"> </w:t>
      </w:r>
      <w:r>
        <w:rPr>
          <w:w w:val="105"/>
          <w:sz w:val="19"/>
        </w:rPr>
        <w:t>in</w:t>
      </w:r>
      <w:r>
        <w:rPr>
          <w:spacing w:val="-18"/>
          <w:w w:val="105"/>
          <w:sz w:val="19"/>
        </w:rPr>
        <w:t xml:space="preserve"> </w:t>
      </w:r>
      <w:r>
        <w:rPr>
          <w:w w:val="105"/>
          <w:sz w:val="19"/>
        </w:rPr>
        <w:t>a</w:t>
      </w:r>
      <w:r>
        <w:rPr>
          <w:spacing w:val="-15"/>
          <w:w w:val="105"/>
          <w:sz w:val="19"/>
        </w:rPr>
        <w:t xml:space="preserve"> </w:t>
      </w:r>
      <w:r>
        <w:rPr>
          <w:w w:val="105"/>
          <w:sz w:val="19"/>
        </w:rPr>
        <w:t>timely</w:t>
      </w:r>
      <w:r>
        <w:rPr>
          <w:spacing w:val="-5"/>
          <w:w w:val="105"/>
          <w:sz w:val="19"/>
        </w:rPr>
        <w:t xml:space="preserve"> </w:t>
      </w:r>
      <w:r>
        <w:rPr>
          <w:w w:val="105"/>
          <w:sz w:val="19"/>
        </w:rPr>
        <w:t>manner,</w:t>
      </w:r>
      <w:r>
        <w:rPr>
          <w:spacing w:val="-19"/>
          <w:w w:val="105"/>
          <w:sz w:val="19"/>
        </w:rPr>
        <w:t xml:space="preserve"> </w:t>
      </w:r>
      <w:r>
        <w:rPr>
          <w:w w:val="105"/>
          <w:sz w:val="19"/>
        </w:rPr>
        <w:t>such</w:t>
      </w:r>
      <w:r>
        <w:rPr>
          <w:spacing w:val="-11"/>
          <w:w w:val="105"/>
          <w:sz w:val="19"/>
        </w:rPr>
        <w:t xml:space="preserve"> </w:t>
      </w:r>
      <w:r>
        <w:rPr>
          <w:w w:val="105"/>
          <w:sz w:val="19"/>
        </w:rPr>
        <w:t>as</w:t>
      </w:r>
      <w:r>
        <w:rPr>
          <w:spacing w:val="-10"/>
          <w:w w:val="105"/>
          <w:sz w:val="19"/>
        </w:rPr>
        <w:t xml:space="preserve"> </w:t>
      </w:r>
      <w:r>
        <w:rPr>
          <w:w w:val="105"/>
          <w:sz w:val="19"/>
        </w:rPr>
        <w:t>class</w:t>
      </w:r>
      <w:r>
        <w:rPr>
          <w:spacing w:val="-11"/>
          <w:w w:val="105"/>
          <w:sz w:val="19"/>
        </w:rPr>
        <w:t xml:space="preserve"> </w:t>
      </w:r>
      <w:r>
        <w:rPr>
          <w:w w:val="105"/>
          <w:sz w:val="19"/>
        </w:rPr>
        <w:t>information, grades or work</w:t>
      </w:r>
      <w:r>
        <w:rPr>
          <w:spacing w:val="13"/>
          <w:w w:val="105"/>
          <w:sz w:val="19"/>
        </w:rPr>
        <w:t xml:space="preserve"> </w:t>
      </w:r>
      <w:r>
        <w:rPr>
          <w:w w:val="105"/>
          <w:sz w:val="19"/>
        </w:rPr>
        <w:t>assignments</w:t>
      </w:r>
    </w:p>
    <w:p w14:paraId="55F568F4" w14:textId="77777777" w:rsidR="002707C4" w:rsidRDefault="00BD084F">
      <w:pPr>
        <w:pStyle w:val="ListParagraph"/>
        <w:numPr>
          <w:ilvl w:val="0"/>
          <w:numId w:val="6"/>
        </w:numPr>
        <w:tabs>
          <w:tab w:val="left" w:pos="2025"/>
        </w:tabs>
        <w:spacing w:before="5"/>
        <w:ind w:left="2024" w:hanging="147"/>
        <w:rPr>
          <w:sz w:val="19"/>
        </w:rPr>
      </w:pPr>
      <w:r>
        <w:rPr>
          <w:sz w:val="19"/>
        </w:rPr>
        <w:t>Ridicule (public or</w:t>
      </w:r>
      <w:r>
        <w:rPr>
          <w:spacing w:val="21"/>
          <w:sz w:val="19"/>
        </w:rPr>
        <w:t xml:space="preserve"> </w:t>
      </w:r>
      <w:r>
        <w:rPr>
          <w:sz w:val="19"/>
        </w:rPr>
        <w:t>private)</w:t>
      </w:r>
    </w:p>
    <w:p w14:paraId="42C8334E" w14:textId="77777777" w:rsidR="002707C4" w:rsidRDefault="00BD084F">
      <w:pPr>
        <w:pStyle w:val="ListParagraph"/>
        <w:numPr>
          <w:ilvl w:val="0"/>
          <w:numId w:val="6"/>
        </w:numPr>
        <w:tabs>
          <w:tab w:val="left" w:pos="2024"/>
        </w:tabs>
        <w:ind w:left="2023" w:hanging="146"/>
        <w:rPr>
          <w:sz w:val="19"/>
        </w:rPr>
      </w:pPr>
      <w:r>
        <w:rPr>
          <w:w w:val="105"/>
          <w:sz w:val="19"/>
        </w:rPr>
        <w:t>Oral or written threats or</w:t>
      </w:r>
      <w:r>
        <w:rPr>
          <w:spacing w:val="-20"/>
          <w:w w:val="105"/>
          <w:sz w:val="19"/>
        </w:rPr>
        <w:t xml:space="preserve"> </w:t>
      </w:r>
      <w:r>
        <w:rPr>
          <w:w w:val="105"/>
          <w:sz w:val="19"/>
        </w:rPr>
        <w:t>bribes</w:t>
      </w:r>
    </w:p>
    <w:p w14:paraId="156508F0" w14:textId="77777777" w:rsidR="002707C4" w:rsidRDefault="00BD084F">
      <w:pPr>
        <w:pStyle w:val="ListParagraph"/>
        <w:numPr>
          <w:ilvl w:val="0"/>
          <w:numId w:val="6"/>
        </w:numPr>
        <w:tabs>
          <w:tab w:val="left" w:pos="2025"/>
        </w:tabs>
        <w:spacing w:before="42"/>
        <w:ind w:left="2024" w:hanging="147"/>
        <w:rPr>
          <w:sz w:val="19"/>
        </w:rPr>
      </w:pPr>
      <w:r>
        <w:rPr>
          <w:sz w:val="19"/>
        </w:rPr>
        <w:t>Refusal to meet with the person even though the person has a right to do</w:t>
      </w:r>
      <w:r>
        <w:rPr>
          <w:spacing w:val="13"/>
          <w:sz w:val="19"/>
        </w:rPr>
        <w:t xml:space="preserve"> </w:t>
      </w:r>
      <w:r>
        <w:rPr>
          <w:sz w:val="19"/>
        </w:rPr>
        <w:t>so</w:t>
      </w:r>
    </w:p>
    <w:p w14:paraId="60148B3E" w14:textId="77777777" w:rsidR="002707C4" w:rsidRDefault="00BD084F">
      <w:pPr>
        <w:pStyle w:val="ListParagraph"/>
        <w:numPr>
          <w:ilvl w:val="0"/>
          <w:numId w:val="6"/>
        </w:numPr>
        <w:tabs>
          <w:tab w:val="left" w:pos="2024"/>
        </w:tabs>
        <w:ind w:left="2024" w:hanging="147"/>
        <w:rPr>
          <w:sz w:val="19"/>
        </w:rPr>
      </w:pPr>
      <w:r>
        <w:rPr>
          <w:sz w:val="19"/>
        </w:rPr>
        <w:t>Further</w:t>
      </w:r>
      <w:r>
        <w:rPr>
          <w:spacing w:val="4"/>
          <w:sz w:val="19"/>
        </w:rPr>
        <w:t xml:space="preserve"> </w:t>
      </w:r>
      <w:r>
        <w:rPr>
          <w:sz w:val="19"/>
        </w:rPr>
        <w:t>harassment</w:t>
      </w:r>
    </w:p>
    <w:p w14:paraId="0F2EC23C" w14:textId="77777777" w:rsidR="002707C4" w:rsidRDefault="002707C4">
      <w:pPr>
        <w:pStyle w:val="BodyText"/>
        <w:spacing w:before="6"/>
        <w:rPr>
          <w:sz w:val="25"/>
        </w:rPr>
      </w:pPr>
    </w:p>
    <w:p w14:paraId="0FDE432E" w14:textId="77777777" w:rsidR="002707C4" w:rsidRDefault="00BD084F">
      <w:pPr>
        <w:pStyle w:val="Heading9"/>
        <w:ind w:left="1448"/>
      </w:pPr>
      <w:r>
        <w:t>False Charges</w:t>
      </w:r>
    </w:p>
    <w:p w14:paraId="5CC3E4D8" w14:textId="77777777" w:rsidR="002707C4" w:rsidRDefault="00BD084F">
      <w:pPr>
        <w:pStyle w:val="BodyText"/>
        <w:spacing w:before="48" w:line="285" w:lineRule="auto"/>
        <w:ind w:left="1449" w:right="1212" w:hanging="3"/>
      </w:pPr>
      <w:r>
        <w:t>Due to the serious nature of discrimination and harassment charges, a false charge of discrimination or harassment of any kind shall be considered a serious offense, subject to disciplinary action by the College.</w:t>
      </w:r>
    </w:p>
    <w:p w14:paraId="622F27F4" w14:textId="77777777" w:rsidR="002707C4" w:rsidRDefault="002707C4">
      <w:pPr>
        <w:pStyle w:val="BodyText"/>
        <w:spacing w:before="10"/>
        <w:rPr>
          <w:sz w:val="21"/>
        </w:rPr>
      </w:pPr>
    </w:p>
    <w:p w14:paraId="461CB4A6" w14:textId="77777777" w:rsidR="002707C4" w:rsidRDefault="00BD084F">
      <w:pPr>
        <w:pStyle w:val="Heading9"/>
        <w:spacing w:before="1"/>
        <w:ind w:left="926"/>
      </w:pPr>
      <w:r>
        <w:t>Grievance Procedures</w:t>
      </w:r>
    </w:p>
    <w:p w14:paraId="564B2B8E" w14:textId="77777777" w:rsidR="002707C4" w:rsidRDefault="00BD084F">
      <w:pPr>
        <w:pStyle w:val="BodyText"/>
        <w:spacing w:before="41" w:line="285" w:lineRule="auto"/>
        <w:ind w:left="927" w:right="1109" w:hanging="4"/>
      </w:pPr>
      <w:r>
        <w:rPr>
          <w:w w:val="105"/>
        </w:rPr>
        <w:t>This process begins when notice is received, then a prompt preliminary inquiry by the Title IX Coordinator or Human Resources Designee is held to determine if there is reasonable cause to believe the nondiscrimination policy has been violated. If reasonable cause is found to support this claim, the College will initiate an investigation</w:t>
      </w:r>
      <w:r>
        <w:rPr>
          <w:spacing w:val="-9"/>
          <w:w w:val="105"/>
        </w:rPr>
        <w:t xml:space="preserve"> </w:t>
      </w:r>
      <w:r>
        <w:rPr>
          <w:w w:val="105"/>
        </w:rPr>
        <w:t>which</w:t>
      </w:r>
      <w:r>
        <w:rPr>
          <w:spacing w:val="-12"/>
          <w:w w:val="105"/>
        </w:rPr>
        <w:t xml:space="preserve"> </w:t>
      </w:r>
      <w:r>
        <w:rPr>
          <w:w w:val="105"/>
        </w:rPr>
        <w:t>will</w:t>
      </w:r>
      <w:r>
        <w:rPr>
          <w:spacing w:val="-21"/>
          <w:w w:val="105"/>
        </w:rPr>
        <w:t xml:space="preserve"> </w:t>
      </w:r>
      <w:r>
        <w:rPr>
          <w:w w:val="105"/>
        </w:rPr>
        <w:t>lead</w:t>
      </w:r>
      <w:r>
        <w:rPr>
          <w:spacing w:val="-19"/>
          <w:w w:val="105"/>
        </w:rPr>
        <w:t xml:space="preserve"> </w:t>
      </w:r>
      <w:r>
        <w:rPr>
          <w:w w:val="105"/>
        </w:rPr>
        <w:t>to</w:t>
      </w:r>
      <w:r>
        <w:rPr>
          <w:spacing w:val="2"/>
          <w:w w:val="105"/>
        </w:rPr>
        <w:t xml:space="preserve"> </w:t>
      </w:r>
      <w:r>
        <w:rPr>
          <w:w w:val="105"/>
        </w:rPr>
        <w:t>either</w:t>
      </w:r>
      <w:r>
        <w:rPr>
          <w:spacing w:val="-5"/>
          <w:w w:val="105"/>
        </w:rPr>
        <w:t xml:space="preserve"> </w:t>
      </w:r>
      <w:r>
        <w:rPr>
          <w:w w:val="105"/>
        </w:rPr>
        <w:t>an</w:t>
      </w:r>
      <w:r>
        <w:rPr>
          <w:spacing w:val="-22"/>
          <w:w w:val="105"/>
        </w:rPr>
        <w:t xml:space="preserve"> </w:t>
      </w:r>
      <w:r>
        <w:rPr>
          <w:w w:val="105"/>
        </w:rPr>
        <w:t>informal</w:t>
      </w:r>
      <w:r>
        <w:rPr>
          <w:spacing w:val="-13"/>
          <w:w w:val="105"/>
        </w:rPr>
        <w:t xml:space="preserve"> </w:t>
      </w:r>
      <w:r>
        <w:rPr>
          <w:w w:val="105"/>
        </w:rPr>
        <w:t>or</w:t>
      </w:r>
      <w:r>
        <w:rPr>
          <w:spacing w:val="-18"/>
          <w:w w:val="105"/>
        </w:rPr>
        <w:t xml:space="preserve"> </w:t>
      </w:r>
      <w:r>
        <w:rPr>
          <w:w w:val="105"/>
        </w:rPr>
        <w:t>formal</w:t>
      </w:r>
      <w:r>
        <w:rPr>
          <w:spacing w:val="-15"/>
          <w:w w:val="105"/>
        </w:rPr>
        <w:t xml:space="preserve"> </w:t>
      </w:r>
      <w:r>
        <w:rPr>
          <w:w w:val="105"/>
        </w:rPr>
        <w:t>resolution</w:t>
      </w:r>
      <w:r>
        <w:rPr>
          <w:spacing w:val="-11"/>
          <w:w w:val="105"/>
        </w:rPr>
        <w:t xml:space="preserve"> </w:t>
      </w:r>
      <w:r>
        <w:rPr>
          <w:w w:val="105"/>
        </w:rPr>
        <w:t>process.</w:t>
      </w:r>
      <w:r>
        <w:rPr>
          <w:spacing w:val="-13"/>
          <w:w w:val="105"/>
        </w:rPr>
        <w:t xml:space="preserve"> </w:t>
      </w:r>
      <w:r>
        <w:rPr>
          <w:w w:val="105"/>
        </w:rPr>
        <w:t>The</w:t>
      </w:r>
      <w:r>
        <w:rPr>
          <w:spacing w:val="-21"/>
          <w:w w:val="105"/>
        </w:rPr>
        <w:t xml:space="preserve"> </w:t>
      </w:r>
      <w:r>
        <w:rPr>
          <w:w w:val="105"/>
        </w:rPr>
        <w:t>Title</w:t>
      </w:r>
      <w:r>
        <w:rPr>
          <w:spacing w:val="-19"/>
          <w:w w:val="105"/>
        </w:rPr>
        <w:t xml:space="preserve"> </w:t>
      </w:r>
      <w:r>
        <w:rPr>
          <w:w w:val="105"/>
        </w:rPr>
        <w:t>IX</w:t>
      </w:r>
      <w:r>
        <w:rPr>
          <w:spacing w:val="-20"/>
          <w:w w:val="105"/>
        </w:rPr>
        <w:t xml:space="preserve"> </w:t>
      </w:r>
      <w:r>
        <w:rPr>
          <w:w w:val="105"/>
        </w:rPr>
        <w:t>Coordinator</w:t>
      </w:r>
      <w:r>
        <w:rPr>
          <w:spacing w:val="-3"/>
          <w:w w:val="105"/>
        </w:rPr>
        <w:t xml:space="preserve"> </w:t>
      </w:r>
      <w:r>
        <w:rPr>
          <w:w w:val="105"/>
        </w:rPr>
        <w:t>or</w:t>
      </w:r>
      <w:r>
        <w:rPr>
          <w:spacing w:val="-17"/>
          <w:w w:val="105"/>
        </w:rPr>
        <w:t xml:space="preserve"> </w:t>
      </w:r>
      <w:r>
        <w:rPr>
          <w:w w:val="105"/>
        </w:rPr>
        <w:t>Human Resources Designee will coordinate the college's compliance efforts regarding all reports and will promptly implement</w:t>
      </w:r>
      <w:r>
        <w:rPr>
          <w:spacing w:val="-9"/>
          <w:w w:val="105"/>
        </w:rPr>
        <w:t xml:space="preserve"> </w:t>
      </w:r>
      <w:r>
        <w:rPr>
          <w:w w:val="105"/>
        </w:rPr>
        <w:t>an</w:t>
      </w:r>
      <w:r>
        <w:rPr>
          <w:spacing w:val="-26"/>
          <w:w w:val="105"/>
        </w:rPr>
        <w:t xml:space="preserve"> </w:t>
      </w:r>
      <w:r>
        <w:rPr>
          <w:w w:val="105"/>
        </w:rPr>
        <w:t>effective</w:t>
      </w:r>
      <w:r>
        <w:rPr>
          <w:spacing w:val="-12"/>
          <w:w w:val="105"/>
        </w:rPr>
        <w:t xml:space="preserve"> </w:t>
      </w:r>
      <w:r>
        <w:rPr>
          <w:w w:val="105"/>
        </w:rPr>
        <w:t>remedy</w:t>
      </w:r>
      <w:r>
        <w:rPr>
          <w:spacing w:val="-16"/>
          <w:w w:val="105"/>
        </w:rPr>
        <w:t xml:space="preserve"> </w:t>
      </w:r>
      <w:r>
        <w:rPr>
          <w:w w:val="105"/>
        </w:rPr>
        <w:t>designed</w:t>
      </w:r>
      <w:r>
        <w:rPr>
          <w:spacing w:val="-16"/>
          <w:w w:val="105"/>
        </w:rPr>
        <w:t xml:space="preserve"> </w:t>
      </w:r>
      <w:r>
        <w:rPr>
          <w:w w:val="105"/>
        </w:rPr>
        <w:t>to</w:t>
      </w:r>
      <w:r>
        <w:rPr>
          <w:spacing w:val="-3"/>
          <w:w w:val="105"/>
        </w:rPr>
        <w:t xml:space="preserve"> </w:t>
      </w:r>
      <w:r>
        <w:rPr>
          <w:w w:val="105"/>
        </w:rPr>
        <w:t>end</w:t>
      </w:r>
      <w:r>
        <w:rPr>
          <w:spacing w:val="-27"/>
          <w:w w:val="105"/>
        </w:rPr>
        <w:t xml:space="preserve"> </w:t>
      </w:r>
      <w:r>
        <w:rPr>
          <w:w w:val="105"/>
        </w:rPr>
        <w:t>the</w:t>
      </w:r>
      <w:r>
        <w:rPr>
          <w:spacing w:val="-14"/>
          <w:w w:val="105"/>
        </w:rPr>
        <w:t xml:space="preserve"> </w:t>
      </w:r>
      <w:r>
        <w:rPr>
          <w:w w:val="105"/>
        </w:rPr>
        <w:t>discrimination,</w:t>
      </w:r>
      <w:r>
        <w:rPr>
          <w:spacing w:val="-23"/>
          <w:w w:val="105"/>
        </w:rPr>
        <w:t xml:space="preserve"> </w:t>
      </w:r>
      <w:r>
        <w:rPr>
          <w:w w:val="105"/>
        </w:rPr>
        <w:t>prevent</w:t>
      </w:r>
      <w:r>
        <w:rPr>
          <w:spacing w:val="-14"/>
          <w:w w:val="105"/>
        </w:rPr>
        <w:t xml:space="preserve"> </w:t>
      </w:r>
      <w:r>
        <w:rPr>
          <w:w w:val="105"/>
        </w:rPr>
        <w:t>its</w:t>
      </w:r>
      <w:r>
        <w:rPr>
          <w:spacing w:val="-21"/>
          <w:w w:val="105"/>
        </w:rPr>
        <w:t xml:space="preserve"> </w:t>
      </w:r>
      <w:r>
        <w:rPr>
          <w:w w:val="105"/>
        </w:rPr>
        <w:t>recurrence</w:t>
      </w:r>
      <w:r>
        <w:rPr>
          <w:spacing w:val="-9"/>
          <w:w w:val="105"/>
        </w:rPr>
        <w:t xml:space="preserve"> </w:t>
      </w:r>
      <w:r>
        <w:rPr>
          <w:w w:val="105"/>
        </w:rPr>
        <w:t>and</w:t>
      </w:r>
      <w:r>
        <w:rPr>
          <w:spacing w:val="-20"/>
          <w:w w:val="105"/>
        </w:rPr>
        <w:t xml:space="preserve"> </w:t>
      </w:r>
      <w:r>
        <w:rPr>
          <w:w w:val="105"/>
        </w:rPr>
        <w:t>address</w:t>
      </w:r>
      <w:r>
        <w:rPr>
          <w:spacing w:val="-11"/>
          <w:w w:val="105"/>
        </w:rPr>
        <w:t xml:space="preserve"> </w:t>
      </w:r>
      <w:r>
        <w:rPr>
          <w:w w:val="105"/>
        </w:rPr>
        <w:t>its</w:t>
      </w:r>
      <w:r>
        <w:rPr>
          <w:spacing w:val="-22"/>
          <w:w w:val="105"/>
        </w:rPr>
        <w:t xml:space="preserve"> </w:t>
      </w:r>
      <w:r>
        <w:rPr>
          <w:w w:val="105"/>
        </w:rPr>
        <w:t>effects.</w:t>
      </w:r>
    </w:p>
    <w:p w14:paraId="1CD2CBF7" w14:textId="77777777" w:rsidR="002707C4" w:rsidRDefault="002707C4">
      <w:pPr>
        <w:pStyle w:val="BodyText"/>
        <w:spacing w:before="4"/>
        <w:rPr>
          <w:sz w:val="22"/>
        </w:rPr>
      </w:pPr>
    </w:p>
    <w:p w14:paraId="5DE7935A" w14:textId="77777777" w:rsidR="002707C4" w:rsidRDefault="00BD084F">
      <w:pPr>
        <w:pStyle w:val="BodyText"/>
        <w:spacing w:before="1" w:line="283" w:lineRule="auto"/>
        <w:ind w:left="930" w:right="1109" w:hanging="2"/>
      </w:pPr>
      <w:r>
        <w:rPr>
          <w:b/>
          <w:w w:val="105"/>
        </w:rPr>
        <w:t>Notice:</w:t>
      </w:r>
      <w:r>
        <w:rPr>
          <w:b/>
          <w:spacing w:val="-33"/>
          <w:w w:val="105"/>
        </w:rPr>
        <w:t xml:space="preserve"> </w:t>
      </w:r>
      <w:r>
        <w:rPr>
          <w:w w:val="105"/>
        </w:rPr>
        <w:t>The</w:t>
      </w:r>
      <w:r>
        <w:rPr>
          <w:spacing w:val="-30"/>
          <w:w w:val="105"/>
        </w:rPr>
        <w:t xml:space="preserve"> </w:t>
      </w:r>
      <w:r>
        <w:rPr>
          <w:w w:val="105"/>
        </w:rPr>
        <w:t>college</w:t>
      </w:r>
      <w:r>
        <w:rPr>
          <w:spacing w:val="-29"/>
          <w:w w:val="105"/>
        </w:rPr>
        <w:t xml:space="preserve"> </w:t>
      </w:r>
      <w:r>
        <w:rPr>
          <w:w w:val="105"/>
        </w:rPr>
        <w:t>has</w:t>
      </w:r>
      <w:r>
        <w:rPr>
          <w:spacing w:val="-27"/>
          <w:w w:val="105"/>
        </w:rPr>
        <w:t xml:space="preserve"> </w:t>
      </w:r>
      <w:r>
        <w:rPr>
          <w:w w:val="105"/>
        </w:rPr>
        <w:t>notice</w:t>
      </w:r>
      <w:r>
        <w:rPr>
          <w:spacing w:val="-28"/>
          <w:w w:val="105"/>
        </w:rPr>
        <w:t xml:space="preserve"> </w:t>
      </w:r>
      <w:r>
        <w:rPr>
          <w:w w:val="105"/>
        </w:rPr>
        <w:t>of</w:t>
      </w:r>
      <w:r>
        <w:rPr>
          <w:spacing w:val="-26"/>
          <w:w w:val="105"/>
        </w:rPr>
        <w:t xml:space="preserve"> </w:t>
      </w:r>
      <w:r>
        <w:rPr>
          <w:w w:val="105"/>
        </w:rPr>
        <w:t>sexual</w:t>
      </w:r>
      <w:r>
        <w:rPr>
          <w:spacing w:val="-25"/>
          <w:w w:val="105"/>
        </w:rPr>
        <w:t xml:space="preserve"> </w:t>
      </w:r>
      <w:r>
        <w:rPr>
          <w:w w:val="105"/>
        </w:rPr>
        <w:t>misconduct,</w:t>
      </w:r>
      <w:r>
        <w:rPr>
          <w:spacing w:val="-22"/>
          <w:w w:val="105"/>
        </w:rPr>
        <w:t xml:space="preserve"> </w:t>
      </w:r>
      <w:r>
        <w:rPr>
          <w:w w:val="105"/>
        </w:rPr>
        <w:t>harassment,</w:t>
      </w:r>
      <w:r>
        <w:rPr>
          <w:spacing w:val="-21"/>
          <w:w w:val="105"/>
        </w:rPr>
        <w:t xml:space="preserve"> </w:t>
      </w:r>
      <w:r>
        <w:rPr>
          <w:w w:val="105"/>
        </w:rPr>
        <w:t>or</w:t>
      </w:r>
      <w:r>
        <w:rPr>
          <w:spacing w:val="-28"/>
          <w:w w:val="105"/>
        </w:rPr>
        <w:t xml:space="preserve"> </w:t>
      </w:r>
      <w:r>
        <w:rPr>
          <w:w w:val="105"/>
        </w:rPr>
        <w:t>discrimination</w:t>
      </w:r>
      <w:r>
        <w:rPr>
          <w:spacing w:val="-31"/>
          <w:w w:val="105"/>
        </w:rPr>
        <w:t xml:space="preserve"> </w:t>
      </w:r>
      <w:r>
        <w:rPr>
          <w:w w:val="105"/>
        </w:rPr>
        <w:t>based</w:t>
      </w:r>
      <w:r>
        <w:rPr>
          <w:spacing w:val="-25"/>
          <w:w w:val="105"/>
        </w:rPr>
        <w:t xml:space="preserve"> </w:t>
      </w:r>
      <w:r>
        <w:rPr>
          <w:w w:val="105"/>
        </w:rPr>
        <w:t>on</w:t>
      </w:r>
      <w:r>
        <w:rPr>
          <w:spacing w:val="-32"/>
          <w:w w:val="105"/>
        </w:rPr>
        <w:t xml:space="preserve"> </w:t>
      </w:r>
      <w:r>
        <w:rPr>
          <w:w w:val="105"/>
        </w:rPr>
        <w:t>the</w:t>
      </w:r>
      <w:r>
        <w:rPr>
          <w:spacing w:val="-29"/>
          <w:w w:val="105"/>
        </w:rPr>
        <w:t xml:space="preserve"> </w:t>
      </w:r>
      <w:r>
        <w:rPr>
          <w:w w:val="105"/>
        </w:rPr>
        <w:t>protected</w:t>
      </w:r>
      <w:r>
        <w:rPr>
          <w:spacing w:val="-28"/>
          <w:w w:val="105"/>
        </w:rPr>
        <w:t xml:space="preserve"> </w:t>
      </w:r>
      <w:r>
        <w:rPr>
          <w:w w:val="105"/>
        </w:rPr>
        <w:t>classes (for list, see paragraph 1 of the Equal Employment Opp. &amp; Title IX Nondiscrimination Policy) if a responsible employee</w:t>
      </w:r>
      <w:r>
        <w:rPr>
          <w:spacing w:val="-12"/>
          <w:w w:val="105"/>
        </w:rPr>
        <w:t xml:space="preserve"> </w:t>
      </w:r>
      <w:r>
        <w:rPr>
          <w:w w:val="105"/>
        </w:rPr>
        <w:t>knew,</w:t>
      </w:r>
      <w:r>
        <w:rPr>
          <w:spacing w:val="-24"/>
          <w:w w:val="105"/>
        </w:rPr>
        <w:t xml:space="preserve"> </w:t>
      </w:r>
      <w:r>
        <w:rPr>
          <w:w w:val="105"/>
        </w:rPr>
        <w:t>or</w:t>
      </w:r>
      <w:r>
        <w:rPr>
          <w:spacing w:val="-9"/>
          <w:w w:val="105"/>
        </w:rPr>
        <w:t xml:space="preserve"> </w:t>
      </w:r>
      <w:r>
        <w:rPr>
          <w:w w:val="105"/>
        </w:rPr>
        <w:t>in</w:t>
      </w:r>
      <w:r>
        <w:rPr>
          <w:spacing w:val="-25"/>
          <w:w w:val="105"/>
        </w:rPr>
        <w:t xml:space="preserve"> </w:t>
      </w:r>
      <w:r>
        <w:rPr>
          <w:w w:val="105"/>
        </w:rPr>
        <w:t>the</w:t>
      </w:r>
      <w:r>
        <w:rPr>
          <w:spacing w:val="-6"/>
          <w:w w:val="105"/>
        </w:rPr>
        <w:t xml:space="preserve"> </w:t>
      </w:r>
      <w:r>
        <w:rPr>
          <w:w w:val="105"/>
        </w:rPr>
        <w:t>exercise</w:t>
      </w:r>
      <w:r>
        <w:rPr>
          <w:spacing w:val="-15"/>
          <w:w w:val="105"/>
        </w:rPr>
        <w:t xml:space="preserve"> </w:t>
      </w:r>
      <w:r>
        <w:rPr>
          <w:w w:val="105"/>
        </w:rPr>
        <w:t>of</w:t>
      </w:r>
      <w:r>
        <w:rPr>
          <w:spacing w:val="-21"/>
          <w:w w:val="105"/>
        </w:rPr>
        <w:t xml:space="preserve"> </w:t>
      </w:r>
      <w:r>
        <w:rPr>
          <w:w w:val="105"/>
        </w:rPr>
        <w:t>reasonable</w:t>
      </w:r>
      <w:r>
        <w:rPr>
          <w:spacing w:val="-13"/>
          <w:w w:val="105"/>
        </w:rPr>
        <w:t xml:space="preserve"> </w:t>
      </w:r>
      <w:r>
        <w:rPr>
          <w:w w:val="105"/>
        </w:rPr>
        <w:t>care</w:t>
      </w:r>
      <w:r>
        <w:rPr>
          <w:spacing w:val="-25"/>
          <w:w w:val="105"/>
        </w:rPr>
        <w:t xml:space="preserve"> </w:t>
      </w:r>
      <w:r>
        <w:rPr>
          <w:w w:val="105"/>
        </w:rPr>
        <w:t>should</w:t>
      </w:r>
      <w:r>
        <w:rPr>
          <w:spacing w:val="-15"/>
          <w:w w:val="105"/>
        </w:rPr>
        <w:t xml:space="preserve"> </w:t>
      </w:r>
      <w:r>
        <w:rPr>
          <w:w w:val="105"/>
        </w:rPr>
        <w:t>have</w:t>
      </w:r>
      <w:r>
        <w:rPr>
          <w:spacing w:val="-17"/>
          <w:w w:val="105"/>
        </w:rPr>
        <w:t xml:space="preserve"> </w:t>
      </w:r>
      <w:r>
        <w:rPr>
          <w:w w:val="105"/>
        </w:rPr>
        <w:t>known,</w:t>
      </w:r>
      <w:r>
        <w:rPr>
          <w:spacing w:val="-19"/>
          <w:w w:val="105"/>
        </w:rPr>
        <w:t xml:space="preserve"> </w:t>
      </w:r>
      <w:r>
        <w:rPr>
          <w:w w:val="105"/>
        </w:rPr>
        <w:t>about</w:t>
      </w:r>
      <w:r>
        <w:rPr>
          <w:spacing w:val="-21"/>
          <w:w w:val="105"/>
        </w:rPr>
        <w:t xml:space="preserve"> </w:t>
      </w:r>
      <w:r>
        <w:rPr>
          <w:w w:val="105"/>
        </w:rPr>
        <w:t>the</w:t>
      </w:r>
      <w:r>
        <w:rPr>
          <w:spacing w:val="-21"/>
          <w:w w:val="105"/>
        </w:rPr>
        <w:t xml:space="preserve"> </w:t>
      </w:r>
      <w:r>
        <w:rPr>
          <w:w w:val="105"/>
        </w:rPr>
        <w:t>sexual</w:t>
      </w:r>
      <w:r>
        <w:rPr>
          <w:spacing w:val="-23"/>
          <w:w w:val="105"/>
        </w:rPr>
        <w:t xml:space="preserve"> </w:t>
      </w:r>
      <w:r>
        <w:rPr>
          <w:w w:val="105"/>
        </w:rPr>
        <w:t>violence.</w:t>
      </w:r>
      <w:r>
        <w:rPr>
          <w:spacing w:val="-22"/>
          <w:w w:val="105"/>
        </w:rPr>
        <w:t xml:space="preserve"> </w:t>
      </w:r>
      <w:r>
        <w:rPr>
          <w:w w:val="105"/>
        </w:rPr>
        <w:t>The</w:t>
      </w:r>
      <w:r>
        <w:rPr>
          <w:spacing w:val="-19"/>
          <w:w w:val="105"/>
        </w:rPr>
        <w:t xml:space="preserve"> </w:t>
      </w:r>
      <w:r>
        <w:rPr>
          <w:w w:val="105"/>
        </w:rPr>
        <w:t>school can</w:t>
      </w:r>
      <w:r>
        <w:rPr>
          <w:spacing w:val="-25"/>
          <w:w w:val="105"/>
        </w:rPr>
        <w:t xml:space="preserve"> </w:t>
      </w:r>
      <w:r>
        <w:rPr>
          <w:w w:val="105"/>
        </w:rPr>
        <w:t>receive</w:t>
      </w:r>
      <w:r>
        <w:rPr>
          <w:spacing w:val="-20"/>
          <w:w w:val="105"/>
        </w:rPr>
        <w:t xml:space="preserve"> </w:t>
      </w:r>
      <w:r>
        <w:rPr>
          <w:w w:val="105"/>
        </w:rPr>
        <w:t>notice</w:t>
      </w:r>
      <w:r>
        <w:rPr>
          <w:spacing w:val="-21"/>
          <w:w w:val="105"/>
        </w:rPr>
        <w:t xml:space="preserve"> </w:t>
      </w:r>
      <w:r>
        <w:rPr>
          <w:w w:val="105"/>
        </w:rPr>
        <w:t>in</w:t>
      </w:r>
      <w:r>
        <w:rPr>
          <w:spacing w:val="-29"/>
          <w:w w:val="105"/>
        </w:rPr>
        <w:t xml:space="preserve"> </w:t>
      </w:r>
      <w:r>
        <w:rPr>
          <w:w w:val="105"/>
        </w:rPr>
        <w:t>several</w:t>
      </w:r>
      <w:r>
        <w:rPr>
          <w:spacing w:val="-17"/>
          <w:w w:val="105"/>
        </w:rPr>
        <w:t xml:space="preserve"> </w:t>
      </w:r>
      <w:r>
        <w:rPr>
          <w:w w:val="105"/>
        </w:rPr>
        <w:t>ways.</w:t>
      </w:r>
      <w:r>
        <w:rPr>
          <w:spacing w:val="-22"/>
          <w:w w:val="105"/>
        </w:rPr>
        <w:t xml:space="preserve"> </w:t>
      </w:r>
      <w:r>
        <w:rPr>
          <w:w w:val="105"/>
        </w:rPr>
        <w:t>Some</w:t>
      </w:r>
      <w:r>
        <w:rPr>
          <w:spacing w:val="-20"/>
          <w:w w:val="105"/>
        </w:rPr>
        <w:t xml:space="preserve"> </w:t>
      </w:r>
      <w:r>
        <w:rPr>
          <w:w w:val="105"/>
        </w:rPr>
        <w:t>examples</w:t>
      </w:r>
      <w:r>
        <w:rPr>
          <w:spacing w:val="-19"/>
          <w:w w:val="105"/>
        </w:rPr>
        <w:t xml:space="preserve"> </w:t>
      </w:r>
      <w:r>
        <w:rPr>
          <w:w w:val="105"/>
        </w:rPr>
        <w:t>of</w:t>
      </w:r>
      <w:r>
        <w:rPr>
          <w:spacing w:val="-10"/>
          <w:w w:val="105"/>
        </w:rPr>
        <w:t xml:space="preserve"> </w:t>
      </w:r>
      <w:r>
        <w:rPr>
          <w:w w:val="105"/>
        </w:rPr>
        <w:t>notice</w:t>
      </w:r>
      <w:r>
        <w:rPr>
          <w:spacing w:val="-20"/>
          <w:w w:val="105"/>
        </w:rPr>
        <w:t xml:space="preserve"> </w:t>
      </w:r>
      <w:r>
        <w:rPr>
          <w:w w:val="105"/>
        </w:rPr>
        <w:t>include:</w:t>
      </w:r>
      <w:r>
        <w:rPr>
          <w:spacing w:val="-15"/>
          <w:w w:val="105"/>
        </w:rPr>
        <w:t xml:space="preserve"> </w:t>
      </w:r>
      <w:r>
        <w:rPr>
          <w:w w:val="105"/>
        </w:rPr>
        <w:t>a</w:t>
      </w:r>
      <w:r>
        <w:rPr>
          <w:spacing w:val="-18"/>
          <w:w w:val="105"/>
        </w:rPr>
        <w:t xml:space="preserve"> </w:t>
      </w:r>
      <w:r>
        <w:rPr>
          <w:w w:val="105"/>
        </w:rPr>
        <w:t>student</w:t>
      </w:r>
      <w:r>
        <w:rPr>
          <w:spacing w:val="-20"/>
          <w:w w:val="105"/>
        </w:rPr>
        <w:t xml:space="preserve"> </w:t>
      </w:r>
      <w:r>
        <w:rPr>
          <w:w w:val="105"/>
        </w:rPr>
        <w:t>or</w:t>
      </w:r>
      <w:r>
        <w:rPr>
          <w:spacing w:val="-15"/>
          <w:w w:val="105"/>
        </w:rPr>
        <w:t xml:space="preserve"> </w:t>
      </w:r>
      <w:r>
        <w:rPr>
          <w:w w:val="105"/>
        </w:rPr>
        <w:t>employee</w:t>
      </w:r>
      <w:r>
        <w:rPr>
          <w:spacing w:val="-14"/>
          <w:w w:val="105"/>
        </w:rPr>
        <w:t xml:space="preserve"> </w:t>
      </w:r>
      <w:r>
        <w:rPr>
          <w:w w:val="105"/>
        </w:rPr>
        <w:t>filing</w:t>
      </w:r>
      <w:r>
        <w:rPr>
          <w:spacing w:val="-30"/>
          <w:w w:val="105"/>
        </w:rPr>
        <w:t xml:space="preserve"> </w:t>
      </w:r>
      <w:r>
        <w:rPr>
          <w:w w:val="105"/>
        </w:rPr>
        <w:t>a</w:t>
      </w:r>
      <w:r>
        <w:rPr>
          <w:spacing w:val="-25"/>
          <w:w w:val="105"/>
        </w:rPr>
        <w:t xml:space="preserve"> </w:t>
      </w:r>
      <w:r>
        <w:rPr>
          <w:w w:val="105"/>
        </w:rPr>
        <w:t>grievance,</w:t>
      </w:r>
      <w:r>
        <w:rPr>
          <w:spacing w:val="-20"/>
          <w:w w:val="105"/>
        </w:rPr>
        <w:t xml:space="preserve"> </w:t>
      </w:r>
      <w:r>
        <w:rPr>
          <w:w w:val="105"/>
        </w:rPr>
        <w:t>an individual</w:t>
      </w:r>
      <w:r>
        <w:rPr>
          <w:spacing w:val="-12"/>
          <w:w w:val="105"/>
        </w:rPr>
        <w:t xml:space="preserve"> </w:t>
      </w:r>
      <w:r>
        <w:rPr>
          <w:w w:val="105"/>
        </w:rPr>
        <w:t>(student,</w:t>
      </w:r>
      <w:r>
        <w:rPr>
          <w:spacing w:val="-10"/>
          <w:w w:val="105"/>
        </w:rPr>
        <w:t xml:space="preserve"> </w:t>
      </w:r>
      <w:r>
        <w:rPr>
          <w:w w:val="105"/>
        </w:rPr>
        <w:t>parent,</w:t>
      </w:r>
      <w:r>
        <w:rPr>
          <w:spacing w:val="-13"/>
          <w:w w:val="105"/>
        </w:rPr>
        <w:t xml:space="preserve"> </w:t>
      </w:r>
      <w:r>
        <w:rPr>
          <w:w w:val="105"/>
        </w:rPr>
        <w:t>employee,</w:t>
      </w:r>
      <w:r>
        <w:rPr>
          <w:spacing w:val="-11"/>
          <w:w w:val="105"/>
        </w:rPr>
        <w:t xml:space="preserve"> </w:t>
      </w:r>
      <w:r>
        <w:rPr>
          <w:w w:val="105"/>
        </w:rPr>
        <w:t>or</w:t>
      </w:r>
      <w:r>
        <w:rPr>
          <w:spacing w:val="-18"/>
          <w:w w:val="105"/>
        </w:rPr>
        <w:t xml:space="preserve"> </w:t>
      </w:r>
      <w:r>
        <w:rPr>
          <w:w w:val="105"/>
        </w:rPr>
        <w:t>friend)</w:t>
      </w:r>
      <w:r>
        <w:rPr>
          <w:spacing w:val="-3"/>
          <w:w w:val="105"/>
        </w:rPr>
        <w:t xml:space="preserve"> </w:t>
      </w:r>
      <w:r>
        <w:rPr>
          <w:w w:val="105"/>
        </w:rPr>
        <w:t>reporting</w:t>
      </w:r>
      <w:r>
        <w:rPr>
          <w:spacing w:val="-14"/>
          <w:w w:val="105"/>
        </w:rPr>
        <w:t xml:space="preserve"> </w:t>
      </w:r>
      <w:r>
        <w:rPr>
          <w:w w:val="105"/>
        </w:rPr>
        <w:t>an</w:t>
      </w:r>
      <w:r>
        <w:rPr>
          <w:spacing w:val="-16"/>
          <w:w w:val="105"/>
        </w:rPr>
        <w:t xml:space="preserve"> </w:t>
      </w:r>
      <w:r>
        <w:rPr>
          <w:w w:val="105"/>
        </w:rPr>
        <w:t>incident,</w:t>
      </w:r>
      <w:r>
        <w:rPr>
          <w:spacing w:val="-12"/>
          <w:w w:val="105"/>
        </w:rPr>
        <w:t xml:space="preserve"> </w:t>
      </w:r>
      <w:r>
        <w:rPr>
          <w:w w:val="105"/>
        </w:rPr>
        <w:t>or</w:t>
      </w:r>
      <w:r>
        <w:rPr>
          <w:spacing w:val="-11"/>
          <w:w w:val="105"/>
        </w:rPr>
        <w:t xml:space="preserve"> </w:t>
      </w:r>
      <w:r>
        <w:rPr>
          <w:w w:val="105"/>
        </w:rPr>
        <w:t>a</w:t>
      </w:r>
      <w:r>
        <w:rPr>
          <w:spacing w:val="-13"/>
          <w:w w:val="105"/>
        </w:rPr>
        <w:t xml:space="preserve"> </w:t>
      </w:r>
      <w:r>
        <w:rPr>
          <w:w w:val="105"/>
        </w:rPr>
        <w:t>responsible</w:t>
      </w:r>
      <w:r>
        <w:rPr>
          <w:spacing w:val="-3"/>
          <w:w w:val="105"/>
        </w:rPr>
        <w:t xml:space="preserve"> </w:t>
      </w:r>
      <w:r>
        <w:rPr>
          <w:w w:val="105"/>
        </w:rPr>
        <w:t>employee</w:t>
      </w:r>
      <w:r>
        <w:rPr>
          <w:spacing w:val="-2"/>
          <w:w w:val="105"/>
        </w:rPr>
        <w:t xml:space="preserve"> </w:t>
      </w:r>
      <w:r>
        <w:rPr>
          <w:w w:val="105"/>
        </w:rPr>
        <w:t>witnessing</w:t>
      </w:r>
      <w:r>
        <w:rPr>
          <w:spacing w:val="-16"/>
          <w:w w:val="105"/>
        </w:rPr>
        <w:t xml:space="preserve"> </w:t>
      </w:r>
      <w:r>
        <w:rPr>
          <w:w w:val="105"/>
        </w:rPr>
        <w:t>the event.</w:t>
      </w:r>
      <w:r>
        <w:rPr>
          <w:spacing w:val="-9"/>
          <w:w w:val="105"/>
        </w:rPr>
        <w:t xml:space="preserve"> </w:t>
      </w:r>
      <w:r>
        <w:rPr>
          <w:w w:val="105"/>
        </w:rPr>
        <w:t>It</w:t>
      </w:r>
      <w:r>
        <w:rPr>
          <w:spacing w:val="3"/>
          <w:w w:val="105"/>
        </w:rPr>
        <w:t xml:space="preserve"> </w:t>
      </w:r>
      <w:r>
        <w:rPr>
          <w:w w:val="105"/>
        </w:rPr>
        <w:t>also</w:t>
      </w:r>
      <w:r>
        <w:rPr>
          <w:spacing w:val="-13"/>
          <w:w w:val="105"/>
        </w:rPr>
        <w:t xml:space="preserve"> </w:t>
      </w:r>
      <w:r>
        <w:rPr>
          <w:w w:val="105"/>
        </w:rPr>
        <w:t>can</w:t>
      </w:r>
      <w:r>
        <w:rPr>
          <w:spacing w:val="-16"/>
          <w:w w:val="105"/>
        </w:rPr>
        <w:t xml:space="preserve"> </w:t>
      </w:r>
      <w:r>
        <w:rPr>
          <w:w w:val="105"/>
        </w:rPr>
        <w:t>indirectly</w:t>
      </w:r>
      <w:r>
        <w:rPr>
          <w:spacing w:val="-8"/>
          <w:w w:val="105"/>
        </w:rPr>
        <w:t xml:space="preserve"> </w:t>
      </w:r>
      <w:r>
        <w:rPr>
          <w:w w:val="105"/>
        </w:rPr>
        <w:t>receive</w:t>
      </w:r>
      <w:r>
        <w:rPr>
          <w:spacing w:val="-6"/>
          <w:w w:val="105"/>
        </w:rPr>
        <w:t xml:space="preserve"> </w:t>
      </w:r>
      <w:r>
        <w:rPr>
          <w:w w:val="105"/>
        </w:rPr>
        <w:t>notice</w:t>
      </w:r>
      <w:r>
        <w:rPr>
          <w:spacing w:val="-15"/>
          <w:w w:val="105"/>
        </w:rPr>
        <w:t xml:space="preserve"> </w:t>
      </w:r>
      <w:r>
        <w:rPr>
          <w:w w:val="105"/>
        </w:rPr>
        <w:t>from</w:t>
      </w:r>
      <w:r>
        <w:rPr>
          <w:spacing w:val="-17"/>
          <w:w w:val="105"/>
        </w:rPr>
        <w:t xml:space="preserve"> </w:t>
      </w:r>
      <w:r>
        <w:rPr>
          <w:w w:val="105"/>
        </w:rPr>
        <w:t>a</w:t>
      </w:r>
      <w:r>
        <w:rPr>
          <w:spacing w:val="-9"/>
          <w:w w:val="105"/>
        </w:rPr>
        <w:t xml:space="preserve"> </w:t>
      </w:r>
      <w:r>
        <w:rPr>
          <w:w w:val="105"/>
        </w:rPr>
        <w:t>member</w:t>
      </w:r>
      <w:r>
        <w:rPr>
          <w:spacing w:val="-11"/>
          <w:w w:val="105"/>
        </w:rPr>
        <w:t xml:space="preserve"> </w:t>
      </w:r>
      <w:r>
        <w:rPr>
          <w:w w:val="105"/>
        </w:rPr>
        <w:t>of</w:t>
      </w:r>
      <w:r>
        <w:rPr>
          <w:spacing w:val="-7"/>
          <w:w w:val="105"/>
        </w:rPr>
        <w:t xml:space="preserve"> </w:t>
      </w:r>
      <w:r>
        <w:rPr>
          <w:w w:val="105"/>
        </w:rPr>
        <w:t>the</w:t>
      </w:r>
      <w:r>
        <w:rPr>
          <w:spacing w:val="7"/>
          <w:w w:val="105"/>
        </w:rPr>
        <w:t xml:space="preserve"> </w:t>
      </w:r>
      <w:r>
        <w:rPr>
          <w:w w:val="105"/>
        </w:rPr>
        <w:t>local</w:t>
      </w:r>
      <w:r>
        <w:rPr>
          <w:spacing w:val="-14"/>
          <w:w w:val="105"/>
        </w:rPr>
        <w:t xml:space="preserve"> </w:t>
      </w:r>
      <w:r>
        <w:rPr>
          <w:w w:val="105"/>
        </w:rPr>
        <w:t>community,</w:t>
      </w:r>
      <w:r>
        <w:rPr>
          <w:spacing w:val="-10"/>
          <w:w w:val="105"/>
        </w:rPr>
        <w:t xml:space="preserve"> </w:t>
      </w:r>
      <w:r>
        <w:rPr>
          <w:w w:val="105"/>
        </w:rPr>
        <w:t>on</w:t>
      </w:r>
      <w:r>
        <w:rPr>
          <w:spacing w:val="-21"/>
          <w:w w:val="105"/>
        </w:rPr>
        <w:t xml:space="preserve"> </w:t>
      </w:r>
      <w:r>
        <w:rPr>
          <w:w w:val="105"/>
        </w:rPr>
        <w:t>a</w:t>
      </w:r>
      <w:r>
        <w:rPr>
          <w:spacing w:val="-15"/>
          <w:w w:val="105"/>
        </w:rPr>
        <w:t xml:space="preserve"> </w:t>
      </w:r>
      <w:r>
        <w:rPr>
          <w:w w:val="105"/>
        </w:rPr>
        <w:t>social</w:t>
      </w:r>
      <w:r>
        <w:rPr>
          <w:spacing w:val="-9"/>
          <w:w w:val="105"/>
        </w:rPr>
        <w:t xml:space="preserve"> </w:t>
      </w:r>
      <w:r>
        <w:rPr>
          <w:w w:val="105"/>
        </w:rPr>
        <w:t>networking</w:t>
      </w:r>
      <w:r>
        <w:rPr>
          <w:spacing w:val="-17"/>
          <w:w w:val="105"/>
        </w:rPr>
        <w:t xml:space="preserve"> </w:t>
      </w:r>
      <w:r>
        <w:rPr>
          <w:w w:val="105"/>
        </w:rPr>
        <w:t>site,</w:t>
      </w:r>
      <w:r>
        <w:rPr>
          <w:spacing w:val="-15"/>
          <w:w w:val="105"/>
        </w:rPr>
        <w:t xml:space="preserve"> </w:t>
      </w:r>
      <w:r>
        <w:rPr>
          <w:w w:val="105"/>
        </w:rPr>
        <w:t>or from the</w:t>
      </w:r>
      <w:r>
        <w:rPr>
          <w:spacing w:val="-15"/>
          <w:w w:val="105"/>
        </w:rPr>
        <w:t xml:space="preserve"> </w:t>
      </w:r>
      <w:r>
        <w:rPr>
          <w:w w:val="105"/>
        </w:rPr>
        <w:t>media.</w:t>
      </w:r>
    </w:p>
    <w:p w14:paraId="180CCE9F" w14:textId="77777777" w:rsidR="002707C4" w:rsidRDefault="002707C4">
      <w:pPr>
        <w:pStyle w:val="BodyText"/>
        <w:spacing w:before="8"/>
        <w:rPr>
          <w:sz w:val="23"/>
        </w:rPr>
      </w:pPr>
    </w:p>
    <w:p w14:paraId="3E5F64F5" w14:textId="77777777" w:rsidR="002707C4" w:rsidRDefault="00BD084F">
      <w:pPr>
        <w:pStyle w:val="BodyText"/>
        <w:spacing w:line="280" w:lineRule="auto"/>
        <w:ind w:left="935" w:right="1212" w:hanging="1"/>
      </w:pPr>
      <w:r>
        <w:rPr>
          <w:w w:val="105"/>
        </w:rPr>
        <w:t>Additionally, notice may be imputed onto the school if the pervasiveness of sexual violence is "widespread, openly</w:t>
      </w:r>
      <w:r>
        <w:rPr>
          <w:spacing w:val="-12"/>
          <w:w w:val="105"/>
        </w:rPr>
        <w:t xml:space="preserve"> </w:t>
      </w:r>
      <w:r>
        <w:rPr>
          <w:w w:val="105"/>
        </w:rPr>
        <w:t>practiced,</w:t>
      </w:r>
      <w:r>
        <w:rPr>
          <w:spacing w:val="-8"/>
          <w:w w:val="105"/>
        </w:rPr>
        <w:t xml:space="preserve"> </w:t>
      </w:r>
      <w:r>
        <w:rPr>
          <w:w w:val="105"/>
        </w:rPr>
        <w:t>or</w:t>
      </w:r>
      <w:r>
        <w:rPr>
          <w:spacing w:val="-12"/>
          <w:w w:val="105"/>
        </w:rPr>
        <w:t xml:space="preserve"> </w:t>
      </w:r>
      <w:r>
        <w:rPr>
          <w:w w:val="105"/>
        </w:rPr>
        <w:t>well-known</w:t>
      </w:r>
      <w:r>
        <w:rPr>
          <w:spacing w:val="-8"/>
          <w:w w:val="105"/>
        </w:rPr>
        <w:t xml:space="preserve"> </w:t>
      </w:r>
      <w:r>
        <w:rPr>
          <w:w w:val="105"/>
        </w:rPr>
        <w:t>among</w:t>
      </w:r>
      <w:r>
        <w:rPr>
          <w:spacing w:val="-17"/>
          <w:w w:val="105"/>
        </w:rPr>
        <w:t xml:space="preserve"> </w:t>
      </w:r>
      <w:r>
        <w:rPr>
          <w:w w:val="105"/>
        </w:rPr>
        <w:t>students."</w:t>
      </w:r>
      <w:r>
        <w:rPr>
          <w:spacing w:val="-15"/>
          <w:w w:val="105"/>
        </w:rPr>
        <w:t xml:space="preserve"> </w:t>
      </w:r>
      <w:r>
        <w:rPr>
          <w:w w:val="105"/>
        </w:rPr>
        <w:t>The</w:t>
      </w:r>
      <w:r>
        <w:rPr>
          <w:spacing w:val="-17"/>
          <w:w w:val="105"/>
        </w:rPr>
        <w:t xml:space="preserve"> </w:t>
      </w:r>
      <w:r>
        <w:rPr>
          <w:w w:val="105"/>
        </w:rPr>
        <w:t>school</w:t>
      </w:r>
      <w:r>
        <w:rPr>
          <w:spacing w:val="-17"/>
          <w:w w:val="105"/>
        </w:rPr>
        <w:t xml:space="preserve"> </w:t>
      </w:r>
      <w:r>
        <w:rPr>
          <w:w w:val="105"/>
        </w:rPr>
        <w:t>is</w:t>
      </w:r>
      <w:r>
        <w:rPr>
          <w:spacing w:val="-18"/>
          <w:w w:val="105"/>
        </w:rPr>
        <w:t xml:space="preserve"> </w:t>
      </w:r>
      <w:r>
        <w:rPr>
          <w:w w:val="105"/>
        </w:rPr>
        <w:t>required</w:t>
      </w:r>
      <w:r>
        <w:rPr>
          <w:spacing w:val="-12"/>
          <w:w w:val="105"/>
        </w:rPr>
        <w:t xml:space="preserve"> </w:t>
      </w:r>
      <w:r>
        <w:rPr>
          <w:w w:val="105"/>
        </w:rPr>
        <w:t>to</w:t>
      </w:r>
      <w:r>
        <w:rPr>
          <w:spacing w:val="2"/>
          <w:w w:val="105"/>
        </w:rPr>
        <w:t xml:space="preserve"> </w:t>
      </w:r>
      <w:r>
        <w:rPr>
          <w:w w:val="105"/>
        </w:rPr>
        <w:t>take</w:t>
      </w:r>
      <w:r>
        <w:rPr>
          <w:spacing w:val="-22"/>
          <w:w w:val="105"/>
        </w:rPr>
        <w:t xml:space="preserve"> </w:t>
      </w:r>
      <w:r>
        <w:rPr>
          <w:w w:val="105"/>
        </w:rPr>
        <w:t>prompt</w:t>
      </w:r>
      <w:r>
        <w:rPr>
          <w:spacing w:val="-16"/>
          <w:w w:val="105"/>
        </w:rPr>
        <w:t xml:space="preserve"> </w:t>
      </w:r>
      <w:r>
        <w:rPr>
          <w:w w:val="105"/>
        </w:rPr>
        <w:t>and</w:t>
      </w:r>
      <w:r>
        <w:rPr>
          <w:spacing w:val="-17"/>
          <w:w w:val="105"/>
        </w:rPr>
        <w:t xml:space="preserve"> </w:t>
      </w:r>
      <w:r>
        <w:rPr>
          <w:w w:val="105"/>
        </w:rPr>
        <w:t>effective</w:t>
      </w:r>
      <w:r>
        <w:rPr>
          <w:spacing w:val="-12"/>
          <w:w w:val="105"/>
        </w:rPr>
        <w:t xml:space="preserve"> </w:t>
      </w:r>
      <w:r>
        <w:rPr>
          <w:w w:val="105"/>
        </w:rPr>
        <w:t>corrective action in these</w:t>
      </w:r>
      <w:r>
        <w:rPr>
          <w:spacing w:val="-33"/>
          <w:w w:val="105"/>
        </w:rPr>
        <w:t xml:space="preserve"> </w:t>
      </w:r>
      <w:r>
        <w:rPr>
          <w:w w:val="105"/>
        </w:rPr>
        <w:t>instances.</w:t>
      </w:r>
    </w:p>
    <w:p w14:paraId="6CB0D182" w14:textId="77777777" w:rsidR="002707C4" w:rsidRDefault="002707C4">
      <w:pPr>
        <w:pStyle w:val="BodyText"/>
        <w:spacing w:before="7"/>
        <w:rPr>
          <w:sz w:val="23"/>
        </w:rPr>
      </w:pPr>
    </w:p>
    <w:p w14:paraId="56626581" w14:textId="77777777" w:rsidR="002707C4" w:rsidRDefault="00BD084F">
      <w:pPr>
        <w:pStyle w:val="BodyText"/>
        <w:spacing w:line="280" w:lineRule="auto"/>
        <w:ind w:left="930" w:right="1212" w:firstLine="5"/>
      </w:pPr>
      <w:r>
        <w:rPr>
          <w:w w:val="105"/>
        </w:rPr>
        <w:t>Public</w:t>
      </w:r>
      <w:r>
        <w:rPr>
          <w:spacing w:val="-23"/>
          <w:w w:val="105"/>
        </w:rPr>
        <w:t xml:space="preserve"> </w:t>
      </w:r>
      <w:r>
        <w:rPr>
          <w:w w:val="105"/>
        </w:rPr>
        <w:t>awareness</w:t>
      </w:r>
      <w:r>
        <w:rPr>
          <w:spacing w:val="-15"/>
          <w:w w:val="105"/>
        </w:rPr>
        <w:t xml:space="preserve"> </w:t>
      </w:r>
      <w:r>
        <w:rPr>
          <w:w w:val="105"/>
        </w:rPr>
        <w:t>events,</w:t>
      </w:r>
      <w:r>
        <w:rPr>
          <w:spacing w:val="-26"/>
          <w:w w:val="105"/>
        </w:rPr>
        <w:t xml:space="preserve"> </w:t>
      </w:r>
      <w:r>
        <w:rPr>
          <w:w w:val="105"/>
        </w:rPr>
        <w:t>such</w:t>
      </w:r>
      <w:r>
        <w:rPr>
          <w:spacing w:val="-22"/>
          <w:w w:val="105"/>
        </w:rPr>
        <w:t xml:space="preserve"> </w:t>
      </w:r>
      <w:r>
        <w:rPr>
          <w:w w:val="105"/>
        </w:rPr>
        <w:t>as</w:t>
      </w:r>
      <w:r>
        <w:rPr>
          <w:spacing w:val="-26"/>
          <w:w w:val="105"/>
        </w:rPr>
        <w:t xml:space="preserve"> </w:t>
      </w:r>
      <w:r>
        <w:rPr>
          <w:w w:val="105"/>
        </w:rPr>
        <w:t>"Take</w:t>
      </w:r>
      <w:r>
        <w:rPr>
          <w:spacing w:val="-18"/>
          <w:w w:val="105"/>
        </w:rPr>
        <w:t xml:space="preserve"> </w:t>
      </w:r>
      <w:r>
        <w:rPr>
          <w:w w:val="105"/>
        </w:rPr>
        <w:t>Back</w:t>
      </w:r>
      <w:r>
        <w:rPr>
          <w:spacing w:val="-19"/>
          <w:w w:val="105"/>
        </w:rPr>
        <w:t xml:space="preserve"> </w:t>
      </w:r>
      <w:r>
        <w:rPr>
          <w:w w:val="105"/>
        </w:rPr>
        <w:t>the</w:t>
      </w:r>
      <w:r>
        <w:rPr>
          <w:spacing w:val="-26"/>
          <w:w w:val="105"/>
        </w:rPr>
        <w:t xml:space="preserve"> </w:t>
      </w:r>
      <w:r>
        <w:rPr>
          <w:w w:val="105"/>
        </w:rPr>
        <w:t>Night,"</w:t>
      </w:r>
      <w:r>
        <w:rPr>
          <w:spacing w:val="-18"/>
          <w:w w:val="105"/>
        </w:rPr>
        <w:t xml:space="preserve"> </w:t>
      </w:r>
      <w:r>
        <w:rPr>
          <w:w w:val="105"/>
        </w:rPr>
        <w:t>are</w:t>
      </w:r>
      <w:r>
        <w:rPr>
          <w:spacing w:val="-29"/>
          <w:w w:val="105"/>
        </w:rPr>
        <w:t xml:space="preserve"> </w:t>
      </w:r>
      <w:r>
        <w:rPr>
          <w:w w:val="105"/>
        </w:rPr>
        <w:t>not</w:t>
      </w:r>
      <w:r>
        <w:rPr>
          <w:spacing w:val="-6"/>
          <w:w w:val="105"/>
        </w:rPr>
        <w:t xml:space="preserve"> </w:t>
      </w:r>
      <w:r>
        <w:rPr>
          <w:w w:val="105"/>
        </w:rPr>
        <w:t>considered</w:t>
      </w:r>
      <w:r>
        <w:rPr>
          <w:spacing w:val="-20"/>
          <w:w w:val="105"/>
        </w:rPr>
        <w:t xml:space="preserve"> </w:t>
      </w:r>
      <w:r>
        <w:rPr>
          <w:w w:val="105"/>
        </w:rPr>
        <w:t>notice</w:t>
      </w:r>
      <w:r>
        <w:rPr>
          <w:spacing w:val="-26"/>
          <w:w w:val="105"/>
        </w:rPr>
        <w:t xml:space="preserve"> </w:t>
      </w:r>
      <w:r>
        <w:rPr>
          <w:w w:val="105"/>
        </w:rPr>
        <w:t>to</w:t>
      </w:r>
      <w:r>
        <w:rPr>
          <w:spacing w:val="-14"/>
          <w:w w:val="105"/>
        </w:rPr>
        <w:t xml:space="preserve"> </w:t>
      </w:r>
      <w:r>
        <w:rPr>
          <w:w w:val="105"/>
        </w:rPr>
        <w:t>the</w:t>
      </w:r>
      <w:r>
        <w:rPr>
          <w:spacing w:val="-24"/>
          <w:w w:val="105"/>
        </w:rPr>
        <w:t xml:space="preserve"> </w:t>
      </w:r>
      <w:r>
        <w:rPr>
          <w:w w:val="105"/>
        </w:rPr>
        <w:t>school</w:t>
      </w:r>
      <w:r>
        <w:rPr>
          <w:spacing w:val="-17"/>
          <w:w w:val="105"/>
        </w:rPr>
        <w:t xml:space="preserve"> </w:t>
      </w:r>
      <w:r>
        <w:rPr>
          <w:w w:val="105"/>
        </w:rPr>
        <w:t>for</w:t>
      </w:r>
      <w:r>
        <w:rPr>
          <w:spacing w:val="-5"/>
          <w:w w:val="105"/>
        </w:rPr>
        <w:t xml:space="preserve"> </w:t>
      </w:r>
      <w:r>
        <w:rPr>
          <w:w w:val="105"/>
        </w:rPr>
        <w:t>the</w:t>
      </w:r>
      <w:r>
        <w:rPr>
          <w:spacing w:val="-24"/>
          <w:w w:val="105"/>
        </w:rPr>
        <w:t xml:space="preserve"> </w:t>
      </w:r>
      <w:r>
        <w:rPr>
          <w:w w:val="105"/>
        </w:rPr>
        <w:t>purpose of triggering individual investigation. However, the Department of Education does recommend that schools provide</w:t>
      </w:r>
      <w:r>
        <w:rPr>
          <w:spacing w:val="-12"/>
          <w:w w:val="105"/>
        </w:rPr>
        <w:t xml:space="preserve"> </w:t>
      </w:r>
      <w:r>
        <w:rPr>
          <w:w w:val="105"/>
        </w:rPr>
        <w:t>information at</w:t>
      </w:r>
      <w:r>
        <w:rPr>
          <w:spacing w:val="-9"/>
          <w:w w:val="105"/>
        </w:rPr>
        <w:t xml:space="preserve"> </w:t>
      </w:r>
      <w:r>
        <w:rPr>
          <w:w w:val="105"/>
        </w:rPr>
        <w:t>these</w:t>
      </w:r>
      <w:r>
        <w:rPr>
          <w:spacing w:val="-3"/>
          <w:w w:val="105"/>
        </w:rPr>
        <w:t xml:space="preserve"> </w:t>
      </w:r>
      <w:r>
        <w:rPr>
          <w:w w:val="105"/>
        </w:rPr>
        <w:t>events</w:t>
      </w:r>
      <w:r>
        <w:rPr>
          <w:spacing w:val="-2"/>
          <w:w w:val="105"/>
        </w:rPr>
        <w:t xml:space="preserve"> </w:t>
      </w:r>
      <w:r>
        <w:rPr>
          <w:w w:val="105"/>
        </w:rPr>
        <w:t>on</w:t>
      </w:r>
      <w:r>
        <w:rPr>
          <w:spacing w:val="-6"/>
          <w:w w:val="105"/>
        </w:rPr>
        <w:t xml:space="preserve"> </w:t>
      </w:r>
      <w:r>
        <w:rPr>
          <w:w w:val="105"/>
        </w:rPr>
        <w:t>how</w:t>
      </w:r>
      <w:r>
        <w:rPr>
          <w:spacing w:val="-14"/>
          <w:w w:val="105"/>
        </w:rPr>
        <w:t xml:space="preserve"> </w:t>
      </w:r>
      <w:r>
        <w:rPr>
          <w:w w:val="105"/>
        </w:rPr>
        <w:t>to</w:t>
      </w:r>
      <w:r>
        <w:rPr>
          <w:spacing w:val="12"/>
          <w:w w:val="105"/>
        </w:rPr>
        <w:t xml:space="preserve"> </w:t>
      </w:r>
      <w:r>
        <w:rPr>
          <w:w w:val="105"/>
        </w:rPr>
        <w:t>file</w:t>
      </w:r>
      <w:r>
        <w:rPr>
          <w:spacing w:val="-10"/>
          <w:w w:val="105"/>
        </w:rPr>
        <w:t xml:space="preserve"> </w:t>
      </w:r>
      <w:r>
        <w:rPr>
          <w:w w:val="105"/>
        </w:rPr>
        <w:t>a</w:t>
      </w:r>
      <w:r>
        <w:rPr>
          <w:spacing w:val="-7"/>
          <w:w w:val="105"/>
        </w:rPr>
        <w:t xml:space="preserve"> </w:t>
      </w:r>
      <w:r>
        <w:rPr>
          <w:w w:val="105"/>
        </w:rPr>
        <w:t>Title</w:t>
      </w:r>
      <w:r>
        <w:rPr>
          <w:spacing w:val="-11"/>
          <w:w w:val="105"/>
        </w:rPr>
        <w:t xml:space="preserve"> </w:t>
      </w:r>
      <w:r>
        <w:rPr>
          <w:w w:val="105"/>
        </w:rPr>
        <w:t>IX</w:t>
      </w:r>
      <w:r>
        <w:rPr>
          <w:spacing w:val="-2"/>
          <w:w w:val="105"/>
        </w:rPr>
        <w:t xml:space="preserve"> </w:t>
      </w:r>
      <w:r>
        <w:rPr>
          <w:w w:val="105"/>
        </w:rPr>
        <w:t>complaint.</w:t>
      </w:r>
    </w:p>
    <w:p w14:paraId="17DCFAAE" w14:textId="77777777" w:rsidR="002707C4" w:rsidRDefault="002707C4">
      <w:pPr>
        <w:spacing w:line="280" w:lineRule="auto"/>
        <w:sectPr w:rsidR="002707C4">
          <w:footerReference w:type="default" r:id="rId34"/>
          <w:pgSz w:w="11990" w:h="15610"/>
          <w:pgMar w:top="1160" w:right="0" w:bottom="960" w:left="140" w:header="0" w:footer="670" w:gutter="0"/>
          <w:cols w:space="720"/>
        </w:sectPr>
      </w:pPr>
    </w:p>
    <w:p w14:paraId="13899F82" w14:textId="77777777" w:rsidR="002707C4" w:rsidRDefault="00BD084F">
      <w:pPr>
        <w:pStyle w:val="BodyText"/>
        <w:spacing w:before="73" w:line="283" w:lineRule="auto"/>
        <w:ind w:left="935" w:right="1246" w:firstLine="3"/>
      </w:pPr>
      <w:r>
        <w:rPr>
          <w:w w:val="105"/>
        </w:rPr>
        <w:lastRenderedPageBreak/>
        <w:t>In</w:t>
      </w:r>
      <w:r>
        <w:rPr>
          <w:spacing w:val="-22"/>
          <w:w w:val="105"/>
        </w:rPr>
        <w:t xml:space="preserve"> </w:t>
      </w:r>
      <w:r>
        <w:rPr>
          <w:w w:val="105"/>
        </w:rPr>
        <w:t>private</w:t>
      </w:r>
      <w:r>
        <w:rPr>
          <w:spacing w:val="-13"/>
          <w:w w:val="105"/>
        </w:rPr>
        <w:t xml:space="preserve"> </w:t>
      </w:r>
      <w:r>
        <w:rPr>
          <w:w w:val="105"/>
        </w:rPr>
        <w:t>lawsuits</w:t>
      </w:r>
      <w:r>
        <w:rPr>
          <w:spacing w:val="-15"/>
          <w:w w:val="105"/>
        </w:rPr>
        <w:t xml:space="preserve"> </w:t>
      </w:r>
      <w:r>
        <w:rPr>
          <w:w w:val="105"/>
        </w:rPr>
        <w:t>for</w:t>
      </w:r>
      <w:r>
        <w:rPr>
          <w:spacing w:val="13"/>
          <w:w w:val="105"/>
        </w:rPr>
        <w:t xml:space="preserve"> </w:t>
      </w:r>
      <w:r>
        <w:rPr>
          <w:w w:val="105"/>
        </w:rPr>
        <w:t>monetary</w:t>
      </w:r>
      <w:r>
        <w:rPr>
          <w:spacing w:val="-15"/>
          <w:w w:val="105"/>
        </w:rPr>
        <w:t xml:space="preserve"> </w:t>
      </w:r>
      <w:r>
        <w:rPr>
          <w:w w:val="105"/>
        </w:rPr>
        <w:t>damages,</w:t>
      </w:r>
      <w:r>
        <w:rPr>
          <w:spacing w:val="-17"/>
          <w:w w:val="105"/>
        </w:rPr>
        <w:t xml:space="preserve"> </w:t>
      </w:r>
      <w:r>
        <w:rPr>
          <w:w w:val="105"/>
        </w:rPr>
        <w:t>the</w:t>
      </w:r>
      <w:r>
        <w:rPr>
          <w:spacing w:val="11"/>
          <w:w w:val="105"/>
        </w:rPr>
        <w:t xml:space="preserve"> </w:t>
      </w:r>
      <w:r>
        <w:rPr>
          <w:w w:val="105"/>
        </w:rPr>
        <w:t>school</w:t>
      </w:r>
      <w:r>
        <w:rPr>
          <w:spacing w:val="-19"/>
          <w:w w:val="105"/>
        </w:rPr>
        <w:t xml:space="preserve"> </w:t>
      </w:r>
      <w:r>
        <w:rPr>
          <w:w w:val="105"/>
        </w:rPr>
        <w:t>must</w:t>
      </w:r>
      <w:r>
        <w:rPr>
          <w:spacing w:val="-17"/>
          <w:w w:val="105"/>
        </w:rPr>
        <w:t xml:space="preserve"> </w:t>
      </w:r>
      <w:r>
        <w:rPr>
          <w:w w:val="105"/>
        </w:rPr>
        <w:t>have</w:t>
      </w:r>
      <w:r>
        <w:rPr>
          <w:spacing w:val="-17"/>
          <w:w w:val="105"/>
        </w:rPr>
        <w:t xml:space="preserve"> </w:t>
      </w:r>
      <w:r>
        <w:rPr>
          <w:w w:val="105"/>
        </w:rPr>
        <w:t>had</w:t>
      </w:r>
      <w:r>
        <w:rPr>
          <w:spacing w:val="-24"/>
          <w:w w:val="105"/>
        </w:rPr>
        <w:t xml:space="preserve"> </w:t>
      </w:r>
      <w:r>
        <w:rPr>
          <w:w w:val="105"/>
        </w:rPr>
        <w:t>actual</w:t>
      </w:r>
      <w:r>
        <w:rPr>
          <w:spacing w:val="-20"/>
          <w:w w:val="105"/>
        </w:rPr>
        <w:t xml:space="preserve"> </w:t>
      </w:r>
      <w:r>
        <w:rPr>
          <w:w w:val="105"/>
        </w:rPr>
        <w:t>knowledge</w:t>
      </w:r>
      <w:r>
        <w:rPr>
          <w:spacing w:val="-8"/>
          <w:w w:val="105"/>
        </w:rPr>
        <w:t xml:space="preserve"> </w:t>
      </w:r>
      <w:r>
        <w:rPr>
          <w:w w:val="105"/>
        </w:rPr>
        <w:t>of</w:t>
      </w:r>
      <w:r>
        <w:rPr>
          <w:spacing w:val="-19"/>
          <w:w w:val="105"/>
        </w:rPr>
        <w:t xml:space="preserve"> </w:t>
      </w:r>
      <w:r>
        <w:rPr>
          <w:w w:val="105"/>
        </w:rPr>
        <w:t>the</w:t>
      </w:r>
      <w:r>
        <w:rPr>
          <w:spacing w:val="-21"/>
          <w:w w:val="105"/>
        </w:rPr>
        <w:t xml:space="preserve"> </w:t>
      </w:r>
      <w:r>
        <w:rPr>
          <w:w w:val="105"/>
        </w:rPr>
        <w:t>conduct</w:t>
      </w:r>
      <w:r>
        <w:rPr>
          <w:spacing w:val="-13"/>
          <w:w w:val="105"/>
        </w:rPr>
        <w:t xml:space="preserve"> </w:t>
      </w:r>
      <w:r>
        <w:rPr>
          <w:w w:val="105"/>
        </w:rPr>
        <w:t>and</w:t>
      </w:r>
      <w:r>
        <w:rPr>
          <w:spacing w:val="-20"/>
          <w:w w:val="105"/>
        </w:rPr>
        <w:t xml:space="preserve"> </w:t>
      </w:r>
      <w:r>
        <w:rPr>
          <w:w w:val="105"/>
        </w:rPr>
        <w:t>act with deliberate indifference. Under Title IX and its regulations, as well as under Title IV, once a university has actual or constructive notice of possible sexual harassment of students, it is responsible for determining what occurred</w:t>
      </w:r>
      <w:r>
        <w:rPr>
          <w:spacing w:val="-16"/>
          <w:w w:val="105"/>
        </w:rPr>
        <w:t xml:space="preserve"> </w:t>
      </w:r>
      <w:r>
        <w:rPr>
          <w:w w:val="105"/>
        </w:rPr>
        <w:t>and</w:t>
      </w:r>
      <w:r>
        <w:rPr>
          <w:spacing w:val="-28"/>
          <w:w w:val="105"/>
        </w:rPr>
        <w:t xml:space="preserve"> </w:t>
      </w:r>
      <w:r>
        <w:rPr>
          <w:w w:val="105"/>
        </w:rPr>
        <w:t>responding</w:t>
      </w:r>
      <w:r>
        <w:rPr>
          <w:spacing w:val="-24"/>
          <w:w w:val="105"/>
        </w:rPr>
        <w:t xml:space="preserve"> </w:t>
      </w:r>
      <w:r>
        <w:rPr>
          <w:w w:val="105"/>
        </w:rPr>
        <w:t>appropriately.</w:t>
      </w:r>
      <w:r>
        <w:rPr>
          <w:spacing w:val="-26"/>
          <w:w w:val="105"/>
        </w:rPr>
        <w:t xml:space="preserve"> </w:t>
      </w:r>
      <w:r>
        <w:rPr>
          <w:w w:val="105"/>
        </w:rPr>
        <w:t>When</w:t>
      </w:r>
      <w:r>
        <w:rPr>
          <w:spacing w:val="-18"/>
          <w:w w:val="105"/>
        </w:rPr>
        <w:t xml:space="preserve"> </w:t>
      </w:r>
      <w:r>
        <w:rPr>
          <w:w w:val="105"/>
        </w:rPr>
        <w:t>a</w:t>
      </w:r>
      <w:r>
        <w:rPr>
          <w:spacing w:val="-26"/>
          <w:w w:val="105"/>
        </w:rPr>
        <w:t xml:space="preserve"> </w:t>
      </w:r>
      <w:r>
        <w:rPr>
          <w:w w:val="105"/>
        </w:rPr>
        <w:t>university</w:t>
      </w:r>
      <w:r>
        <w:rPr>
          <w:spacing w:val="-22"/>
          <w:w w:val="105"/>
        </w:rPr>
        <w:t xml:space="preserve"> </w:t>
      </w:r>
      <w:r>
        <w:rPr>
          <w:w w:val="105"/>
        </w:rPr>
        <w:t>fails</w:t>
      </w:r>
      <w:r>
        <w:rPr>
          <w:spacing w:val="-27"/>
          <w:w w:val="105"/>
        </w:rPr>
        <w:t xml:space="preserve"> </w:t>
      </w:r>
      <w:r>
        <w:rPr>
          <w:w w:val="105"/>
        </w:rPr>
        <w:t>to</w:t>
      </w:r>
      <w:r>
        <w:rPr>
          <w:spacing w:val="-13"/>
          <w:w w:val="105"/>
        </w:rPr>
        <w:t xml:space="preserve"> </w:t>
      </w:r>
      <w:r>
        <w:rPr>
          <w:w w:val="105"/>
        </w:rPr>
        <w:t>take</w:t>
      </w:r>
      <w:r>
        <w:rPr>
          <w:spacing w:val="-27"/>
          <w:w w:val="105"/>
        </w:rPr>
        <w:t xml:space="preserve"> </w:t>
      </w:r>
      <w:r>
        <w:rPr>
          <w:w w:val="105"/>
        </w:rPr>
        <w:t>adequate</w:t>
      </w:r>
      <w:r>
        <w:rPr>
          <w:spacing w:val="-20"/>
          <w:w w:val="105"/>
        </w:rPr>
        <w:t xml:space="preserve"> </w:t>
      </w:r>
      <w:r>
        <w:rPr>
          <w:w w:val="105"/>
        </w:rPr>
        <w:t>steps</w:t>
      </w:r>
      <w:r>
        <w:rPr>
          <w:spacing w:val="-27"/>
          <w:w w:val="105"/>
        </w:rPr>
        <w:t xml:space="preserve"> </w:t>
      </w:r>
      <w:r>
        <w:rPr>
          <w:w w:val="105"/>
        </w:rPr>
        <w:t>to</w:t>
      </w:r>
      <w:r>
        <w:rPr>
          <w:spacing w:val="-7"/>
          <w:w w:val="105"/>
        </w:rPr>
        <w:t xml:space="preserve"> </w:t>
      </w:r>
      <w:r>
        <w:rPr>
          <w:w w:val="105"/>
        </w:rPr>
        <w:t>address</w:t>
      </w:r>
      <w:r>
        <w:rPr>
          <w:spacing w:val="-25"/>
          <w:w w:val="105"/>
        </w:rPr>
        <w:t xml:space="preserve"> </w:t>
      </w:r>
      <w:r>
        <w:rPr>
          <w:w w:val="105"/>
        </w:rPr>
        <w:t>harassment,</w:t>
      </w:r>
      <w:r>
        <w:rPr>
          <w:spacing w:val="-23"/>
          <w:w w:val="105"/>
        </w:rPr>
        <w:t xml:space="preserve"> </w:t>
      </w:r>
      <w:r>
        <w:rPr>
          <w:w w:val="105"/>
        </w:rPr>
        <w:t>it is</w:t>
      </w:r>
      <w:r>
        <w:rPr>
          <w:spacing w:val="-10"/>
          <w:w w:val="105"/>
        </w:rPr>
        <w:t xml:space="preserve"> </w:t>
      </w:r>
      <w:r>
        <w:rPr>
          <w:w w:val="105"/>
        </w:rPr>
        <w:t>held</w:t>
      </w:r>
      <w:r>
        <w:rPr>
          <w:spacing w:val="-12"/>
          <w:w w:val="105"/>
        </w:rPr>
        <w:t xml:space="preserve"> </w:t>
      </w:r>
      <w:r>
        <w:rPr>
          <w:w w:val="105"/>
        </w:rPr>
        <w:t>liable</w:t>
      </w:r>
      <w:r>
        <w:rPr>
          <w:spacing w:val="-10"/>
          <w:w w:val="105"/>
        </w:rPr>
        <w:t xml:space="preserve"> </w:t>
      </w:r>
      <w:r>
        <w:rPr>
          <w:w w:val="105"/>
        </w:rPr>
        <w:t>under</w:t>
      </w:r>
      <w:r>
        <w:rPr>
          <w:spacing w:val="-6"/>
          <w:w w:val="105"/>
        </w:rPr>
        <w:t xml:space="preserve"> </w:t>
      </w:r>
      <w:r>
        <w:rPr>
          <w:w w:val="105"/>
        </w:rPr>
        <w:t>Title</w:t>
      </w:r>
      <w:r>
        <w:rPr>
          <w:spacing w:val="-10"/>
          <w:w w:val="105"/>
        </w:rPr>
        <w:t xml:space="preserve"> </w:t>
      </w:r>
      <w:r>
        <w:rPr>
          <w:w w:val="105"/>
        </w:rPr>
        <w:t>IX</w:t>
      </w:r>
      <w:r>
        <w:rPr>
          <w:spacing w:val="-3"/>
          <w:w w:val="105"/>
        </w:rPr>
        <w:t xml:space="preserve"> </w:t>
      </w:r>
      <w:r>
        <w:rPr>
          <w:w w:val="105"/>
        </w:rPr>
        <w:t>and</w:t>
      </w:r>
      <w:r>
        <w:rPr>
          <w:spacing w:val="-11"/>
          <w:w w:val="105"/>
        </w:rPr>
        <w:t xml:space="preserve"> </w:t>
      </w:r>
      <w:r>
        <w:rPr>
          <w:w w:val="105"/>
        </w:rPr>
        <w:t>Title</w:t>
      </w:r>
      <w:r>
        <w:rPr>
          <w:spacing w:val="-11"/>
          <w:w w:val="105"/>
        </w:rPr>
        <w:t xml:space="preserve"> </w:t>
      </w:r>
      <w:r>
        <w:rPr>
          <w:w w:val="105"/>
        </w:rPr>
        <w:t>IV</w:t>
      </w:r>
      <w:r>
        <w:rPr>
          <w:spacing w:val="-13"/>
          <w:w w:val="105"/>
        </w:rPr>
        <w:t xml:space="preserve"> </w:t>
      </w:r>
      <w:r>
        <w:rPr>
          <w:w w:val="105"/>
        </w:rPr>
        <w:t>for</w:t>
      </w:r>
      <w:r>
        <w:rPr>
          <w:spacing w:val="-4"/>
          <w:w w:val="105"/>
        </w:rPr>
        <w:t xml:space="preserve"> </w:t>
      </w:r>
      <w:r>
        <w:rPr>
          <w:w w:val="105"/>
        </w:rPr>
        <w:t>its</w:t>
      </w:r>
      <w:r>
        <w:rPr>
          <w:spacing w:val="-11"/>
          <w:w w:val="105"/>
        </w:rPr>
        <w:t xml:space="preserve"> </w:t>
      </w:r>
      <w:r>
        <w:rPr>
          <w:w w:val="105"/>
        </w:rPr>
        <w:t>own</w:t>
      </w:r>
      <w:r>
        <w:rPr>
          <w:spacing w:val="-13"/>
          <w:w w:val="105"/>
        </w:rPr>
        <w:t xml:space="preserve"> </w:t>
      </w:r>
      <w:r>
        <w:rPr>
          <w:w w:val="105"/>
        </w:rPr>
        <w:t>conduct.</w:t>
      </w:r>
    </w:p>
    <w:p w14:paraId="21B8FDD8" w14:textId="77777777" w:rsidR="002707C4" w:rsidRDefault="002707C4">
      <w:pPr>
        <w:pStyle w:val="BodyText"/>
        <w:spacing w:before="9"/>
        <w:rPr>
          <w:sz w:val="22"/>
        </w:rPr>
      </w:pPr>
    </w:p>
    <w:p w14:paraId="50EF031C" w14:textId="77777777" w:rsidR="002707C4" w:rsidRDefault="00BD084F">
      <w:pPr>
        <w:pStyle w:val="BodyText"/>
        <w:spacing w:line="285" w:lineRule="auto"/>
        <w:ind w:left="942" w:right="1246" w:hanging="5"/>
      </w:pPr>
      <w:r>
        <w:t>The College aims to bring all allegations to a resolution within a sixty {60) business day time period, which can be extended as necessary for appropriate cause by the Title IX Coordinator or Human Resources Designee with notice to the parties. In overview, the timeline for resolution begins with notice to a mandated reporter or responsible employee, who then should make a report to the Title IX Coordinator or Human Resources</w:t>
      </w:r>
      <w:r>
        <w:rPr>
          <w:spacing w:val="10"/>
        </w:rPr>
        <w:t xml:space="preserve"> </w:t>
      </w:r>
      <w:r>
        <w:t>Designee,</w:t>
      </w:r>
    </w:p>
    <w:p w14:paraId="7C57397C" w14:textId="77777777" w:rsidR="002707C4" w:rsidRDefault="002707C4">
      <w:pPr>
        <w:pStyle w:val="BodyText"/>
        <w:spacing w:before="5"/>
        <w:rPr>
          <w:sz w:val="22"/>
        </w:rPr>
      </w:pPr>
    </w:p>
    <w:p w14:paraId="394554F7" w14:textId="77777777" w:rsidR="002707C4" w:rsidRDefault="00BD084F">
      <w:pPr>
        <w:pStyle w:val="BodyText"/>
        <w:spacing w:line="283" w:lineRule="auto"/>
        <w:ind w:left="942" w:right="1217" w:firstLine="1"/>
      </w:pPr>
      <w:r>
        <w:rPr>
          <w:b/>
          <w:w w:val="105"/>
          <w:sz w:val="18"/>
        </w:rPr>
        <w:t>Responsible</w:t>
      </w:r>
      <w:r>
        <w:rPr>
          <w:b/>
          <w:spacing w:val="-9"/>
          <w:w w:val="105"/>
          <w:sz w:val="18"/>
        </w:rPr>
        <w:t xml:space="preserve"> </w:t>
      </w:r>
      <w:r>
        <w:rPr>
          <w:b/>
          <w:w w:val="105"/>
          <w:sz w:val="18"/>
        </w:rPr>
        <w:t>Employee/Mandated</w:t>
      </w:r>
      <w:r>
        <w:rPr>
          <w:b/>
          <w:spacing w:val="-23"/>
          <w:w w:val="105"/>
          <w:sz w:val="18"/>
        </w:rPr>
        <w:t xml:space="preserve"> </w:t>
      </w:r>
      <w:r>
        <w:rPr>
          <w:b/>
          <w:w w:val="105"/>
          <w:sz w:val="18"/>
        </w:rPr>
        <w:t>Reporter:</w:t>
      </w:r>
      <w:r>
        <w:rPr>
          <w:b/>
          <w:spacing w:val="-10"/>
          <w:w w:val="105"/>
          <w:sz w:val="18"/>
        </w:rPr>
        <w:t xml:space="preserve"> </w:t>
      </w:r>
      <w:r>
        <w:rPr>
          <w:w w:val="105"/>
        </w:rPr>
        <w:t>Includes</w:t>
      </w:r>
      <w:r>
        <w:rPr>
          <w:spacing w:val="-9"/>
          <w:w w:val="105"/>
        </w:rPr>
        <w:t xml:space="preserve"> </w:t>
      </w:r>
      <w:r>
        <w:rPr>
          <w:w w:val="105"/>
        </w:rPr>
        <w:t>any</w:t>
      </w:r>
      <w:r>
        <w:rPr>
          <w:spacing w:val="-20"/>
          <w:w w:val="105"/>
        </w:rPr>
        <w:t xml:space="preserve"> </w:t>
      </w:r>
      <w:r>
        <w:rPr>
          <w:w w:val="105"/>
        </w:rPr>
        <w:t>employee</w:t>
      </w:r>
      <w:r>
        <w:rPr>
          <w:spacing w:val="-9"/>
          <w:w w:val="105"/>
        </w:rPr>
        <w:t xml:space="preserve"> </w:t>
      </w:r>
      <w:r>
        <w:rPr>
          <w:w w:val="105"/>
        </w:rPr>
        <w:t>who:</w:t>
      </w:r>
      <w:r>
        <w:rPr>
          <w:spacing w:val="-31"/>
          <w:w w:val="105"/>
        </w:rPr>
        <w:t xml:space="preserve"> </w:t>
      </w:r>
      <w:r>
        <w:rPr>
          <w:w w:val="105"/>
        </w:rPr>
        <w:t>1.</w:t>
      </w:r>
      <w:r>
        <w:rPr>
          <w:spacing w:val="-27"/>
          <w:w w:val="105"/>
        </w:rPr>
        <w:t xml:space="preserve"> </w:t>
      </w:r>
      <w:r>
        <w:rPr>
          <w:w w:val="105"/>
        </w:rPr>
        <w:t>has</w:t>
      </w:r>
      <w:r>
        <w:rPr>
          <w:spacing w:val="-25"/>
          <w:w w:val="105"/>
        </w:rPr>
        <w:t xml:space="preserve"> </w:t>
      </w:r>
      <w:r>
        <w:rPr>
          <w:w w:val="105"/>
        </w:rPr>
        <w:t>the</w:t>
      </w:r>
      <w:r>
        <w:rPr>
          <w:spacing w:val="14"/>
          <w:w w:val="105"/>
        </w:rPr>
        <w:t xml:space="preserve"> </w:t>
      </w:r>
      <w:r>
        <w:rPr>
          <w:w w:val="105"/>
        </w:rPr>
        <w:t>authority</w:t>
      </w:r>
      <w:r>
        <w:rPr>
          <w:spacing w:val="-15"/>
          <w:w w:val="105"/>
        </w:rPr>
        <w:t xml:space="preserve"> </w:t>
      </w:r>
      <w:r>
        <w:rPr>
          <w:w w:val="105"/>
        </w:rPr>
        <w:t>to</w:t>
      </w:r>
      <w:r>
        <w:rPr>
          <w:spacing w:val="-7"/>
          <w:w w:val="105"/>
        </w:rPr>
        <w:t xml:space="preserve"> </w:t>
      </w:r>
      <w:r>
        <w:rPr>
          <w:w w:val="105"/>
        </w:rPr>
        <w:t>take</w:t>
      </w:r>
      <w:r>
        <w:rPr>
          <w:spacing w:val="-18"/>
          <w:w w:val="105"/>
        </w:rPr>
        <w:t xml:space="preserve"> </w:t>
      </w:r>
      <w:r>
        <w:rPr>
          <w:w w:val="105"/>
        </w:rPr>
        <w:t>action</w:t>
      </w:r>
      <w:r>
        <w:rPr>
          <w:spacing w:val="-15"/>
          <w:w w:val="105"/>
        </w:rPr>
        <w:t xml:space="preserve"> </w:t>
      </w:r>
      <w:r>
        <w:rPr>
          <w:w w:val="105"/>
        </w:rPr>
        <w:t>to redress the harassment; 2. has the duty to report harassment or other types of misconduct to appropriate officials;</w:t>
      </w:r>
      <w:r>
        <w:rPr>
          <w:spacing w:val="-18"/>
          <w:w w:val="105"/>
        </w:rPr>
        <w:t xml:space="preserve"> </w:t>
      </w:r>
      <w:r>
        <w:rPr>
          <w:w w:val="105"/>
        </w:rPr>
        <w:t>OR</w:t>
      </w:r>
      <w:r>
        <w:rPr>
          <w:spacing w:val="-18"/>
          <w:w w:val="105"/>
        </w:rPr>
        <w:t xml:space="preserve"> </w:t>
      </w:r>
      <w:r>
        <w:rPr>
          <w:w w:val="105"/>
        </w:rPr>
        <w:t>3.</w:t>
      </w:r>
      <w:r>
        <w:rPr>
          <w:spacing w:val="-23"/>
          <w:w w:val="105"/>
        </w:rPr>
        <w:t xml:space="preserve"> </w:t>
      </w:r>
      <w:r>
        <w:rPr>
          <w:w w:val="105"/>
        </w:rPr>
        <w:t>is</w:t>
      </w:r>
      <w:r>
        <w:rPr>
          <w:spacing w:val="-22"/>
          <w:w w:val="105"/>
        </w:rPr>
        <w:t xml:space="preserve"> </w:t>
      </w:r>
      <w:r>
        <w:rPr>
          <w:w w:val="105"/>
        </w:rPr>
        <w:t>someone</w:t>
      </w:r>
      <w:r>
        <w:rPr>
          <w:spacing w:val="-14"/>
          <w:w w:val="105"/>
        </w:rPr>
        <w:t xml:space="preserve"> </w:t>
      </w:r>
      <w:r>
        <w:rPr>
          <w:w w:val="105"/>
        </w:rPr>
        <w:t>a</w:t>
      </w:r>
      <w:r>
        <w:rPr>
          <w:spacing w:val="-18"/>
          <w:w w:val="105"/>
        </w:rPr>
        <w:t xml:space="preserve"> </w:t>
      </w:r>
      <w:r>
        <w:rPr>
          <w:w w:val="105"/>
        </w:rPr>
        <w:t>person</w:t>
      </w:r>
      <w:r>
        <w:rPr>
          <w:spacing w:val="-16"/>
          <w:w w:val="105"/>
        </w:rPr>
        <w:t xml:space="preserve"> </w:t>
      </w:r>
      <w:r>
        <w:rPr>
          <w:w w:val="105"/>
        </w:rPr>
        <w:t>could</w:t>
      </w:r>
      <w:r>
        <w:rPr>
          <w:spacing w:val="-21"/>
          <w:w w:val="105"/>
        </w:rPr>
        <w:t xml:space="preserve"> </w:t>
      </w:r>
      <w:r>
        <w:rPr>
          <w:w w:val="105"/>
        </w:rPr>
        <w:t>reasonably</w:t>
      </w:r>
      <w:r>
        <w:rPr>
          <w:spacing w:val="-11"/>
          <w:w w:val="105"/>
        </w:rPr>
        <w:t xml:space="preserve"> </w:t>
      </w:r>
      <w:r>
        <w:rPr>
          <w:w w:val="105"/>
        </w:rPr>
        <w:t>believe</w:t>
      </w:r>
      <w:r>
        <w:rPr>
          <w:spacing w:val="-13"/>
          <w:w w:val="105"/>
        </w:rPr>
        <w:t xml:space="preserve"> </w:t>
      </w:r>
      <w:r>
        <w:rPr>
          <w:w w:val="105"/>
        </w:rPr>
        <w:t>has</w:t>
      </w:r>
      <w:r>
        <w:rPr>
          <w:spacing w:val="-23"/>
          <w:w w:val="105"/>
        </w:rPr>
        <w:t xml:space="preserve"> </w:t>
      </w:r>
      <w:r>
        <w:rPr>
          <w:w w:val="105"/>
        </w:rPr>
        <w:t>this</w:t>
      </w:r>
      <w:r>
        <w:rPr>
          <w:spacing w:val="-22"/>
          <w:w w:val="105"/>
        </w:rPr>
        <w:t xml:space="preserve"> </w:t>
      </w:r>
      <w:r>
        <w:rPr>
          <w:w w:val="105"/>
        </w:rPr>
        <w:t>authority</w:t>
      </w:r>
      <w:r>
        <w:rPr>
          <w:spacing w:val="-16"/>
          <w:w w:val="105"/>
        </w:rPr>
        <w:t xml:space="preserve"> </w:t>
      </w:r>
      <w:r>
        <w:rPr>
          <w:w w:val="105"/>
        </w:rPr>
        <w:t>or</w:t>
      </w:r>
      <w:r>
        <w:rPr>
          <w:spacing w:val="-26"/>
          <w:w w:val="105"/>
        </w:rPr>
        <w:t xml:space="preserve"> </w:t>
      </w:r>
      <w:r>
        <w:rPr>
          <w:w w:val="105"/>
        </w:rPr>
        <w:t>responsibility.</w:t>
      </w:r>
      <w:r>
        <w:rPr>
          <w:spacing w:val="-26"/>
          <w:w w:val="105"/>
        </w:rPr>
        <w:t xml:space="preserve"> </w:t>
      </w:r>
      <w:r>
        <w:rPr>
          <w:w w:val="105"/>
        </w:rPr>
        <w:t>A</w:t>
      </w:r>
      <w:r>
        <w:rPr>
          <w:spacing w:val="-26"/>
          <w:w w:val="105"/>
        </w:rPr>
        <w:t xml:space="preserve"> </w:t>
      </w:r>
      <w:r>
        <w:rPr>
          <w:w w:val="105"/>
        </w:rPr>
        <w:t>responsible employee or mandated reporter does not include students who are not participating in the work program, peer counselors,</w:t>
      </w:r>
      <w:r>
        <w:rPr>
          <w:spacing w:val="-26"/>
          <w:w w:val="105"/>
        </w:rPr>
        <w:t xml:space="preserve"> </w:t>
      </w:r>
      <w:r>
        <w:rPr>
          <w:w w:val="105"/>
        </w:rPr>
        <w:t>staff</w:t>
      </w:r>
      <w:r>
        <w:rPr>
          <w:spacing w:val="-30"/>
          <w:w w:val="105"/>
        </w:rPr>
        <w:t xml:space="preserve"> </w:t>
      </w:r>
      <w:r>
        <w:rPr>
          <w:w w:val="105"/>
        </w:rPr>
        <w:t>counselors,</w:t>
      </w:r>
      <w:r>
        <w:rPr>
          <w:spacing w:val="-31"/>
          <w:w w:val="105"/>
        </w:rPr>
        <w:t xml:space="preserve"> </w:t>
      </w:r>
      <w:r>
        <w:rPr>
          <w:w w:val="105"/>
        </w:rPr>
        <w:t>or</w:t>
      </w:r>
      <w:r>
        <w:rPr>
          <w:spacing w:val="-25"/>
          <w:w w:val="105"/>
        </w:rPr>
        <w:t xml:space="preserve"> </w:t>
      </w:r>
      <w:r>
        <w:rPr>
          <w:w w:val="105"/>
        </w:rPr>
        <w:t>professional</w:t>
      </w:r>
      <w:r>
        <w:rPr>
          <w:spacing w:val="-24"/>
          <w:w w:val="105"/>
        </w:rPr>
        <w:t xml:space="preserve"> </w:t>
      </w:r>
      <w:r>
        <w:rPr>
          <w:w w:val="105"/>
        </w:rPr>
        <w:t>staff</w:t>
      </w:r>
      <w:r>
        <w:rPr>
          <w:spacing w:val="-25"/>
          <w:w w:val="105"/>
        </w:rPr>
        <w:t xml:space="preserve"> </w:t>
      </w:r>
      <w:r>
        <w:rPr>
          <w:w w:val="105"/>
        </w:rPr>
        <w:t>members</w:t>
      </w:r>
      <w:r>
        <w:rPr>
          <w:spacing w:val="-28"/>
          <w:w w:val="105"/>
        </w:rPr>
        <w:t xml:space="preserve"> </w:t>
      </w:r>
      <w:r>
        <w:rPr>
          <w:w w:val="105"/>
        </w:rPr>
        <w:t>employed</w:t>
      </w:r>
      <w:r>
        <w:rPr>
          <w:spacing w:val="-25"/>
          <w:w w:val="105"/>
        </w:rPr>
        <w:t xml:space="preserve"> </w:t>
      </w:r>
      <w:r>
        <w:rPr>
          <w:w w:val="105"/>
        </w:rPr>
        <w:t>by</w:t>
      </w:r>
      <w:r>
        <w:rPr>
          <w:spacing w:val="-34"/>
          <w:w w:val="105"/>
        </w:rPr>
        <w:t xml:space="preserve"> </w:t>
      </w:r>
      <w:r>
        <w:rPr>
          <w:w w:val="105"/>
        </w:rPr>
        <w:t>Sodexo.</w:t>
      </w:r>
      <w:r>
        <w:rPr>
          <w:spacing w:val="-34"/>
          <w:w w:val="105"/>
        </w:rPr>
        <w:t xml:space="preserve"> </w:t>
      </w:r>
      <w:r>
        <w:rPr>
          <w:w w:val="105"/>
        </w:rPr>
        <w:t>In</w:t>
      </w:r>
      <w:r>
        <w:rPr>
          <w:spacing w:val="-21"/>
          <w:w w:val="105"/>
        </w:rPr>
        <w:t xml:space="preserve"> </w:t>
      </w:r>
      <w:r>
        <w:rPr>
          <w:w w:val="105"/>
        </w:rPr>
        <w:t>essence,</w:t>
      </w:r>
      <w:r>
        <w:rPr>
          <w:spacing w:val="-32"/>
          <w:w w:val="105"/>
        </w:rPr>
        <w:t xml:space="preserve"> </w:t>
      </w:r>
      <w:r>
        <w:rPr>
          <w:w w:val="105"/>
        </w:rPr>
        <w:t>almost</w:t>
      </w:r>
      <w:r>
        <w:rPr>
          <w:spacing w:val="-26"/>
          <w:w w:val="105"/>
        </w:rPr>
        <w:t xml:space="preserve"> </w:t>
      </w:r>
      <w:r>
        <w:rPr>
          <w:w w:val="105"/>
        </w:rPr>
        <w:t>all</w:t>
      </w:r>
      <w:r>
        <w:rPr>
          <w:spacing w:val="-35"/>
          <w:w w:val="105"/>
        </w:rPr>
        <w:t xml:space="preserve"> </w:t>
      </w:r>
      <w:r>
        <w:rPr>
          <w:w w:val="105"/>
        </w:rPr>
        <w:t>members of the college community are considered a responsible employee/mandated</w:t>
      </w:r>
      <w:r>
        <w:rPr>
          <w:spacing w:val="-43"/>
          <w:w w:val="105"/>
        </w:rPr>
        <w:t xml:space="preserve"> </w:t>
      </w:r>
      <w:r>
        <w:rPr>
          <w:w w:val="105"/>
        </w:rPr>
        <w:t>reporter.</w:t>
      </w:r>
    </w:p>
    <w:p w14:paraId="33D95894" w14:textId="77777777" w:rsidR="002707C4" w:rsidRDefault="002707C4">
      <w:pPr>
        <w:pStyle w:val="BodyText"/>
        <w:spacing w:before="11"/>
        <w:rPr>
          <w:sz w:val="22"/>
        </w:rPr>
      </w:pPr>
    </w:p>
    <w:p w14:paraId="3427FF3B" w14:textId="77777777" w:rsidR="002707C4" w:rsidRDefault="00BD084F">
      <w:pPr>
        <w:pStyle w:val="BodyText"/>
        <w:spacing w:line="278" w:lineRule="auto"/>
        <w:ind w:left="950" w:right="1212" w:hanging="13"/>
      </w:pPr>
      <w:r>
        <w:rPr>
          <w:w w:val="105"/>
        </w:rPr>
        <w:t>The</w:t>
      </w:r>
      <w:r>
        <w:rPr>
          <w:spacing w:val="-31"/>
          <w:w w:val="105"/>
        </w:rPr>
        <w:t xml:space="preserve"> </w:t>
      </w:r>
      <w:r>
        <w:rPr>
          <w:w w:val="105"/>
        </w:rPr>
        <w:t>Title</w:t>
      </w:r>
      <w:r>
        <w:rPr>
          <w:spacing w:val="-29"/>
          <w:w w:val="105"/>
        </w:rPr>
        <w:t xml:space="preserve"> </w:t>
      </w:r>
      <w:r>
        <w:rPr>
          <w:w w:val="105"/>
        </w:rPr>
        <w:t>IX</w:t>
      </w:r>
      <w:r>
        <w:rPr>
          <w:spacing w:val="-29"/>
          <w:w w:val="105"/>
        </w:rPr>
        <w:t xml:space="preserve"> </w:t>
      </w:r>
      <w:r>
        <w:rPr>
          <w:w w:val="105"/>
        </w:rPr>
        <w:t>Coordinator</w:t>
      </w:r>
      <w:r>
        <w:rPr>
          <w:spacing w:val="-16"/>
          <w:w w:val="105"/>
        </w:rPr>
        <w:t xml:space="preserve"> </w:t>
      </w:r>
      <w:r>
        <w:rPr>
          <w:w w:val="105"/>
        </w:rPr>
        <w:t>or</w:t>
      </w:r>
      <w:r>
        <w:rPr>
          <w:spacing w:val="-27"/>
          <w:w w:val="105"/>
        </w:rPr>
        <w:t xml:space="preserve"> </w:t>
      </w:r>
      <w:r>
        <w:rPr>
          <w:w w:val="105"/>
        </w:rPr>
        <w:t>Human</w:t>
      </w:r>
      <w:r>
        <w:rPr>
          <w:spacing w:val="-22"/>
          <w:w w:val="105"/>
        </w:rPr>
        <w:t xml:space="preserve"> </w:t>
      </w:r>
      <w:r>
        <w:rPr>
          <w:w w:val="105"/>
        </w:rPr>
        <w:t>Resources</w:t>
      </w:r>
      <w:r>
        <w:rPr>
          <w:spacing w:val="-20"/>
          <w:w w:val="105"/>
        </w:rPr>
        <w:t xml:space="preserve"> </w:t>
      </w:r>
      <w:r>
        <w:rPr>
          <w:w w:val="105"/>
        </w:rPr>
        <w:t>Designee</w:t>
      </w:r>
      <w:r>
        <w:rPr>
          <w:spacing w:val="-20"/>
          <w:w w:val="105"/>
        </w:rPr>
        <w:t xml:space="preserve"> </w:t>
      </w:r>
      <w:r>
        <w:rPr>
          <w:w w:val="105"/>
        </w:rPr>
        <w:t>then</w:t>
      </w:r>
      <w:r>
        <w:rPr>
          <w:spacing w:val="-25"/>
          <w:w w:val="105"/>
        </w:rPr>
        <w:t xml:space="preserve"> </w:t>
      </w:r>
      <w:r>
        <w:rPr>
          <w:w w:val="105"/>
        </w:rPr>
        <w:t>engages</w:t>
      </w:r>
      <w:r>
        <w:rPr>
          <w:spacing w:val="-22"/>
          <w:w w:val="105"/>
        </w:rPr>
        <w:t xml:space="preserve"> </w:t>
      </w:r>
      <w:r>
        <w:rPr>
          <w:w w:val="105"/>
        </w:rPr>
        <w:t>in</w:t>
      </w:r>
      <w:r>
        <w:rPr>
          <w:spacing w:val="-12"/>
          <w:w w:val="105"/>
        </w:rPr>
        <w:t xml:space="preserve"> </w:t>
      </w:r>
      <w:r>
        <w:rPr>
          <w:w w:val="105"/>
        </w:rPr>
        <w:t>a</w:t>
      </w:r>
      <w:r>
        <w:rPr>
          <w:spacing w:val="-28"/>
          <w:w w:val="105"/>
        </w:rPr>
        <w:t xml:space="preserve"> </w:t>
      </w:r>
      <w:r>
        <w:rPr>
          <w:w w:val="105"/>
        </w:rPr>
        <w:t>preliminary</w:t>
      </w:r>
      <w:r>
        <w:rPr>
          <w:spacing w:val="-22"/>
          <w:w w:val="105"/>
        </w:rPr>
        <w:t xml:space="preserve"> </w:t>
      </w:r>
      <w:r>
        <w:rPr>
          <w:w w:val="105"/>
        </w:rPr>
        <w:t>inquiry</w:t>
      </w:r>
      <w:r>
        <w:rPr>
          <w:spacing w:val="-26"/>
          <w:w w:val="105"/>
        </w:rPr>
        <w:t xml:space="preserve"> </w:t>
      </w:r>
      <w:r>
        <w:rPr>
          <w:w w:val="105"/>
        </w:rPr>
        <w:t>that</w:t>
      </w:r>
      <w:r>
        <w:rPr>
          <w:spacing w:val="-31"/>
          <w:w w:val="105"/>
        </w:rPr>
        <w:t xml:space="preserve"> </w:t>
      </w:r>
      <w:r>
        <w:rPr>
          <w:w w:val="105"/>
        </w:rPr>
        <w:t>is</w:t>
      </w:r>
      <w:r>
        <w:rPr>
          <w:spacing w:val="-31"/>
          <w:w w:val="105"/>
        </w:rPr>
        <w:t xml:space="preserve"> </w:t>
      </w:r>
      <w:r>
        <w:rPr>
          <w:w w:val="105"/>
        </w:rPr>
        <w:t>typically</w:t>
      </w:r>
      <w:r>
        <w:rPr>
          <w:spacing w:val="-26"/>
          <w:w w:val="105"/>
        </w:rPr>
        <w:t xml:space="preserve"> </w:t>
      </w:r>
      <w:r>
        <w:rPr>
          <w:w w:val="105"/>
        </w:rPr>
        <w:t>1-3 days in</w:t>
      </w:r>
      <w:r>
        <w:rPr>
          <w:spacing w:val="-15"/>
          <w:w w:val="105"/>
        </w:rPr>
        <w:t xml:space="preserve"> </w:t>
      </w:r>
      <w:r>
        <w:rPr>
          <w:w w:val="105"/>
        </w:rPr>
        <w:t>duration,</w:t>
      </w:r>
    </w:p>
    <w:p w14:paraId="7D774FA0" w14:textId="77777777" w:rsidR="002707C4" w:rsidRDefault="002707C4">
      <w:pPr>
        <w:pStyle w:val="BodyText"/>
        <w:spacing w:before="7"/>
        <w:rPr>
          <w:sz w:val="23"/>
        </w:rPr>
      </w:pPr>
    </w:p>
    <w:p w14:paraId="65369B1E" w14:textId="77777777" w:rsidR="002707C4" w:rsidRDefault="00BD084F">
      <w:pPr>
        <w:pStyle w:val="BodyText"/>
        <w:spacing w:before="1" w:line="283" w:lineRule="auto"/>
        <w:ind w:left="944" w:right="1109" w:hanging="1"/>
      </w:pPr>
      <w:r>
        <w:rPr>
          <w:b/>
          <w:w w:val="105"/>
          <w:sz w:val="18"/>
        </w:rPr>
        <w:t>Preliminary</w:t>
      </w:r>
      <w:r>
        <w:rPr>
          <w:b/>
          <w:spacing w:val="-21"/>
          <w:w w:val="105"/>
          <w:sz w:val="18"/>
        </w:rPr>
        <w:t xml:space="preserve"> </w:t>
      </w:r>
      <w:r>
        <w:rPr>
          <w:b/>
          <w:w w:val="105"/>
          <w:sz w:val="18"/>
        </w:rPr>
        <w:t>Inquiry:</w:t>
      </w:r>
      <w:r>
        <w:rPr>
          <w:b/>
          <w:spacing w:val="-17"/>
          <w:w w:val="105"/>
          <w:sz w:val="18"/>
        </w:rPr>
        <w:t xml:space="preserve"> </w:t>
      </w:r>
      <w:r>
        <w:rPr>
          <w:w w:val="105"/>
        </w:rPr>
        <w:t>When</w:t>
      </w:r>
      <w:r>
        <w:rPr>
          <w:spacing w:val="-22"/>
          <w:w w:val="105"/>
        </w:rPr>
        <w:t xml:space="preserve"> </w:t>
      </w:r>
      <w:r>
        <w:rPr>
          <w:w w:val="105"/>
        </w:rPr>
        <w:t>a</w:t>
      </w:r>
      <w:r>
        <w:rPr>
          <w:spacing w:val="-27"/>
          <w:w w:val="105"/>
        </w:rPr>
        <w:t xml:space="preserve"> </w:t>
      </w:r>
      <w:r>
        <w:rPr>
          <w:w w:val="105"/>
        </w:rPr>
        <w:t>notice</w:t>
      </w:r>
      <w:r>
        <w:rPr>
          <w:spacing w:val="-22"/>
          <w:w w:val="105"/>
        </w:rPr>
        <w:t xml:space="preserve"> </w:t>
      </w:r>
      <w:r>
        <w:rPr>
          <w:w w:val="105"/>
        </w:rPr>
        <w:t>is</w:t>
      </w:r>
      <w:r>
        <w:rPr>
          <w:spacing w:val="-30"/>
          <w:w w:val="105"/>
        </w:rPr>
        <w:t xml:space="preserve"> </w:t>
      </w:r>
      <w:r>
        <w:rPr>
          <w:w w:val="105"/>
        </w:rPr>
        <w:t>made,</w:t>
      </w:r>
      <w:r>
        <w:rPr>
          <w:spacing w:val="-26"/>
          <w:w w:val="105"/>
        </w:rPr>
        <w:t xml:space="preserve"> </w:t>
      </w:r>
      <w:r>
        <w:rPr>
          <w:w w:val="105"/>
        </w:rPr>
        <w:t>the</w:t>
      </w:r>
      <w:r>
        <w:rPr>
          <w:spacing w:val="-24"/>
          <w:w w:val="105"/>
        </w:rPr>
        <w:t xml:space="preserve"> </w:t>
      </w:r>
      <w:r>
        <w:rPr>
          <w:w w:val="105"/>
        </w:rPr>
        <w:t>Title</w:t>
      </w:r>
      <w:r>
        <w:rPr>
          <w:spacing w:val="-27"/>
          <w:w w:val="105"/>
        </w:rPr>
        <w:t xml:space="preserve"> </w:t>
      </w:r>
      <w:r>
        <w:rPr>
          <w:w w:val="105"/>
        </w:rPr>
        <w:t>IX</w:t>
      </w:r>
      <w:r>
        <w:rPr>
          <w:spacing w:val="-28"/>
          <w:w w:val="105"/>
        </w:rPr>
        <w:t xml:space="preserve"> </w:t>
      </w:r>
      <w:r>
        <w:rPr>
          <w:w w:val="105"/>
        </w:rPr>
        <w:t>Coordinator</w:t>
      </w:r>
      <w:r>
        <w:rPr>
          <w:spacing w:val="-7"/>
          <w:w w:val="105"/>
        </w:rPr>
        <w:t xml:space="preserve"> </w:t>
      </w:r>
      <w:r>
        <w:rPr>
          <w:w w:val="105"/>
        </w:rPr>
        <w:t>or</w:t>
      </w:r>
      <w:r>
        <w:rPr>
          <w:spacing w:val="-21"/>
          <w:w w:val="105"/>
        </w:rPr>
        <w:t xml:space="preserve"> </w:t>
      </w:r>
      <w:r>
        <w:rPr>
          <w:w w:val="105"/>
        </w:rPr>
        <w:t>Human</w:t>
      </w:r>
      <w:r>
        <w:rPr>
          <w:spacing w:val="-21"/>
          <w:w w:val="105"/>
        </w:rPr>
        <w:t xml:space="preserve"> </w:t>
      </w:r>
      <w:r>
        <w:rPr>
          <w:w w:val="105"/>
        </w:rPr>
        <w:t>Resources</w:t>
      </w:r>
      <w:r>
        <w:rPr>
          <w:spacing w:val="-22"/>
          <w:w w:val="105"/>
        </w:rPr>
        <w:t xml:space="preserve"> </w:t>
      </w:r>
      <w:r>
        <w:rPr>
          <w:w w:val="105"/>
        </w:rPr>
        <w:t>Designee</w:t>
      </w:r>
      <w:r>
        <w:rPr>
          <w:spacing w:val="-16"/>
          <w:w w:val="105"/>
        </w:rPr>
        <w:t xml:space="preserve"> </w:t>
      </w:r>
      <w:r>
        <w:rPr>
          <w:w w:val="105"/>
        </w:rPr>
        <w:t>will</w:t>
      </w:r>
      <w:r>
        <w:rPr>
          <w:spacing w:val="-25"/>
          <w:w w:val="105"/>
        </w:rPr>
        <w:t xml:space="preserve"> </w:t>
      </w:r>
      <w:r>
        <w:rPr>
          <w:w w:val="105"/>
        </w:rPr>
        <w:t>address inquiries</w:t>
      </w:r>
      <w:r>
        <w:rPr>
          <w:spacing w:val="-25"/>
          <w:w w:val="105"/>
        </w:rPr>
        <w:t xml:space="preserve"> </w:t>
      </w:r>
      <w:r>
        <w:rPr>
          <w:w w:val="105"/>
        </w:rPr>
        <w:t>and</w:t>
      </w:r>
      <w:r>
        <w:rPr>
          <w:spacing w:val="-26"/>
          <w:w w:val="105"/>
        </w:rPr>
        <w:t xml:space="preserve"> </w:t>
      </w:r>
      <w:r>
        <w:rPr>
          <w:w w:val="105"/>
        </w:rPr>
        <w:t>coordinate</w:t>
      </w:r>
      <w:r>
        <w:rPr>
          <w:spacing w:val="-16"/>
          <w:w w:val="105"/>
        </w:rPr>
        <w:t xml:space="preserve"> </w:t>
      </w:r>
      <w:r>
        <w:rPr>
          <w:w w:val="105"/>
        </w:rPr>
        <w:t>the</w:t>
      </w:r>
      <w:r>
        <w:rPr>
          <w:spacing w:val="-27"/>
          <w:w w:val="105"/>
        </w:rPr>
        <w:t xml:space="preserve"> </w:t>
      </w:r>
      <w:r>
        <w:rPr>
          <w:w w:val="105"/>
        </w:rPr>
        <w:t>college's</w:t>
      </w:r>
      <w:r>
        <w:rPr>
          <w:spacing w:val="-21"/>
          <w:w w:val="105"/>
        </w:rPr>
        <w:t xml:space="preserve"> </w:t>
      </w:r>
      <w:r>
        <w:rPr>
          <w:w w:val="105"/>
        </w:rPr>
        <w:t>response.</w:t>
      </w:r>
      <w:r>
        <w:rPr>
          <w:spacing w:val="-19"/>
          <w:w w:val="105"/>
        </w:rPr>
        <w:t xml:space="preserve"> </w:t>
      </w:r>
      <w:r>
        <w:rPr>
          <w:w w:val="105"/>
        </w:rPr>
        <w:t>Often,</w:t>
      </w:r>
      <w:r>
        <w:rPr>
          <w:spacing w:val="-29"/>
          <w:w w:val="105"/>
        </w:rPr>
        <w:t xml:space="preserve"> </w:t>
      </w:r>
      <w:r>
        <w:rPr>
          <w:w w:val="105"/>
        </w:rPr>
        <w:t>sex</w:t>
      </w:r>
      <w:r>
        <w:rPr>
          <w:spacing w:val="-20"/>
          <w:w w:val="105"/>
        </w:rPr>
        <w:t xml:space="preserve"> </w:t>
      </w:r>
      <w:r>
        <w:rPr>
          <w:w w:val="105"/>
        </w:rPr>
        <w:t>and</w:t>
      </w:r>
      <w:r>
        <w:rPr>
          <w:spacing w:val="-23"/>
          <w:w w:val="105"/>
        </w:rPr>
        <w:t xml:space="preserve"> </w:t>
      </w:r>
      <w:r>
        <w:rPr>
          <w:w w:val="105"/>
        </w:rPr>
        <w:t>gender-based</w:t>
      </w:r>
      <w:r>
        <w:rPr>
          <w:spacing w:val="-16"/>
          <w:w w:val="105"/>
        </w:rPr>
        <w:t xml:space="preserve"> </w:t>
      </w:r>
      <w:r>
        <w:rPr>
          <w:w w:val="105"/>
        </w:rPr>
        <w:t>complaints</w:t>
      </w:r>
      <w:r>
        <w:rPr>
          <w:spacing w:val="-17"/>
          <w:w w:val="105"/>
        </w:rPr>
        <w:t xml:space="preserve"> </w:t>
      </w:r>
      <w:r>
        <w:rPr>
          <w:w w:val="105"/>
        </w:rPr>
        <w:t>and</w:t>
      </w:r>
      <w:r>
        <w:rPr>
          <w:spacing w:val="-29"/>
          <w:w w:val="105"/>
        </w:rPr>
        <w:t xml:space="preserve"> </w:t>
      </w:r>
      <w:r>
        <w:rPr>
          <w:w w:val="105"/>
        </w:rPr>
        <w:t>other</w:t>
      </w:r>
      <w:r>
        <w:rPr>
          <w:spacing w:val="-21"/>
          <w:w w:val="105"/>
        </w:rPr>
        <w:t xml:space="preserve"> </w:t>
      </w:r>
      <w:r>
        <w:rPr>
          <w:w w:val="105"/>
        </w:rPr>
        <w:t>discrimination complaints include other potential college policy violations. If the Title IX Coordinator or Human Resources Designee</w:t>
      </w:r>
      <w:r>
        <w:rPr>
          <w:spacing w:val="-12"/>
          <w:w w:val="105"/>
        </w:rPr>
        <w:t xml:space="preserve"> </w:t>
      </w:r>
      <w:r>
        <w:rPr>
          <w:w w:val="105"/>
        </w:rPr>
        <w:t>believes</w:t>
      </w:r>
      <w:r>
        <w:rPr>
          <w:spacing w:val="-15"/>
          <w:w w:val="105"/>
        </w:rPr>
        <w:t xml:space="preserve"> </w:t>
      </w:r>
      <w:r>
        <w:rPr>
          <w:w w:val="105"/>
        </w:rPr>
        <w:t>that</w:t>
      </w:r>
      <w:r>
        <w:rPr>
          <w:spacing w:val="-18"/>
          <w:w w:val="105"/>
        </w:rPr>
        <w:t xml:space="preserve"> </w:t>
      </w:r>
      <w:r>
        <w:rPr>
          <w:w w:val="105"/>
        </w:rPr>
        <w:t>reasonable</w:t>
      </w:r>
      <w:r>
        <w:rPr>
          <w:spacing w:val="-11"/>
          <w:w w:val="105"/>
        </w:rPr>
        <w:t xml:space="preserve"> </w:t>
      </w:r>
      <w:r>
        <w:rPr>
          <w:w w:val="105"/>
        </w:rPr>
        <w:t>cause</w:t>
      </w:r>
      <w:r>
        <w:rPr>
          <w:spacing w:val="-21"/>
          <w:w w:val="105"/>
        </w:rPr>
        <w:t xml:space="preserve"> </w:t>
      </w:r>
      <w:r>
        <w:rPr>
          <w:w w:val="105"/>
        </w:rPr>
        <w:t>is</w:t>
      </w:r>
      <w:r>
        <w:rPr>
          <w:spacing w:val="-20"/>
          <w:w w:val="105"/>
        </w:rPr>
        <w:t xml:space="preserve"> </w:t>
      </w:r>
      <w:r>
        <w:rPr>
          <w:w w:val="105"/>
        </w:rPr>
        <w:t>not</w:t>
      </w:r>
      <w:r>
        <w:rPr>
          <w:spacing w:val="-18"/>
          <w:w w:val="105"/>
        </w:rPr>
        <w:t xml:space="preserve"> </w:t>
      </w:r>
      <w:r>
        <w:rPr>
          <w:w w:val="105"/>
        </w:rPr>
        <w:t>found</w:t>
      </w:r>
      <w:r>
        <w:rPr>
          <w:spacing w:val="-21"/>
          <w:w w:val="105"/>
        </w:rPr>
        <w:t xml:space="preserve"> </w:t>
      </w:r>
      <w:r>
        <w:rPr>
          <w:w w:val="105"/>
        </w:rPr>
        <w:t>to</w:t>
      </w:r>
      <w:r>
        <w:rPr>
          <w:spacing w:val="-14"/>
          <w:w w:val="105"/>
        </w:rPr>
        <w:t xml:space="preserve"> </w:t>
      </w:r>
      <w:r>
        <w:rPr>
          <w:w w:val="105"/>
        </w:rPr>
        <w:t>support</w:t>
      </w:r>
      <w:r>
        <w:rPr>
          <w:spacing w:val="-19"/>
          <w:w w:val="105"/>
        </w:rPr>
        <w:t xml:space="preserve"> </w:t>
      </w:r>
      <w:r>
        <w:rPr>
          <w:w w:val="105"/>
        </w:rPr>
        <w:t>the</w:t>
      </w:r>
      <w:r>
        <w:rPr>
          <w:spacing w:val="-6"/>
          <w:w w:val="105"/>
        </w:rPr>
        <w:t xml:space="preserve"> </w:t>
      </w:r>
      <w:r>
        <w:rPr>
          <w:w w:val="105"/>
        </w:rPr>
        <w:t>claim,</w:t>
      </w:r>
      <w:r>
        <w:rPr>
          <w:spacing w:val="-20"/>
          <w:w w:val="105"/>
        </w:rPr>
        <w:t xml:space="preserve"> </w:t>
      </w:r>
      <w:r>
        <w:rPr>
          <w:w w:val="105"/>
        </w:rPr>
        <w:t>the</w:t>
      </w:r>
      <w:r>
        <w:rPr>
          <w:spacing w:val="-21"/>
          <w:w w:val="105"/>
        </w:rPr>
        <w:t xml:space="preserve"> </w:t>
      </w:r>
      <w:r>
        <w:rPr>
          <w:w w:val="105"/>
        </w:rPr>
        <w:t>case</w:t>
      </w:r>
      <w:r>
        <w:rPr>
          <w:spacing w:val="-12"/>
          <w:w w:val="105"/>
        </w:rPr>
        <w:t xml:space="preserve"> </w:t>
      </w:r>
      <w:r>
        <w:rPr>
          <w:w w:val="105"/>
        </w:rPr>
        <w:t>will</w:t>
      </w:r>
      <w:r>
        <w:rPr>
          <w:spacing w:val="-17"/>
          <w:w w:val="105"/>
        </w:rPr>
        <w:t xml:space="preserve"> </w:t>
      </w:r>
      <w:r>
        <w:rPr>
          <w:w w:val="105"/>
        </w:rPr>
        <w:t>be</w:t>
      </w:r>
      <w:r>
        <w:rPr>
          <w:spacing w:val="-23"/>
          <w:w w:val="105"/>
        </w:rPr>
        <w:t xml:space="preserve"> </w:t>
      </w:r>
      <w:r>
        <w:rPr>
          <w:w w:val="105"/>
        </w:rPr>
        <w:t>closed</w:t>
      </w:r>
      <w:r>
        <w:rPr>
          <w:spacing w:val="-21"/>
          <w:w w:val="105"/>
        </w:rPr>
        <w:t xml:space="preserve"> </w:t>
      </w:r>
      <w:r>
        <w:rPr>
          <w:w w:val="105"/>
        </w:rPr>
        <w:t>and</w:t>
      </w:r>
      <w:r>
        <w:rPr>
          <w:spacing w:val="-20"/>
          <w:w w:val="105"/>
        </w:rPr>
        <w:t xml:space="preserve"> </w:t>
      </w:r>
      <w:r>
        <w:rPr>
          <w:w w:val="105"/>
        </w:rPr>
        <w:t>all</w:t>
      </w:r>
      <w:r>
        <w:rPr>
          <w:spacing w:val="-19"/>
          <w:w w:val="105"/>
        </w:rPr>
        <w:t xml:space="preserve"> </w:t>
      </w:r>
      <w:r>
        <w:rPr>
          <w:w w:val="105"/>
        </w:rPr>
        <w:t>parties will be notified. If reasonable cause is found to support the claim, an investigation will be initiated and either an informal resolution or a formal resolution will take place. Prompt filing of a complaint is strongly encouraged. A complaint may be withdrawn at any time after it is filed. However, withdrawal of a complaint will not necessarily result</w:t>
      </w:r>
      <w:r>
        <w:rPr>
          <w:spacing w:val="-2"/>
          <w:w w:val="105"/>
        </w:rPr>
        <w:t xml:space="preserve"> </w:t>
      </w:r>
      <w:r>
        <w:rPr>
          <w:w w:val="105"/>
        </w:rPr>
        <w:t>in</w:t>
      </w:r>
      <w:r>
        <w:rPr>
          <w:spacing w:val="-15"/>
          <w:w w:val="105"/>
        </w:rPr>
        <w:t xml:space="preserve"> </w:t>
      </w:r>
      <w:r>
        <w:rPr>
          <w:w w:val="105"/>
        </w:rPr>
        <w:t>the</w:t>
      </w:r>
      <w:r>
        <w:rPr>
          <w:spacing w:val="-15"/>
          <w:w w:val="105"/>
        </w:rPr>
        <w:t xml:space="preserve"> </w:t>
      </w:r>
      <w:r>
        <w:rPr>
          <w:w w:val="105"/>
        </w:rPr>
        <w:t>termination</w:t>
      </w:r>
      <w:r>
        <w:rPr>
          <w:spacing w:val="8"/>
          <w:w w:val="105"/>
        </w:rPr>
        <w:t xml:space="preserve"> </w:t>
      </w:r>
      <w:r>
        <w:rPr>
          <w:w w:val="105"/>
        </w:rPr>
        <w:t>of</w:t>
      </w:r>
      <w:r>
        <w:rPr>
          <w:spacing w:val="-8"/>
          <w:w w:val="105"/>
        </w:rPr>
        <w:t xml:space="preserve"> </w:t>
      </w:r>
      <w:r>
        <w:rPr>
          <w:w w:val="105"/>
        </w:rPr>
        <w:t>the</w:t>
      </w:r>
      <w:r>
        <w:rPr>
          <w:spacing w:val="-10"/>
          <w:w w:val="105"/>
        </w:rPr>
        <w:t xml:space="preserve"> </w:t>
      </w:r>
      <w:r>
        <w:rPr>
          <w:w w:val="105"/>
        </w:rPr>
        <w:t>college's</w:t>
      </w:r>
      <w:r>
        <w:rPr>
          <w:spacing w:val="-1"/>
          <w:w w:val="105"/>
        </w:rPr>
        <w:t xml:space="preserve"> </w:t>
      </w:r>
      <w:r>
        <w:rPr>
          <w:w w:val="105"/>
        </w:rPr>
        <w:t>inquiry</w:t>
      </w:r>
      <w:r>
        <w:rPr>
          <w:spacing w:val="-2"/>
          <w:w w:val="105"/>
        </w:rPr>
        <w:t xml:space="preserve"> </w:t>
      </w:r>
      <w:r>
        <w:rPr>
          <w:w w:val="105"/>
        </w:rPr>
        <w:t>or</w:t>
      </w:r>
      <w:r>
        <w:rPr>
          <w:spacing w:val="-6"/>
          <w:w w:val="105"/>
        </w:rPr>
        <w:t xml:space="preserve"> </w:t>
      </w:r>
      <w:r>
        <w:rPr>
          <w:w w:val="105"/>
        </w:rPr>
        <w:t>investigation.</w:t>
      </w:r>
    </w:p>
    <w:p w14:paraId="7AE9C09C" w14:textId="77777777" w:rsidR="002707C4" w:rsidRDefault="002707C4">
      <w:pPr>
        <w:pStyle w:val="BodyText"/>
        <w:spacing w:before="2"/>
        <w:rPr>
          <w:sz w:val="23"/>
        </w:rPr>
      </w:pPr>
    </w:p>
    <w:p w14:paraId="748F2465" w14:textId="77777777" w:rsidR="002707C4" w:rsidRDefault="00BD084F">
      <w:pPr>
        <w:pStyle w:val="BodyText"/>
        <w:spacing w:before="1" w:line="283" w:lineRule="auto"/>
        <w:ind w:left="944" w:right="1212" w:firstLine="5"/>
      </w:pPr>
      <w:r>
        <w:rPr>
          <w:w w:val="105"/>
        </w:rPr>
        <w:t>At</w:t>
      </w:r>
      <w:r>
        <w:rPr>
          <w:spacing w:val="-27"/>
          <w:w w:val="105"/>
        </w:rPr>
        <w:t xml:space="preserve"> </w:t>
      </w:r>
      <w:r>
        <w:rPr>
          <w:w w:val="105"/>
        </w:rPr>
        <w:t>the</w:t>
      </w:r>
      <w:r>
        <w:rPr>
          <w:spacing w:val="-14"/>
          <w:w w:val="105"/>
        </w:rPr>
        <w:t xml:space="preserve"> </w:t>
      </w:r>
      <w:r>
        <w:rPr>
          <w:w w:val="105"/>
        </w:rPr>
        <w:t>end</w:t>
      </w:r>
      <w:r>
        <w:rPr>
          <w:spacing w:val="-21"/>
          <w:w w:val="105"/>
        </w:rPr>
        <w:t xml:space="preserve"> </w:t>
      </w:r>
      <w:r>
        <w:rPr>
          <w:w w:val="105"/>
        </w:rPr>
        <w:t>of</w:t>
      </w:r>
      <w:r>
        <w:rPr>
          <w:spacing w:val="-27"/>
          <w:w w:val="105"/>
        </w:rPr>
        <w:t xml:space="preserve"> </w:t>
      </w:r>
      <w:r>
        <w:rPr>
          <w:w w:val="105"/>
        </w:rPr>
        <w:t>the</w:t>
      </w:r>
      <w:r>
        <w:rPr>
          <w:spacing w:val="-18"/>
          <w:w w:val="105"/>
        </w:rPr>
        <w:t xml:space="preserve"> </w:t>
      </w:r>
      <w:r>
        <w:rPr>
          <w:w w:val="105"/>
        </w:rPr>
        <w:t>preliminary</w:t>
      </w:r>
      <w:r>
        <w:rPr>
          <w:spacing w:val="-13"/>
          <w:w w:val="105"/>
        </w:rPr>
        <w:t xml:space="preserve"> </w:t>
      </w:r>
      <w:r>
        <w:rPr>
          <w:w w:val="105"/>
        </w:rPr>
        <w:t>inquiry,</w:t>
      </w:r>
      <w:r>
        <w:rPr>
          <w:spacing w:val="-20"/>
          <w:w w:val="105"/>
        </w:rPr>
        <w:t xml:space="preserve"> </w:t>
      </w:r>
      <w:r>
        <w:rPr>
          <w:w w:val="105"/>
        </w:rPr>
        <w:t>the</w:t>
      </w:r>
      <w:r>
        <w:rPr>
          <w:spacing w:val="-26"/>
          <w:w w:val="105"/>
        </w:rPr>
        <w:t xml:space="preserve"> </w:t>
      </w:r>
      <w:r>
        <w:rPr>
          <w:w w:val="105"/>
        </w:rPr>
        <w:t>Title</w:t>
      </w:r>
      <w:r>
        <w:rPr>
          <w:spacing w:val="-23"/>
          <w:w w:val="105"/>
        </w:rPr>
        <w:t xml:space="preserve"> </w:t>
      </w:r>
      <w:r>
        <w:rPr>
          <w:w w:val="105"/>
        </w:rPr>
        <w:t>IX</w:t>
      </w:r>
      <w:r>
        <w:rPr>
          <w:spacing w:val="-19"/>
          <w:w w:val="105"/>
        </w:rPr>
        <w:t xml:space="preserve"> </w:t>
      </w:r>
      <w:r>
        <w:rPr>
          <w:w w:val="105"/>
        </w:rPr>
        <w:t>Coordinator</w:t>
      </w:r>
      <w:r>
        <w:rPr>
          <w:spacing w:val="-6"/>
          <w:w w:val="105"/>
        </w:rPr>
        <w:t xml:space="preserve"> </w:t>
      </w:r>
      <w:r>
        <w:rPr>
          <w:w w:val="105"/>
        </w:rPr>
        <w:t>or</w:t>
      </w:r>
      <w:r>
        <w:rPr>
          <w:spacing w:val="-12"/>
          <w:w w:val="105"/>
        </w:rPr>
        <w:t xml:space="preserve"> </w:t>
      </w:r>
      <w:r>
        <w:rPr>
          <w:w w:val="105"/>
        </w:rPr>
        <w:t>Human</w:t>
      </w:r>
      <w:r>
        <w:rPr>
          <w:spacing w:val="-19"/>
          <w:w w:val="105"/>
        </w:rPr>
        <w:t xml:space="preserve"> </w:t>
      </w:r>
      <w:r>
        <w:rPr>
          <w:w w:val="105"/>
        </w:rPr>
        <w:t>Resources</w:t>
      </w:r>
      <w:r>
        <w:rPr>
          <w:spacing w:val="-13"/>
          <w:w w:val="105"/>
        </w:rPr>
        <w:t xml:space="preserve"> </w:t>
      </w:r>
      <w:r>
        <w:rPr>
          <w:w w:val="105"/>
        </w:rPr>
        <w:t>Designee</w:t>
      </w:r>
      <w:r>
        <w:rPr>
          <w:spacing w:val="-16"/>
          <w:w w:val="105"/>
        </w:rPr>
        <w:t xml:space="preserve"> </w:t>
      </w:r>
      <w:r>
        <w:rPr>
          <w:w w:val="105"/>
        </w:rPr>
        <w:t>will</w:t>
      </w:r>
      <w:r>
        <w:rPr>
          <w:spacing w:val="-22"/>
          <w:w w:val="105"/>
        </w:rPr>
        <w:t xml:space="preserve"> </w:t>
      </w:r>
      <w:r>
        <w:rPr>
          <w:w w:val="105"/>
        </w:rPr>
        <w:t>assign</w:t>
      </w:r>
      <w:r>
        <w:rPr>
          <w:spacing w:val="-18"/>
          <w:w w:val="105"/>
        </w:rPr>
        <w:t xml:space="preserve"> </w:t>
      </w:r>
      <w:r>
        <w:rPr>
          <w:w w:val="105"/>
        </w:rPr>
        <w:t>at</w:t>
      </w:r>
      <w:r>
        <w:rPr>
          <w:spacing w:val="-23"/>
          <w:w w:val="105"/>
        </w:rPr>
        <w:t xml:space="preserve"> </w:t>
      </w:r>
      <w:r>
        <w:rPr>
          <w:w w:val="105"/>
        </w:rPr>
        <w:t>least two investigators to begin an investigation and keep all parties regularly appraised of the status of the investigation</w:t>
      </w:r>
      <w:r>
        <w:rPr>
          <w:spacing w:val="-10"/>
          <w:w w:val="105"/>
        </w:rPr>
        <w:t xml:space="preserve"> </w:t>
      </w:r>
      <w:r>
        <w:rPr>
          <w:w w:val="105"/>
        </w:rPr>
        <w:t>as</w:t>
      </w:r>
      <w:r>
        <w:rPr>
          <w:spacing w:val="-19"/>
          <w:w w:val="105"/>
        </w:rPr>
        <w:t xml:space="preserve"> </w:t>
      </w:r>
      <w:r>
        <w:rPr>
          <w:w w:val="105"/>
        </w:rPr>
        <w:t>it</w:t>
      </w:r>
      <w:r>
        <w:rPr>
          <w:spacing w:val="3"/>
          <w:w w:val="105"/>
        </w:rPr>
        <w:t xml:space="preserve"> </w:t>
      </w:r>
      <w:r>
        <w:rPr>
          <w:w w:val="105"/>
        </w:rPr>
        <w:t>unfolds.</w:t>
      </w:r>
      <w:r>
        <w:rPr>
          <w:spacing w:val="-16"/>
          <w:w w:val="105"/>
        </w:rPr>
        <w:t xml:space="preserve"> </w:t>
      </w:r>
      <w:r>
        <w:rPr>
          <w:w w:val="105"/>
        </w:rPr>
        <w:t>Once</w:t>
      </w:r>
      <w:r>
        <w:rPr>
          <w:spacing w:val="-18"/>
          <w:w w:val="105"/>
        </w:rPr>
        <w:t xml:space="preserve"> </w:t>
      </w:r>
      <w:r>
        <w:rPr>
          <w:w w:val="105"/>
        </w:rPr>
        <w:t>an</w:t>
      </w:r>
      <w:r>
        <w:rPr>
          <w:spacing w:val="-24"/>
          <w:w w:val="105"/>
        </w:rPr>
        <w:t xml:space="preserve"> </w:t>
      </w:r>
      <w:r>
        <w:rPr>
          <w:w w:val="105"/>
        </w:rPr>
        <w:t>investigation</w:t>
      </w:r>
      <w:r>
        <w:rPr>
          <w:spacing w:val="-14"/>
          <w:w w:val="105"/>
        </w:rPr>
        <w:t xml:space="preserve"> </w:t>
      </w:r>
      <w:r>
        <w:rPr>
          <w:w w:val="105"/>
        </w:rPr>
        <w:t>has</w:t>
      </w:r>
      <w:r>
        <w:rPr>
          <w:spacing w:val="-12"/>
          <w:w w:val="105"/>
        </w:rPr>
        <w:t xml:space="preserve"> </w:t>
      </w:r>
      <w:r>
        <w:rPr>
          <w:w w:val="105"/>
        </w:rPr>
        <w:t>been</w:t>
      </w:r>
      <w:r>
        <w:rPr>
          <w:spacing w:val="-22"/>
          <w:w w:val="105"/>
        </w:rPr>
        <w:t xml:space="preserve"> </w:t>
      </w:r>
      <w:r>
        <w:rPr>
          <w:w w:val="105"/>
        </w:rPr>
        <w:t>launched,</w:t>
      </w:r>
      <w:r>
        <w:rPr>
          <w:spacing w:val="-9"/>
          <w:w w:val="105"/>
        </w:rPr>
        <w:t xml:space="preserve"> </w:t>
      </w:r>
      <w:r>
        <w:rPr>
          <w:w w:val="105"/>
        </w:rPr>
        <w:t>the</w:t>
      </w:r>
      <w:r>
        <w:rPr>
          <w:spacing w:val="-20"/>
          <w:w w:val="105"/>
        </w:rPr>
        <w:t xml:space="preserve"> </w:t>
      </w:r>
      <w:r>
        <w:rPr>
          <w:w w:val="105"/>
        </w:rPr>
        <w:t>reporting</w:t>
      </w:r>
      <w:r>
        <w:rPr>
          <w:spacing w:val="-15"/>
          <w:w w:val="105"/>
        </w:rPr>
        <w:t xml:space="preserve"> </w:t>
      </w:r>
      <w:r>
        <w:rPr>
          <w:w w:val="105"/>
        </w:rPr>
        <w:t>party</w:t>
      </w:r>
      <w:r>
        <w:rPr>
          <w:spacing w:val="-20"/>
          <w:w w:val="105"/>
        </w:rPr>
        <w:t xml:space="preserve"> </w:t>
      </w:r>
      <w:r>
        <w:rPr>
          <w:w w:val="105"/>
        </w:rPr>
        <w:t>and</w:t>
      </w:r>
      <w:r>
        <w:rPr>
          <w:spacing w:val="-20"/>
          <w:w w:val="105"/>
        </w:rPr>
        <w:t xml:space="preserve"> </w:t>
      </w:r>
      <w:r>
        <w:rPr>
          <w:w w:val="105"/>
        </w:rPr>
        <w:t>responding</w:t>
      </w:r>
      <w:r>
        <w:rPr>
          <w:spacing w:val="-19"/>
          <w:w w:val="105"/>
        </w:rPr>
        <w:t xml:space="preserve"> </w:t>
      </w:r>
      <w:r>
        <w:rPr>
          <w:w w:val="105"/>
        </w:rPr>
        <w:t>party have</w:t>
      </w:r>
      <w:r>
        <w:rPr>
          <w:spacing w:val="-13"/>
          <w:w w:val="105"/>
        </w:rPr>
        <w:t xml:space="preserve"> </w:t>
      </w:r>
      <w:r>
        <w:rPr>
          <w:w w:val="105"/>
        </w:rPr>
        <w:t>the</w:t>
      </w:r>
      <w:r>
        <w:rPr>
          <w:spacing w:val="-12"/>
          <w:w w:val="105"/>
        </w:rPr>
        <w:t xml:space="preserve"> </w:t>
      </w:r>
      <w:r>
        <w:rPr>
          <w:w w:val="105"/>
        </w:rPr>
        <w:t>right</w:t>
      </w:r>
      <w:r>
        <w:rPr>
          <w:spacing w:val="-8"/>
          <w:w w:val="105"/>
        </w:rPr>
        <w:t xml:space="preserve"> </w:t>
      </w:r>
      <w:r>
        <w:rPr>
          <w:w w:val="105"/>
        </w:rPr>
        <w:t>to</w:t>
      </w:r>
      <w:r>
        <w:rPr>
          <w:spacing w:val="9"/>
          <w:w w:val="105"/>
        </w:rPr>
        <w:t xml:space="preserve"> </w:t>
      </w:r>
      <w:r>
        <w:rPr>
          <w:w w:val="105"/>
        </w:rPr>
        <w:t>find</w:t>
      </w:r>
      <w:r>
        <w:rPr>
          <w:spacing w:val="-14"/>
          <w:w w:val="105"/>
        </w:rPr>
        <w:t xml:space="preserve"> </w:t>
      </w:r>
      <w:r>
        <w:rPr>
          <w:w w:val="105"/>
        </w:rPr>
        <w:t>an</w:t>
      </w:r>
      <w:r>
        <w:rPr>
          <w:spacing w:val="-12"/>
          <w:w w:val="105"/>
        </w:rPr>
        <w:t xml:space="preserve"> </w:t>
      </w:r>
      <w:r>
        <w:rPr>
          <w:w w:val="105"/>
        </w:rPr>
        <w:t>advocate</w:t>
      </w:r>
      <w:r>
        <w:rPr>
          <w:spacing w:val="-8"/>
          <w:w w:val="105"/>
        </w:rPr>
        <w:t xml:space="preserve"> </w:t>
      </w:r>
      <w:r>
        <w:rPr>
          <w:w w:val="105"/>
        </w:rPr>
        <w:t>to</w:t>
      </w:r>
      <w:r>
        <w:rPr>
          <w:spacing w:val="6"/>
          <w:w w:val="105"/>
        </w:rPr>
        <w:t xml:space="preserve"> </w:t>
      </w:r>
      <w:r>
        <w:rPr>
          <w:w w:val="105"/>
        </w:rPr>
        <w:t>support</w:t>
      </w:r>
      <w:r>
        <w:rPr>
          <w:spacing w:val="-7"/>
          <w:w w:val="105"/>
        </w:rPr>
        <w:t xml:space="preserve"> </w:t>
      </w:r>
      <w:r>
        <w:rPr>
          <w:w w:val="105"/>
        </w:rPr>
        <w:t>him/her</w:t>
      </w:r>
      <w:r>
        <w:rPr>
          <w:spacing w:val="-9"/>
          <w:w w:val="105"/>
        </w:rPr>
        <w:t xml:space="preserve"> </w:t>
      </w:r>
      <w:r>
        <w:rPr>
          <w:w w:val="105"/>
        </w:rPr>
        <w:t>through</w:t>
      </w:r>
      <w:r>
        <w:rPr>
          <w:spacing w:val="-9"/>
          <w:w w:val="105"/>
        </w:rPr>
        <w:t xml:space="preserve"> </w:t>
      </w:r>
      <w:r>
        <w:rPr>
          <w:w w:val="105"/>
        </w:rPr>
        <w:t>this</w:t>
      </w:r>
      <w:r>
        <w:rPr>
          <w:spacing w:val="-17"/>
          <w:w w:val="105"/>
        </w:rPr>
        <w:t xml:space="preserve"> </w:t>
      </w:r>
      <w:r>
        <w:rPr>
          <w:w w:val="105"/>
        </w:rPr>
        <w:t>process</w:t>
      </w:r>
      <w:r>
        <w:rPr>
          <w:spacing w:val="-3"/>
          <w:w w:val="105"/>
        </w:rPr>
        <w:t xml:space="preserve"> </w:t>
      </w:r>
      <w:r>
        <w:rPr>
          <w:w w:val="105"/>
        </w:rPr>
        <w:t>and</w:t>
      </w:r>
      <w:r>
        <w:rPr>
          <w:spacing w:val="-16"/>
          <w:w w:val="105"/>
        </w:rPr>
        <w:t xml:space="preserve"> </w:t>
      </w:r>
      <w:r>
        <w:rPr>
          <w:w w:val="105"/>
        </w:rPr>
        <w:t>it</w:t>
      </w:r>
      <w:r>
        <w:rPr>
          <w:spacing w:val="11"/>
          <w:w w:val="105"/>
        </w:rPr>
        <w:t xml:space="preserve"> </w:t>
      </w:r>
      <w:r>
        <w:rPr>
          <w:w w:val="105"/>
        </w:rPr>
        <w:t>will</w:t>
      </w:r>
      <w:r>
        <w:rPr>
          <w:spacing w:val="-10"/>
          <w:w w:val="105"/>
        </w:rPr>
        <w:t xml:space="preserve"> </w:t>
      </w:r>
      <w:r>
        <w:rPr>
          <w:w w:val="105"/>
        </w:rPr>
        <w:t>be</w:t>
      </w:r>
      <w:r>
        <w:rPr>
          <w:spacing w:val="-14"/>
          <w:w w:val="105"/>
        </w:rPr>
        <w:t xml:space="preserve"> </w:t>
      </w:r>
      <w:r>
        <w:rPr>
          <w:w w:val="105"/>
        </w:rPr>
        <w:t>determined</w:t>
      </w:r>
      <w:r>
        <w:rPr>
          <w:spacing w:val="-1"/>
          <w:w w:val="105"/>
        </w:rPr>
        <w:t xml:space="preserve"> </w:t>
      </w:r>
      <w:r>
        <w:rPr>
          <w:w w:val="105"/>
        </w:rPr>
        <w:t>if</w:t>
      </w:r>
      <w:r>
        <w:rPr>
          <w:spacing w:val="2"/>
          <w:w w:val="105"/>
        </w:rPr>
        <w:t xml:space="preserve"> </w:t>
      </w:r>
      <w:r>
        <w:rPr>
          <w:w w:val="105"/>
        </w:rPr>
        <w:t>either</w:t>
      </w:r>
      <w:r>
        <w:rPr>
          <w:spacing w:val="-9"/>
          <w:w w:val="105"/>
        </w:rPr>
        <w:t xml:space="preserve"> </w:t>
      </w:r>
      <w:r>
        <w:rPr>
          <w:w w:val="105"/>
        </w:rPr>
        <w:t>an informal or formal resolution will take</w:t>
      </w:r>
      <w:r>
        <w:rPr>
          <w:spacing w:val="-25"/>
          <w:w w:val="105"/>
        </w:rPr>
        <w:t xml:space="preserve"> </w:t>
      </w:r>
      <w:r>
        <w:rPr>
          <w:w w:val="105"/>
        </w:rPr>
        <w:t>place.</w:t>
      </w:r>
    </w:p>
    <w:p w14:paraId="32741D1F" w14:textId="77777777" w:rsidR="002707C4" w:rsidRDefault="002707C4">
      <w:pPr>
        <w:pStyle w:val="BodyText"/>
        <w:spacing w:before="8"/>
        <w:rPr>
          <w:sz w:val="22"/>
        </w:rPr>
      </w:pPr>
    </w:p>
    <w:p w14:paraId="2B8DED6E" w14:textId="7C9B1B63" w:rsidR="002707C4" w:rsidRDefault="00BD084F">
      <w:pPr>
        <w:pStyle w:val="BodyText"/>
        <w:spacing w:line="285" w:lineRule="auto"/>
        <w:ind w:left="945" w:right="1212" w:firstLine="6"/>
      </w:pPr>
      <w:r>
        <w:rPr>
          <w:b/>
          <w:w w:val="105"/>
          <w:sz w:val="18"/>
        </w:rPr>
        <w:t>Investigation:</w:t>
      </w:r>
      <w:r>
        <w:rPr>
          <w:b/>
          <w:spacing w:val="-23"/>
          <w:w w:val="105"/>
          <w:sz w:val="18"/>
        </w:rPr>
        <w:t xml:space="preserve"> </w:t>
      </w:r>
      <w:r>
        <w:rPr>
          <w:w w:val="105"/>
        </w:rPr>
        <w:t>An</w:t>
      </w:r>
      <w:r>
        <w:rPr>
          <w:spacing w:val="-23"/>
          <w:w w:val="105"/>
        </w:rPr>
        <w:t xml:space="preserve"> </w:t>
      </w:r>
      <w:r>
        <w:rPr>
          <w:w w:val="105"/>
        </w:rPr>
        <w:t>investigation</w:t>
      </w:r>
      <w:r>
        <w:rPr>
          <w:spacing w:val="-11"/>
          <w:w w:val="105"/>
        </w:rPr>
        <w:t xml:space="preserve"> </w:t>
      </w:r>
      <w:r>
        <w:rPr>
          <w:w w:val="105"/>
        </w:rPr>
        <w:t>can</w:t>
      </w:r>
      <w:r>
        <w:rPr>
          <w:spacing w:val="-21"/>
          <w:w w:val="105"/>
        </w:rPr>
        <w:t xml:space="preserve"> </w:t>
      </w:r>
      <w:r>
        <w:rPr>
          <w:w w:val="105"/>
        </w:rPr>
        <w:t>range</w:t>
      </w:r>
      <w:r>
        <w:rPr>
          <w:spacing w:val="-18"/>
          <w:w w:val="105"/>
        </w:rPr>
        <w:t xml:space="preserve"> </w:t>
      </w:r>
      <w:r>
        <w:rPr>
          <w:w w:val="105"/>
        </w:rPr>
        <w:t>from</w:t>
      </w:r>
      <w:r>
        <w:rPr>
          <w:spacing w:val="-21"/>
          <w:w w:val="105"/>
        </w:rPr>
        <w:t xml:space="preserve"> </w:t>
      </w:r>
      <w:r>
        <w:rPr>
          <w:w w:val="105"/>
        </w:rPr>
        <w:t>days</w:t>
      </w:r>
      <w:r>
        <w:rPr>
          <w:spacing w:val="-18"/>
          <w:w w:val="105"/>
        </w:rPr>
        <w:t xml:space="preserve"> </w:t>
      </w:r>
      <w:r>
        <w:rPr>
          <w:w w:val="105"/>
        </w:rPr>
        <w:t>to</w:t>
      </w:r>
      <w:r>
        <w:rPr>
          <w:spacing w:val="6"/>
          <w:w w:val="105"/>
        </w:rPr>
        <w:t xml:space="preserve"> </w:t>
      </w:r>
      <w:r>
        <w:rPr>
          <w:w w:val="105"/>
        </w:rPr>
        <w:t>weeks</w:t>
      </w:r>
      <w:r>
        <w:rPr>
          <w:spacing w:val="-12"/>
          <w:w w:val="105"/>
        </w:rPr>
        <w:t xml:space="preserve"> </w:t>
      </w:r>
      <w:r>
        <w:rPr>
          <w:w w:val="105"/>
        </w:rPr>
        <w:t>in</w:t>
      </w:r>
      <w:r>
        <w:rPr>
          <w:spacing w:val="-21"/>
          <w:w w:val="105"/>
        </w:rPr>
        <w:t xml:space="preserve"> </w:t>
      </w:r>
      <w:r>
        <w:rPr>
          <w:w w:val="105"/>
        </w:rPr>
        <w:t>length,</w:t>
      </w:r>
      <w:r>
        <w:rPr>
          <w:spacing w:val="-23"/>
          <w:w w:val="105"/>
        </w:rPr>
        <w:t xml:space="preserve"> </w:t>
      </w:r>
      <w:r>
        <w:rPr>
          <w:w w:val="105"/>
        </w:rPr>
        <w:t>depending</w:t>
      </w:r>
      <w:r>
        <w:rPr>
          <w:spacing w:val="-15"/>
          <w:w w:val="105"/>
        </w:rPr>
        <w:t xml:space="preserve"> </w:t>
      </w:r>
      <w:r>
        <w:rPr>
          <w:w w:val="105"/>
        </w:rPr>
        <w:t>on</w:t>
      </w:r>
      <w:r>
        <w:rPr>
          <w:spacing w:val="-28"/>
          <w:w w:val="105"/>
        </w:rPr>
        <w:t xml:space="preserve"> </w:t>
      </w:r>
      <w:r>
        <w:rPr>
          <w:w w:val="105"/>
        </w:rPr>
        <w:t>the</w:t>
      </w:r>
      <w:r>
        <w:rPr>
          <w:spacing w:val="-15"/>
          <w:w w:val="105"/>
        </w:rPr>
        <w:t xml:space="preserve"> </w:t>
      </w:r>
      <w:r>
        <w:rPr>
          <w:w w:val="105"/>
        </w:rPr>
        <w:t>nature</w:t>
      </w:r>
      <w:r>
        <w:rPr>
          <w:spacing w:val="-15"/>
          <w:w w:val="105"/>
        </w:rPr>
        <w:t xml:space="preserve"> </w:t>
      </w:r>
      <w:r>
        <w:rPr>
          <w:w w:val="105"/>
        </w:rPr>
        <w:t>and</w:t>
      </w:r>
      <w:r>
        <w:rPr>
          <w:spacing w:val="-20"/>
          <w:w w:val="105"/>
        </w:rPr>
        <w:t xml:space="preserve"> </w:t>
      </w:r>
      <w:r>
        <w:rPr>
          <w:w w:val="105"/>
        </w:rPr>
        <w:t xml:space="preserve">complexity of the allegation, with the college commonly aiming for a </w:t>
      </w:r>
      <w:r w:rsidR="00611499">
        <w:rPr>
          <w:w w:val="105"/>
        </w:rPr>
        <w:t>10-14-day</w:t>
      </w:r>
      <w:r>
        <w:rPr>
          <w:w w:val="105"/>
        </w:rPr>
        <w:t xml:space="preserve"> window to completion of the investigation. The College will conduct a prompt, fair, and impartial investigation, Prompt means that the investigation is completed</w:t>
      </w:r>
      <w:r>
        <w:rPr>
          <w:spacing w:val="-9"/>
          <w:w w:val="105"/>
        </w:rPr>
        <w:t xml:space="preserve"> </w:t>
      </w:r>
      <w:r>
        <w:rPr>
          <w:w w:val="105"/>
        </w:rPr>
        <w:t>within</w:t>
      </w:r>
      <w:r>
        <w:rPr>
          <w:spacing w:val="-17"/>
          <w:w w:val="105"/>
        </w:rPr>
        <w:t xml:space="preserve"> </w:t>
      </w:r>
      <w:r>
        <w:rPr>
          <w:w w:val="105"/>
        </w:rPr>
        <w:t>reasonably</w:t>
      </w:r>
      <w:r>
        <w:rPr>
          <w:spacing w:val="-6"/>
          <w:w w:val="105"/>
        </w:rPr>
        <w:t xml:space="preserve"> </w:t>
      </w:r>
      <w:r>
        <w:rPr>
          <w:w w:val="105"/>
        </w:rPr>
        <w:t>prompt</w:t>
      </w:r>
      <w:r>
        <w:rPr>
          <w:spacing w:val="-13"/>
          <w:w w:val="105"/>
        </w:rPr>
        <w:t xml:space="preserve"> </w:t>
      </w:r>
      <w:r>
        <w:rPr>
          <w:w w:val="105"/>
        </w:rPr>
        <w:t>timeframes,</w:t>
      </w:r>
      <w:r>
        <w:rPr>
          <w:spacing w:val="-12"/>
          <w:w w:val="105"/>
        </w:rPr>
        <w:t xml:space="preserve"> </w:t>
      </w:r>
      <w:r>
        <w:rPr>
          <w:w w:val="105"/>
        </w:rPr>
        <w:t>generally</w:t>
      </w:r>
      <w:r>
        <w:rPr>
          <w:spacing w:val="-13"/>
          <w:w w:val="105"/>
        </w:rPr>
        <w:t xml:space="preserve"> </w:t>
      </w:r>
      <w:r>
        <w:rPr>
          <w:w w:val="105"/>
        </w:rPr>
        <w:t>within</w:t>
      </w:r>
      <w:r>
        <w:rPr>
          <w:spacing w:val="-18"/>
          <w:w w:val="105"/>
        </w:rPr>
        <w:t xml:space="preserve"> </w:t>
      </w:r>
      <w:r>
        <w:rPr>
          <w:w w:val="105"/>
        </w:rPr>
        <w:t>sixty</w:t>
      </w:r>
      <w:r>
        <w:rPr>
          <w:spacing w:val="-16"/>
          <w:w w:val="105"/>
        </w:rPr>
        <w:t xml:space="preserve"> </w:t>
      </w:r>
      <w:r>
        <w:rPr>
          <w:w w:val="105"/>
        </w:rPr>
        <w:t>days.</w:t>
      </w:r>
      <w:r>
        <w:rPr>
          <w:spacing w:val="-17"/>
          <w:w w:val="105"/>
        </w:rPr>
        <w:t xml:space="preserve"> </w:t>
      </w:r>
      <w:r>
        <w:rPr>
          <w:w w:val="105"/>
        </w:rPr>
        <w:t>Fair</w:t>
      </w:r>
      <w:r>
        <w:rPr>
          <w:spacing w:val="-19"/>
          <w:w w:val="105"/>
        </w:rPr>
        <w:t xml:space="preserve"> </w:t>
      </w:r>
      <w:r>
        <w:rPr>
          <w:w w:val="105"/>
        </w:rPr>
        <w:t>means</w:t>
      </w:r>
      <w:r>
        <w:rPr>
          <w:spacing w:val="-17"/>
          <w:w w:val="105"/>
        </w:rPr>
        <w:t xml:space="preserve"> </w:t>
      </w:r>
      <w:r>
        <w:rPr>
          <w:w w:val="105"/>
        </w:rPr>
        <w:t>that</w:t>
      </w:r>
      <w:r>
        <w:rPr>
          <w:spacing w:val="-15"/>
          <w:w w:val="105"/>
        </w:rPr>
        <w:t xml:space="preserve"> </w:t>
      </w:r>
      <w:r>
        <w:rPr>
          <w:w w:val="105"/>
        </w:rPr>
        <w:t>the</w:t>
      </w:r>
      <w:r>
        <w:rPr>
          <w:spacing w:val="-18"/>
          <w:w w:val="105"/>
        </w:rPr>
        <w:t xml:space="preserve"> </w:t>
      </w:r>
      <w:r>
        <w:rPr>
          <w:w w:val="105"/>
        </w:rPr>
        <w:t>investigation</w:t>
      </w:r>
      <w:r>
        <w:rPr>
          <w:spacing w:val="-10"/>
          <w:w w:val="105"/>
        </w:rPr>
        <w:t xml:space="preserve"> </w:t>
      </w:r>
      <w:r>
        <w:rPr>
          <w:w w:val="105"/>
        </w:rPr>
        <w:t>is conducted</w:t>
      </w:r>
      <w:r>
        <w:rPr>
          <w:spacing w:val="2"/>
          <w:w w:val="105"/>
        </w:rPr>
        <w:t xml:space="preserve"> </w:t>
      </w:r>
      <w:r>
        <w:rPr>
          <w:w w:val="105"/>
        </w:rPr>
        <w:t>in</w:t>
      </w:r>
      <w:r>
        <w:rPr>
          <w:spacing w:val="-14"/>
          <w:w w:val="105"/>
        </w:rPr>
        <w:t xml:space="preserve"> </w:t>
      </w:r>
      <w:r>
        <w:rPr>
          <w:w w:val="105"/>
        </w:rPr>
        <w:t>a</w:t>
      </w:r>
      <w:r>
        <w:rPr>
          <w:spacing w:val="-13"/>
          <w:w w:val="105"/>
        </w:rPr>
        <w:t xml:space="preserve"> </w:t>
      </w:r>
      <w:r>
        <w:rPr>
          <w:w w:val="105"/>
        </w:rPr>
        <w:t>manner</w:t>
      </w:r>
      <w:r>
        <w:rPr>
          <w:spacing w:val="-9"/>
          <w:w w:val="105"/>
        </w:rPr>
        <w:t xml:space="preserve"> </w:t>
      </w:r>
      <w:r>
        <w:rPr>
          <w:w w:val="105"/>
        </w:rPr>
        <w:t>that</w:t>
      </w:r>
      <w:r>
        <w:rPr>
          <w:spacing w:val="-12"/>
          <w:w w:val="105"/>
        </w:rPr>
        <w:t xml:space="preserve"> </w:t>
      </w:r>
      <w:r>
        <w:rPr>
          <w:w w:val="105"/>
        </w:rPr>
        <w:t>is</w:t>
      </w:r>
      <w:r>
        <w:rPr>
          <w:spacing w:val="-14"/>
          <w:w w:val="105"/>
        </w:rPr>
        <w:t xml:space="preserve"> </w:t>
      </w:r>
      <w:r>
        <w:rPr>
          <w:w w:val="105"/>
        </w:rPr>
        <w:t>consistent</w:t>
      </w:r>
      <w:r>
        <w:rPr>
          <w:spacing w:val="3"/>
          <w:w w:val="105"/>
        </w:rPr>
        <w:t xml:space="preserve"> </w:t>
      </w:r>
      <w:r>
        <w:rPr>
          <w:w w:val="105"/>
        </w:rPr>
        <w:t>with</w:t>
      </w:r>
      <w:r>
        <w:rPr>
          <w:spacing w:val="-13"/>
          <w:w w:val="105"/>
        </w:rPr>
        <w:t xml:space="preserve"> </w:t>
      </w:r>
      <w:r>
        <w:rPr>
          <w:w w:val="105"/>
        </w:rPr>
        <w:t>this</w:t>
      </w:r>
      <w:r>
        <w:rPr>
          <w:spacing w:val="-18"/>
          <w:w w:val="105"/>
        </w:rPr>
        <w:t xml:space="preserve"> </w:t>
      </w:r>
      <w:r>
        <w:rPr>
          <w:w w:val="105"/>
        </w:rPr>
        <w:t>policy</w:t>
      </w:r>
      <w:r>
        <w:rPr>
          <w:spacing w:val="-8"/>
          <w:w w:val="105"/>
        </w:rPr>
        <w:t xml:space="preserve"> </w:t>
      </w:r>
      <w:r>
        <w:rPr>
          <w:w w:val="105"/>
        </w:rPr>
        <w:t>and</w:t>
      </w:r>
      <w:r>
        <w:rPr>
          <w:spacing w:val="-16"/>
          <w:w w:val="105"/>
        </w:rPr>
        <w:t xml:space="preserve"> </w:t>
      </w:r>
      <w:r>
        <w:rPr>
          <w:w w:val="105"/>
        </w:rPr>
        <w:t>transparent</w:t>
      </w:r>
      <w:r>
        <w:rPr>
          <w:spacing w:val="3"/>
          <w:w w:val="105"/>
        </w:rPr>
        <w:t xml:space="preserve"> </w:t>
      </w:r>
      <w:r>
        <w:rPr>
          <w:w w:val="105"/>
        </w:rPr>
        <w:t>to</w:t>
      </w:r>
      <w:r>
        <w:rPr>
          <w:spacing w:val="-5"/>
          <w:w w:val="105"/>
        </w:rPr>
        <w:t xml:space="preserve"> </w:t>
      </w:r>
      <w:r>
        <w:rPr>
          <w:w w:val="105"/>
        </w:rPr>
        <w:t>the</w:t>
      </w:r>
      <w:r>
        <w:rPr>
          <w:spacing w:val="-14"/>
          <w:w w:val="105"/>
        </w:rPr>
        <w:t xml:space="preserve"> </w:t>
      </w:r>
      <w:r>
        <w:rPr>
          <w:w w:val="105"/>
        </w:rPr>
        <w:t>complainant</w:t>
      </w:r>
      <w:r>
        <w:rPr>
          <w:spacing w:val="2"/>
          <w:w w:val="105"/>
        </w:rPr>
        <w:t xml:space="preserve"> </w:t>
      </w:r>
      <w:r>
        <w:rPr>
          <w:w w:val="105"/>
        </w:rPr>
        <w:t>and</w:t>
      </w:r>
      <w:r>
        <w:rPr>
          <w:spacing w:val="-17"/>
          <w:w w:val="105"/>
        </w:rPr>
        <w:t xml:space="preserve"> </w:t>
      </w:r>
      <w:r>
        <w:rPr>
          <w:w w:val="105"/>
        </w:rPr>
        <w:t>respondent.</w:t>
      </w:r>
    </w:p>
    <w:p w14:paraId="7EDA4D27" w14:textId="77777777" w:rsidR="002707C4" w:rsidRDefault="00BD084F">
      <w:pPr>
        <w:pStyle w:val="BodyText"/>
        <w:spacing w:line="283" w:lineRule="auto"/>
        <w:ind w:left="950" w:right="1109" w:hanging="4"/>
      </w:pPr>
      <w:r>
        <w:rPr>
          <w:w w:val="105"/>
        </w:rPr>
        <w:t>Impartial</w:t>
      </w:r>
      <w:r>
        <w:rPr>
          <w:spacing w:val="-6"/>
          <w:w w:val="105"/>
        </w:rPr>
        <w:t xml:space="preserve"> </w:t>
      </w:r>
      <w:r>
        <w:rPr>
          <w:w w:val="105"/>
        </w:rPr>
        <w:t>means</w:t>
      </w:r>
      <w:r>
        <w:rPr>
          <w:spacing w:val="-15"/>
          <w:w w:val="105"/>
        </w:rPr>
        <w:t xml:space="preserve"> </w:t>
      </w:r>
      <w:r>
        <w:rPr>
          <w:w w:val="105"/>
        </w:rPr>
        <w:t>the</w:t>
      </w:r>
      <w:r>
        <w:rPr>
          <w:spacing w:val="-17"/>
          <w:w w:val="105"/>
        </w:rPr>
        <w:t xml:space="preserve"> </w:t>
      </w:r>
      <w:r>
        <w:rPr>
          <w:w w:val="105"/>
        </w:rPr>
        <w:t>investigation</w:t>
      </w:r>
      <w:r>
        <w:rPr>
          <w:spacing w:val="-9"/>
          <w:w w:val="105"/>
        </w:rPr>
        <w:t xml:space="preserve"> </w:t>
      </w:r>
      <w:r>
        <w:rPr>
          <w:w w:val="105"/>
        </w:rPr>
        <w:t>is</w:t>
      </w:r>
      <w:r>
        <w:rPr>
          <w:spacing w:val="-18"/>
          <w:w w:val="105"/>
        </w:rPr>
        <w:t xml:space="preserve"> </w:t>
      </w:r>
      <w:r>
        <w:rPr>
          <w:w w:val="105"/>
        </w:rPr>
        <w:t>conducted</w:t>
      </w:r>
      <w:r>
        <w:rPr>
          <w:spacing w:val="-9"/>
          <w:w w:val="105"/>
        </w:rPr>
        <w:t xml:space="preserve"> </w:t>
      </w:r>
      <w:r>
        <w:rPr>
          <w:w w:val="105"/>
        </w:rPr>
        <w:t>by</w:t>
      </w:r>
      <w:r>
        <w:rPr>
          <w:spacing w:val="-13"/>
          <w:w w:val="105"/>
        </w:rPr>
        <w:t xml:space="preserve"> </w:t>
      </w:r>
      <w:r>
        <w:rPr>
          <w:w w:val="105"/>
        </w:rPr>
        <w:t>an</w:t>
      </w:r>
      <w:r>
        <w:rPr>
          <w:spacing w:val="-20"/>
          <w:w w:val="105"/>
        </w:rPr>
        <w:t xml:space="preserve"> </w:t>
      </w:r>
      <w:r>
        <w:rPr>
          <w:w w:val="105"/>
        </w:rPr>
        <w:t>individual</w:t>
      </w:r>
      <w:r>
        <w:rPr>
          <w:spacing w:val="-2"/>
          <w:w w:val="105"/>
        </w:rPr>
        <w:t xml:space="preserve"> </w:t>
      </w:r>
      <w:r>
        <w:rPr>
          <w:w w:val="105"/>
        </w:rPr>
        <w:t>who</w:t>
      </w:r>
      <w:r>
        <w:rPr>
          <w:spacing w:val="-16"/>
          <w:w w:val="105"/>
        </w:rPr>
        <w:t xml:space="preserve"> </w:t>
      </w:r>
      <w:r>
        <w:rPr>
          <w:w w:val="105"/>
        </w:rPr>
        <w:t>does</w:t>
      </w:r>
      <w:r>
        <w:rPr>
          <w:spacing w:val="-18"/>
          <w:w w:val="105"/>
        </w:rPr>
        <w:t xml:space="preserve"> </w:t>
      </w:r>
      <w:r>
        <w:rPr>
          <w:w w:val="105"/>
        </w:rPr>
        <w:t>not</w:t>
      </w:r>
      <w:r>
        <w:rPr>
          <w:spacing w:val="-18"/>
          <w:w w:val="105"/>
        </w:rPr>
        <w:t xml:space="preserve"> </w:t>
      </w:r>
      <w:r>
        <w:rPr>
          <w:w w:val="105"/>
        </w:rPr>
        <w:t>have</w:t>
      </w:r>
      <w:r>
        <w:rPr>
          <w:spacing w:val="-8"/>
          <w:w w:val="105"/>
        </w:rPr>
        <w:t xml:space="preserve"> </w:t>
      </w:r>
      <w:r>
        <w:rPr>
          <w:w w:val="105"/>
        </w:rPr>
        <w:t>a</w:t>
      </w:r>
      <w:r>
        <w:rPr>
          <w:spacing w:val="-19"/>
          <w:w w:val="105"/>
        </w:rPr>
        <w:t xml:space="preserve"> </w:t>
      </w:r>
      <w:r>
        <w:rPr>
          <w:w w:val="105"/>
        </w:rPr>
        <w:t>conflict</w:t>
      </w:r>
      <w:r>
        <w:rPr>
          <w:spacing w:val="-14"/>
          <w:w w:val="105"/>
        </w:rPr>
        <w:t xml:space="preserve"> </w:t>
      </w:r>
      <w:r>
        <w:rPr>
          <w:w w:val="105"/>
        </w:rPr>
        <w:t>of</w:t>
      </w:r>
      <w:r>
        <w:rPr>
          <w:spacing w:val="-11"/>
          <w:w w:val="105"/>
        </w:rPr>
        <w:t xml:space="preserve"> </w:t>
      </w:r>
      <w:r>
        <w:rPr>
          <w:w w:val="105"/>
        </w:rPr>
        <w:t>interest</w:t>
      </w:r>
      <w:r>
        <w:rPr>
          <w:spacing w:val="-13"/>
          <w:w w:val="105"/>
        </w:rPr>
        <w:t xml:space="preserve"> </w:t>
      </w:r>
      <w:r>
        <w:rPr>
          <w:w w:val="105"/>
        </w:rPr>
        <w:t>or</w:t>
      </w:r>
      <w:r>
        <w:rPr>
          <w:spacing w:val="-14"/>
          <w:w w:val="105"/>
        </w:rPr>
        <w:t xml:space="preserve"> </w:t>
      </w:r>
      <w:r>
        <w:rPr>
          <w:w w:val="105"/>
        </w:rPr>
        <w:t>bias</w:t>
      </w:r>
      <w:r>
        <w:rPr>
          <w:spacing w:val="-18"/>
          <w:w w:val="105"/>
        </w:rPr>
        <w:t xml:space="preserve"> </w:t>
      </w:r>
      <w:r>
        <w:rPr>
          <w:w w:val="105"/>
        </w:rPr>
        <w:t>for or against</w:t>
      </w:r>
      <w:r>
        <w:rPr>
          <w:spacing w:val="-12"/>
          <w:w w:val="105"/>
        </w:rPr>
        <w:t xml:space="preserve"> </w:t>
      </w:r>
      <w:r>
        <w:rPr>
          <w:w w:val="105"/>
        </w:rPr>
        <w:t>either</w:t>
      </w:r>
      <w:r>
        <w:rPr>
          <w:spacing w:val="-11"/>
          <w:w w:val="105"/>
        </w:rPr>
        <w:t xml:space="preserve"> </w:t>
      </w:r>
      <w:r>
        <w:rPr>
          <w:w w:val="105"/>
        </w:rPr>
        <w:t>party,</w:t>
      </w:r>
      <w:r>
        <w:rPr>
          <w:spacing w:val="-22"/>
          <w:w w:val="105"/>
        </w:rPr>
        <w:t xml:space="preserve"> </w:t>
      </w:r>
      <w:r>
        <w:rPr>
          <w:w w:val="105"/>
        </w:rPr>
        <w:t>and</w:t>
      </w:r>
      <w:r>
        <w:rPr>
          <w:spacing w:val="-17"/>
          <w:w w:val="105"/>
        </w:rPr>
        <w:t xml:space="preserve"> </w:t>
      </w:r>
      <w:r>
        <w:rPr>
          <w:w w:val="105"/>
        </w:rPr>
        <w:t>who</w:t>
      </w:r>
      <w:r>
        <w:rPr>
          <w:spacing w:val="-16"/>
          <w:w w:val="105"/>
        </w:rPr>
        <w:t xml:space="preserve"> </w:t>
      </w:r>
      <w:r>
        <w:rPr>
          <w:w w:val="105"/>
        </w:rPr>
        <w:t>is</w:t>
      </w:r>
      <w:r>
        <w:rPr>
          <w:spacing w:val="-21"/>
          <w:w w:val="105"/>
        </w:rPr>
        <w:t xml:space="preserve"> </w:t>
      </w:r>
      <w:r>
        <w:rPr>
          <w:w w:val="105"/>
        </w:rPr>
        <w:t>trained</w:t>
      </w:r>
      <w:r>
        <w:rPr>
          <w:spacing w:val="-16"/>
          <w:w w:val="105"/>
        </w:rPr>
        <w:t xml:space="preserve"> </w:t>
      </w:r>
      <w:r>
        <w:rPr>
          <w:w w:val="105"/>
        </w:rPr>
        <w:t>on</w:t>
      </w:r>
      <w:r>
        <w:rPr>
          <w:spacing w:val="-13"/>
          <w:w w:val="105"/>
        </w:rPr>
        <w:t xml:space="preserve"> </w:t>
      </w:r>
      <w:r>
        <w:rPr>
          <w:w w:val="105"/>
        </w:rPr>
        <w:t>issues</w:t>
      </w:r>
      <w:r>
        <w:rPr>
          <w:spacing w:val="-5"/>
          <w:w w:val="105"/>
        </w:rPr>
        <w:t xml:space="preserve"> </w:t>
      </w:r>
      <w:r>
        <w:rPr>
          <w:w w:val="105"/>
        </w:rPr>
        <w:t>related</w:t>
      </w:r>
      <w:r>
        <w:rPr>
          <w:spacing w:val="-13"/>
          <w:w w:val="105"/>
        </w:rPr>
        <w:t xml:space="preserve"> </w:t>
      </w:r>
      <w:r>
        <w:rPr>
          <w:w w:val="105"/>
        </w:rPr>
        <w:t>to</w:t>
      </w:r>
      <w:r>
        <w:rPr>
          <w:spacing w:val="-6"/>
          <w:w w:val="105"/>
        </w:rPr>
        <w:t xml:space="preserve"> </w:t>
      </w:r>
      <w:r>
        <w:rPr>
          <w:w w:val="105"/>
        </w:rPr>
        <w:t>all</w:t>
      </w:r>
      <w:r>
        <w:rPr>
          <w:spacing w:val="-20"/>
          <w:w w:val="105"/>
        </w:rPr>
        <w:t xml:space="preserve"> </w:t>
      </w:r>
      <w:r>
        <w:rPr>
          <w:w w:val="105"/>
        </w:rPr>
        <w:t>forms</w:t>
      </w:r>
      <w:r>
        <w:rPr>
          <w:spacing w:val="-12"/>
          <w:w w:val="105"/>
        </w:rPr>
        <w:t xml:space="preserve"> </w:t>
      </w:r>
      <w:r>
        <w:rPr>
          <w:w w:val="105"/>
        </w:rPr>
        <w:t>of</w:t>
      </w:r>
      <w:r>
        <w:rPr>
          <w:spacing w:val="-12"/>
          <w:w w:val="105"/>
        </w:rPr>
        <w:t xml:space="preserve"> </w:t>
      </w:r>
      <w:r>
        <w:rPr>
          <w:w w:val="105"/>
        </w:rPr>
        <w:t>discrimination</w:t>
      </w:r>
      <w:r>
        <w:rPr>
          <w:spacing w:val="-24"/>
          <w:w w:val="105"/>
        </w:rPr>
        <w:t xml:space="preserve"> </w:t>
      </w:r>
      <w:r>
        <w:rPr>
          <w:w w:val="105"/>
        </w:rPr>
        <w:t>and</w:t>
      </w:r>
      <w:r>
        <w:rPr>
          <w:spacing w:val="-22"/>
          <w:w w:val="105"/>
        </w:rPr>
        <w:t xml:space="preserve"> </w:t>
      </w:r>
      <w:r>
        <w:rPr>
          <w:w w:val="105"/>
        </w:rPr>
        <w:t>sexual</w:t>
      </w:r>
      <w:r>
        <w:rPr>
          <w:spacing w:val="-9"/>
          <w:w w:val="105"/>
        </w:rPr>
        <w:t xml:space="preserve"> </w:t>
      </w:r>
      <w:r>
        <w:rPr>
          <w:w w:val="105"/>
        </w:rPr>
        <w:t>misconduct and</w:t>
      </w:r>
      <w:r>
        <w:rPr>
          <w:spacing w:val="-26"/>
          <w:w w:val="105"/>
        </w:rPr>
        <w:t xml:space="preserve"> </w:t>
      </w:r>
      <w:r>
        <w:rPr>
          <w:w w:val="105"/>
        </w:rPr>
        <w:t>in</w:t>
      </w:r>
      <w:r>
        <w:rPr>
          <w:spacing w:val="-16"/>
          <w:w w:val="105"/>
        </w:rPr>
        <w:t xml:space="preserve"> </w:t>
      </w:r>
      <w:r>
        <w:rPr>
          <w:w w:val="105"/>
        </w:rPr>
        <w:t>conducting</w:t>
      </w:r>
      <w:r>
        <w:rPr>
          <w:spacing w:val="-21"/>
          <w:w w:val="105"/>
        </w:rPr>
        <w:t xml:space="preserve"> </w:t>
      </w:r>
      <w:r>
        <w:rPr>
          <w:w w:val="105"/>
        </w:rPr>
        <w:t>an</w:t>
      </w:r>
      <w:r>
        <w:rPr>
          <w:spacing w:val="-19"/>
          <w:w w:val="105"/>
        </w:rPr>
        <w:t xml:space="preserve"> </w:t>
      </w:r>
      <w:r>
        <w:rPr>
          <w:w w:val="105"/>
        </w:rPr>
        <w:t>investigation.</w:t>
      </w:r>
      <w:r>
        <w:rPr>
          <w:spacing w:val="-36"/>
          <w:w w:val="105"/>
        </w:rPr>
        <w:t xml:space="preserve"> </w:t>
      </w:r>
      <w:r>
        <w:rPr>
          <w:w w:val="105"/>
        </w:rPr>
        <w:t>In</w:t>
      </w:r>
      <w:r>
        <w:rPr>
          <w:spacing w:val="-23"/>
          <w:w w:val="105"/>
        </w:rPr>
        <w:t xml:space="preserve"> </w:t>
      </w:r>
      <w:r>
        <w:rPr>
          <w:w w:val="105"/>
        </w:rPr>
        <w:t>cases</w:t>
      </w:r>
      <w:r>
        <w:rPr>
          <w:spacing w:val="-17"/>
          <w:w w:val="105"/>
        </w:rPr>
        <w:t xml:space="preserve"> </w:t>
      </w:r>
      <w:r>
        <w:rPr>
          <w:w w:val="105"/>
        </w:rPr>
        <w:t>of</w:t>
      </w:r>
      <w:r>
        <w:rPr>
          <w:spacing w:val="7"/>
          <w:w w:val="105"/>
        </w:rPr>
        <w:t xml:space="preserve"> </w:t>
      </w:r>
      <w:r>
        <w:rPr>
          <w:w w:val="105"/>
        </w:rPr>
        <w:t>academic</w:t>
      </w:r>
      <w:r>
        <w:rPr>
          <w:spacing w:val="-8"/>
          <w:w w:val="105"/>
        </w:rPr>
        <w:t xml:space="preserve"> </w:t>
      </w:r>
      <w:r>
        <w:rPr>
          <w:w w:val="105"/>
        </w:rPr>
        <w:t>freedom,</w:t>
      </w:r>
      <w:r>
        <w:rPr>
          <w:spacing w:val="-16"/>
          <w:w w:val="105"/>
        </w:rPr>
        <w:t xml:space="preserve"> </w:t>
      </w:r>
      <w:r>
        <w:rPr>
          <w:w w:val="105"/>
        </w:rPr>
        <w:t>the</w:t>
      </w:r>
      <w:r>
        <w:rPr>
          <w:spacing w:val="-12"/>
          <w:w w:val="105"/>
        </w:rPr>
        <w:t xml:space="preserve"> </w:t>
      </w:r>
      <w:r>
        <w:rPr>
          <w:w w:val="105"/>
        </w:rPr>
        <w:t>investigation</w:t>
      </w:r>
      <w:r>
        <w:rPr>
          <w:spacing w:val="-9"/>
          <w:w w:val="105"/>
        </w:rPr>
        <w:t xml:space="preserve"> </w:t>
      </w:r>
      <w:r>
        <w:rPr>
          <w:w w:val="105"/>
        </w:rPr>
        <w:t>must</w:t>
      </w:r>
      <w:r>
        <w:rPr>
          <w:spacing w:val="-19"/>
          <w:w w:val="105"/>
        </w:rPr>
        <w:t xml:space="preserve"> </w:t>
      </w:r>
      <w:r>
        <w:rPr>
          <w:w w:val="105"/>
        </w:rPr>
        <w:t>include</w:t>
      </w:r>
      <w:r>
        <w:rPr>
          <w:spacing w:val="-13"/>
          <w:w w:val="105"/>
        </w:rPr>
        <w:t xml:space="preserve"> </w:t>
      </w:r>
      <w:r>
        <w:rPr>
          <w:w w:val="105"/>
        </w:rPr>
        <w:t>the</w:t>
      </w:r>
      <w:r>
        <w:rPr>
          <w:spacing w:val="-22"/>
          <w:w w:val="105"/>
        </w:rPr>
        <w:t xml:space="preserve"> </w:t>
      </w:r>
      <w:r>
        <w:rPr>
          <w:w w:val="105"/>
        </w:rPr>
        <w:t>appropriate academic</w:t>
      </w:r>
      <w:r>
        <w:rPr>
          <w:spacing w:val="11"/>
          <w:w w:val="105"/>
        </w:rPr>
        <w:t xml:space="preserve"> </w:t>
      </w:r>
      <w:r>
        <w:rPr>
          <w:w w:val="105"/>
        </w:rPr>
        <w:t>officer.</w:t>
      </w:r>
    </w:p>
    <w:p w14:paraId="17CEDA37" w14:textId="77777777" w:rsidR="002707C4" w:rsidRDefault="002707C4">
      <w:pPr>
        <w:pStyle w:val="BodyText"/>
        <w:spacing w:before="1"/>
        <w:rPr>
          <w:sz w:val="23"/>
        </w:rPr>
      </w:pPr>
    </w:p>
    <w:p w14:paraId="75962BFF" w14:textId="77777777" w:rsidR="002707C4" w:rsidRDefault="00BD084F">
      <w:pPr>
        <w:pStyle w:val="BodyText"/>
        <w:ind w:left="951"/>
      </w:pPr>
      <w:r>
        <w:rPr>
          <w:b/>
          <w:w w:val="105"/>
          <w:sz w:val="18"/>
        </w:rPr>
        <w:t xml:space="preserve">Reporting Party: </w:t>
      </w:r>
      <w:r>
        <w:rPr>
          <w:w w:val="105"/>
        </w:rPr>
        <w:t>In this process, the person alleging a violation of policy is referred to as the reporting party.</w:t>
      </w:r>
    </w:p>
    <w:p w14:paraId="1D22C26F" w14:textId="77777777" w:rsidR="002707C4" w:rsidRDefault="002707C4">
      <w:pPr>
        <w:pStyle w:val="BodyText"/>
        <w:spacing w:before="2"/>
        <w:rPr>
          <w:sz w:val="26"/>
        </w:rPr>
      </w:pPr>
    </w:p>
    <w:p w14:paraId="5989EC45" w14:textId="77777777" w:rsidR="002707C4" w:rsidRDefault="00BD084F">
      <w:pPr>
        <w:pStyle w:val="BodyText"/>
        <w:spacing w:line="278" w:lineRule="auto"/>
        <w:ind w:left="951" w:right="1212" w:hanging="1"/>
      </w:pPr>
      <w:r>
        <w:rPr>
          <w:b/>
          <w:w w:val="105"/>
          <w:sz w:val="18"/>
        </w:rPr>
        <w:t>Responding</w:t>
      </w:r>
      <w:r>
        <w:rPr>
          <w:b/>
          <w:spacing w:val="-17"/>
          <w:w w:val="105"/>
          <w:sz w:val="18"/>
        </w:rPr>
        <w:t xml:space="preserve"> </w:t>
      </w:r>
      <w:r>
        <w:rPr>
          <w:b/>
          <w:w w:val="105"/>
          <w:sz w:val="18"/>
        </w:rPr>
        <w:t>Party:</w:t>
      </w:r>
      <w:r>
        <w:rPr>
          <w:b/>
          <w:spacing w:val="-21"/>
          <w:w w:val="105"/>
          <w:sz w:val="18"/>
        </w:rPr>
        <w:t xml:space="preserve"> </w:t>
      </w:r>
      <w:r>
        <w:rPr>
          <w:w w:val="105"/>
        </w:rPr>
        <w:t>In</w:t>
      </w:r>
      <w:r>
        <w:rPr>
          <w:spacing w:val="-20"/>
          <w:w w:val="105"/>
        </w:rPr>
        <w:t xml:space="preserve"> </w:t>
      </w:r>
      <w:r>
        <w:rPr>
          <w:w w:val="105"/>
        </w:rPr>
        <w:t>this</w:t>
      </w:r>
      <w:r>
        <w:rPr>
          <w:spacing w:val="-21"/>
          <w:w w:val="105"/>
        </w:rPr>
        <w:t xml:space="preserve"> </w:t>
      </w:r>
      <w:r>
        <w:rPr>
          <w:w w:val="105"/>
        </w:rPr>
        <w:t>process,</w:t>
      </w:r>
      <w:r>
        <w:rPr>
          <w:spacing w:val="-19"/>
          <w:w w:val="105"/>
        </w:rPr>
        <w:t xml:space="preserve"> </w:t>
      </w:r>
      <w:r>
        <w:rPr>
          <w:w w:val="105"/>
        </w:rPr>
        <w:t>the</w:t>
      </w:r>
      <w:r>
        <w:rPr>
          <w:spacing w:val="-23"/>
          <w:w w:val="105"/>
        </w:rPr>
        <w:t xml:space="preserve"> </w:t>
      </w:r>
      <w:r>
        <w:rPr>
          <w:w w:val="105"/>
        </w:rPr>
        <w:t>person</w:t>
      </w:r>
      <w:r>
        <w:rPr>
          <w:spacing w:val="-12"/>
          <w:w w:val="105"/>
        </w:rPr>
        <w:t xml:space="preserve"> </w:t>
      </w:r>
      <w:r>
        <w:rPr>
          <w:w w:val="105"/>
        </w:rPr>
        <w:t>who</w:t>
      </w:r>
      <w:r>
        <w:rPr>
          <w:spacing w:val="-26"/>
          <w:w w:val="105"/>
        </w:rPr>
        <w:t xml:space="preserve"> </w:t>
      </w:r>
      <w:r>
        <w:rPr>
          <w:w w:val="105"/>
        </w:rPr>
        <w:t>is</w:t>
      </w:r>
      <w:r>
        <w:rPr>
          <w:spacing w:val="-20"/>
          <w:w w:val="105"/>
        </w:rPr>
        <w:t xml:space="preserve"> </w:t>
      </w:r>
      <w:r>
        <w:rPr>
          <w:w w:val="105"/>
        </w:rPr>
        <w:t>alleged</w:t>
      </w:r>
      <w:r>
        <w:rPr>
          <w:spacing w:val="-21"/>
          <w:w w:val="105"/>
        </w:rPr>
        <w:t xml:space="preserve"> </w:t>
      </w:r>
      <w:r>
        <w:rPr>
          <w:w w:val="105"/>
        </w:rPr>
        <w:t>to</w:t>
      </w:r>
      <w:r>
        <w:rPr>
          <w:spacing w:val="-2"/>
          <w:w w:val="105"/>
        </w:rPr>
        <w:t xml:space="preserve"> </w:t>
      </w:r>
      <w:r>
        <w:rPr>
          <w:w w:val="105"/>
        </w:rPr>
        <w:t>have</w:t>
      </w:r>
      <w:r>
        <w:rPr>
          <w:spacing w:val="-24"/>
          <w:w w:val="105"/>
        </w:rPr>
        <w:t xml:space="preserve"> </w:t>
      </w:r>
      <w:r>
        <w:rPr>
          <w:w w:val="105"/>
        </w:rPr>
        <w:t>violated</w:t>
      </w:r>
      <w:r>
        <w:rPr>
          <w:spacing w:val="-23"/>
          <w:w w:val="105"/>
        </w:rPr>
        <w:t xml:space="preserve"> </w:t>
      </w:r>
      <w:r>
        <w:rPr>
          <w:w w:val="105"/>
        </w:rPr>
        <w:t>campus</w:t>
      </w:r>
      <w:r>
        <w:rPr>
          <w:spacing w:val="-18"/>
          <w:w w:val="105"/>
        </w:rPr>
        <w:t xml:space="preserve"> </w:t>
      </w:r>
      <w:r>
        <w:rPr>
          <w:w w:val="105"/>
        </w:rPr>
        <w:t>policy</w:t>
      </w:r>
      <w:r>
        <w:rPr>
          <w:spacing w:val="-20"/>
          <w:w w:val="105"/>
        </w:rPr>
        <w:t xml:space="preserve"> </w:t>
      </w:r>
      <w:r>
        <w:rPr>
          <w:w w:val="105"/>
        </w:rPr>
        <w:t>is</w:t>
      </w:r>
      <w:r>
        <w:rPr>
          <w:spacing w:val="-24"/>
          <w:w w:val="105"/>
        </w:rPr>
        <w:t xml:space="preserve"> </w:t>
      </w:r>
      <w:r>
        <w:rPr>
          <w:w w:val="105"/>
        </w:rPr>
        <w:t>referred</w:t>
      </w:r>
      <w:r>
        <w:rPr>
          <w:spacing w:val="-20"/>
          <w:w w:val="105"/>
        </w:rPr>
        <w:t xml:space="preserve"> </w:t>
      </w:r>
      <w:r>
        <w:rPr>
          <w:w w:val="105"/>
        </w:rPr>
        <w:t>to</w:t>
      </w:r>
      <w:r>
        <w:rPr>
          <w:spacing w:val="-17"/>
          <w:w w:val="105"/>
        </w:rPr>
        <w:t xml:space="preserve"> </w:t>
      </w:r>
      <w:r>
        <w:rPr>
          <w:w w:val="105"/>
        </w:rPr>
        <w:t>as</w:t>
      </w:r>
      <w:r>
        <w:rPr>
          <w:spacing w:val="-21"/>
          <w:w w:val="105"/>
        </w:rPr>
        <w:t xml:space="preserve"> </w:t>
      </w:r>
      <w:r>
        <w:rPr>
          <w:w w:val="105"/>
        </w:rPr>
        <w:t>the responding</w:t>
      </w:r>
      <w:r>
        <w:rPr>
          <w:spacing w:val="-10"/>
          <w:w w:val="105"/>
        </w:rPr>
        <w:t xml:space="preserve"> </w:t>
      </w:r>
      <w:r>
        <w:rPr>
          <w:w w:val="105"/>
        </w:rPr>
        <w:t>party.</w:t>
      </w:r>
    </w:p>
    <w:p w14:paraId="1B3A0C01" w14:textId="77777777" w:rsidR="002707C4" w:rsidRDefault="002707C4">
      <w:pPr>
        <w:spacing w:line="278" w:lineRule="auto"/>
        <w:sectPr w:rsidR="002707C4">
          <w:footerReference w:type="default" r:id="rId35"/>
          <w:pgSz w:w="11990" w:h="15610"/>
          <w:pgMar w:top="1160" w:right="0" w:bottom="980" w:left="140" w:header="0" w:footer="670" w:gutter="0"/>
          <w:cols w:space="720"/>
        </w:sectPr>
      </w:pPr>
    </w:p>
    <w:p w14:paraId="1CEB3C49" w14:textId="4A3EC3A4" w:rsidR="002707C4" w:rsidRDefault="00BD084F">
      <w:pPr>
        <w:pStyle w:val="BodyText"/>
        <w:spacing w:before="73" w:line="280" w:lineRule="auto"/>
        <w:ind w:left="951" w:right="1212" w:firstLine="5"/>
      </w:pPr>
      <w:r>
        <w:rPr>
          <w:b/>
        </w:rPr>
        <w:lastRenderedPageBreak/>
        <w:t xml:space="preserve">Advocates: </w:t>
      </w:r>
      <w:r>
        <w:t xml:space="preserve">A person, of each party's choosing, who can help guide, support and accompany them throughout the campus resolution process. This person can be, </w:t>
      </w:r>
      <w:r w:rsidR="00CA6A3D">
        <w:t>but is</w:t>
      </w:r>
      <w:r>
        <w:t xml:space="preserve"> not limited </w:t>
      </w:r>
      <w:r w:rsidR="00CA6A3D">
        <w:t>to a</w:t>
      </w:r>
      <w:r>
        <w:t xml:space="preserve"> friend, family member, mentor, or supervisor. An advisor cannot be anyone who is directly involved in the resolution</w:t>
      </w:r>
      <w:r>
        <w:rPr>
          <w:spacing w:val="37"/>
        </w:rPr>
        <w:t xml:space="preserve"> </w:t>
      </w:r>
      <w:r>
        <w:t>process.</w:t>
      </w:r>
    </w:p>
    <w:p w14:paraId="07747FA9" w14:textId="77777777" w:rsidR="002707C4" w:rsidRDefault="002707C4">
      <w:pPr>
        <w:pStyle w:val="BodyText"/>
        <w:spacing w:before="4"/>
        <w:rPr>
          <w:sz w:val="22"/>
        </w:rPr>
      </w:pPr>
    </w:p>
    <w:p w14:paraId="1B522048" w14:textId="77777777" w:rsidR="002707C4" w:rsidRDefault="00BD084F">
      <w:pPr>
        <w:pStyle w:val="Heading9"/>
        <w:ind w:left="957"/>
      </w:pPr>
      <w:r>
        <w:t>Filing a Grievance</w:t>
      </w:r>
    </w:p>
    <w:p w14:paraId="38AD323D" w14:textId="77777777" w:rsidR="002707C4" w:rsidRDefault="00BD084F">
      <w:pPr>
        <w:pStyle w:val="BodyText"/>
        <w:spacing w:before="56" w:line="280" w:lineRule="auto"/>
        <w:ind w:left="951" w:right="1212" w:firstLine="6"/>
      </w:pPr>
      <w:r>
        <w:rPr>
          <w:w w:val="105"/>
        </w:rPr>
        <w:t>Any</w:t>
      </w:r>
      <w:r>
        <w:rPr>
          <w:spacing w:val="-23"/>
          <w:w w:val="105"/>
        </w:rPr>
        <w:t xml:space="preserve"> </w:t>
      </w:r>
      <w:r>
        <w:rPr>
          <w:w w:val="105"/>
        </w:rPr>
        <w:t>member</w:t>
      </w:r>
      <w:r>
        <w:rPr>
          <w:spacing w:val="-10"/>
          <w:w w:val="105"/>
        </w:rPr>
        <w:t xml:space="preserve"> </w:t>
      </w:r>
      <w:r>
        <w:rPr>
          <w:w w:val="105"/>
        </w:rPr>
        <w:t>of</w:t>
      </w:r>
      <w:r>
        <w:rPr>
          <w:spacing w:val="-16"/>
          <w:w w:val="105"/>
        </w:rPr>
        <w:t xml:space="preserve"> </w:t>
      </w:r>
      <w:r>
        <w:rPr>
          <w:w w:val="105"/>
        </w:rPr>
        <w:t>the</w:t>
      </w:r>
      <w:r>
        <w:rPr>
          <w:spacing w:val="-20"/>
          <w:w w:val="105"/>
        </w:rPr>
        <w:t xml:space="preserve"> </w:t>
      </w:r>
      <w:r>
        <w:rPr>
          <w:w w:val="105"/>
        </w:rPr>
        <w:t>community</w:t>
      </w:r>
      <w:r>
        <w:rPr>
          <w:spacing w:val="-10"/>
          <w:w w:val="105"/>
        </w:rPr>
        <w:t xml:space="preserve"> </w:t>
      </w:r>
      <w:r>
        <w:rPr>
          <w:w w:val="105"/>
        </w:rPr>
        <w:t>can</w:t>
      </w:r>
      <w:r>
        <w:rPr>
          <w:spacing w:val="-13"/>
          <w:w w:val="105"/>
        </w:rPr>
        <w:t xml:space="preserve"> </w:t>
      </w:r>
      <w:r>
        <w:rPr>
          <w:w w:val="105"/>
        </w:rPr>
        <w:t>provide</w:t>
      </w:r>
      <w:r>
        <w:rPr>
          <w:spacing w:val="-11"/>
          <w:w w:val="105"/>
        </w:rPr>
        <w:t xml:space="preserve"> </w:t>
      </w:r>
      <w:r>
        <w:rPr>
          <w:w w:val="105"/>
        </w:rPr>
        <w:t>notice</w:t>
      </w:r>
      <w:r>
        <w:rPr>
          <w:spacing w:val="-20"/>
          <w:w w:val="105"/>
        </w:rPr>
        <w:t xml:space="preserve"> </w:t>
      </w:r>
      <w:r>
        <w:rPr>
          <w:w w:val="105"/>
        </w:rPr>
        <w:t>of</w:t>
      </w:r>
      <w:r>
        <w:rPr>
          <w:spacing w:val="-7"/>
          <w:w w:val="105"/>
        </w:rPr>
        <w:t xml:space="preserve"> </w:t>
      </w:r>
      <w:r>
        <w:rPr>
          <w:w w:val="105"/>
        </w:rPr>
        <w:t>discrimination</w:t>
      </w:r>
      <w:r>
        <w:rPr>
          <w:spacing w:val="-24"/>
          <w:w w:val="105"/>
        </w:rPr>
        <w:t xml:space="preserve"> </w:t>
      </w:r>
      <w:r>
        <w:rPr>
          <w:w w:val="105"/>
        </w:rPr>
        <w:t>and/or</w:t>
      </w:r>
      <w:r>
        <w:rPr>
          <w:spacing w:val="-10"/>
          <w:w w:val="105"/>
        </w:rPr>
        <w:t xml:space="preserve"> </w:t>
      </w:r>
      <w:r>
        <w:rPr>
          <w:w w:val="105"/>
        </w:rPr>
        <w:t>harassment</w:t>
      </w:r>
      <w:r>
        <w:rPr>
          <w:spacing w:val="-13"/>
          <w:w w:val="105"/>
        </w:rPr>
        <w:t xml:space="preserve"> </w:t>
      </w:r>
      <w:r>
        <w:rPr>
          <w:w w:val="105"/>
        </w:rPr>
        <w:t>in</w:t>
      </w:r>
      <w:r>
        <w:rPr>
          <w:spacing w:val="-1"/>
          <w:w w:val="105"/>
        </w:rPr>
        <w:t xml:space="preserve"> </w:t>
      </w:r>
      <w:r>
        <w:rPr>
          <w:w w:val="105"/>
        </w:rPr>
        <w:t>person,</w:t>
      </w:r>
      <w:r>
        <w:rPr>
          <w:spacing w:val="-16"/>
          <w:w w:val="105"/>
        </w:rPr>
        <w:t xml:space="preserve"> </w:t>
      </w:r>
      <w:r>
        <w:rPr>
          <w:w w:val="105"/>
        </w:rPr>
        <w:t>by</w:t>
      </w:r>
      <w:r>
        <w:rPr>
          <w:spacing w:val="-20"/>
          <w:w w:val="105"/>
        </w:rPr>
        <w:t xml:space="preserve"> </w:t>
      </w:r>
      <w:r>
        <w:rPr>
          <w:w w:val="105"/>
        </w:rPr>
        <w:t>phone,</w:t>
      </w:r>
      <w:r>
        <w:rPr>
          <w:spacing w:val="-13"/>
          <w:w w:val="105"/>
        </w:rPr>
        <w:t xml:space="preserve"> </w:t>
      </w:r>
      <w:r>
        <w:rPr>
          <w:w w:val="105"/>
        </w:rPr>
        <w:t>via email</w:t>
      </w:r>
      <w:r>
        <w:rPr>
          <w:spacing w:val="-27"/>
          <w:w w:val="105"/>
        </w:rPr>
        <w:t xml:space="preserve"> </w:t>
      </w:r>
      <w:r>
        <w:rPr>
          <w:w w:val="105"/>
        </w:rPr>
        <w:t>or</w:t>
      </w:r>
      <w:r>
        <w:rPr>
          <w:spacing w:val="-14"/>
          <w:w w:val="105"/>
        </w:rPr>
        <w:t xml:space="preserve"> </w:t>
      </w:r>
      <w:r>
        <w:rPr>
          <w:w w:val="105"/>
        </w:rPr>
        <w:t>in</w:t>
      </w:r>
      <w:r>
        <w:rPr>
          <w:spacing w:val="-22"/>
          <w:w w:val="105"/>
        </w:rPr>
        <w:t xml:space="preserve"> </w:t>
      </w:r>
      <w:r>
        <w:rPr>
          <w:w w:val="105"/>
        </w:rPr>
        <w:t>writing</w:t>
      </w:r>
      <w:r>
        <w:rPr>
          <w:spacing w:val="-26"/>
          <w:w w:val="105"/>
        </w:rPr>
        <w:t xml:space="preserve"> </w:t>
      </w:r>
      <w:r>
        <w:rPr>
          <w:w w:val="105"/>
        </w:rPr>
        <w:t>to</w:t>
      </w:r>
      <w:r>
        <w:rPr>
          <w:spacing w:val="-17"/>
          <w:w w:val="105"/>
        </w:rPr>
        <w:t xml:space="preserve"> </w:t>
      </w:r>
      <w:r>
        <w:rPr>
          <w:w w:val="105"/>
        </w:rPr>
        <w:t>the</w:t>
      </w:r>
      <w:r>
        <w:rPr>
          <w:spacing w:val="-33"/>
          <w:w w:val="105"/>
        </w:rPr>
        <w:t xml:space="preserve"> </w:t>
      </w:r>
      <w:r>
        <w:rPr>
          <w:w w:val="105"/>
        </w:rPr>
        <w:t>Title</w:t>
      </w:r>
      <w:r>
        <w:rPr>
          <w:spacing w:val="-21"/>
          <w:w w:val="105"/>
        </w:rPr>
        <w:t xml:space="preserve"> </w:t>
      </w:r>
      <w:r>
        <w:rPr>
          <w:w w:val="105"/>
        </w:rPr>
        <w:t>IX</w:t>
      </w:r>
      <w:r>
        <w:rPr>
          <w:spacing w:val="-22"/>
          <w:w w:val="105"/>
        </w:rPr>
        <w:t xml:space="preserve"> </w:t>
      </w:r>
      <w:r>
        <w:rPr>
          <w:w w:val="105"/>
        </w:rPr>
        <w:t>Coordinator</w:t>
      </w:r>
      <w:r>
        <w:rPr>
          <w:spacing w:val="-9"/>
          <w:w w:val="105"/>
        </w:rPr>
        <w:t xml:space="preserve"> </w:t>
      </w:r>
      <w:r>
        <w:rPr>
          <w:w w:val="105"/>
        </w:rPr>
        <w:t>or</w:t>
      </w:r>
      <w:r>
        <w:rPr>
          <w:spacing w:val="-24"/>
          <w:w w:val="105"/>
        </w:rPr>
        <w:t xml:space="preserve"> </w:t>
      </w:r>
      <w:r>
        <w:rPr>
          <w:w w:val="105"/>
        </w:rPr>
        <w:t>Human</w:t>
      </w:r>
      <w:r>
        <w:rPr>
          <w:spacing w:val="-18"/>
          <w:w w:val="105"/>
        </w:rPr>
        <w:t xml:space="preserve"> </w:t>
      </w:r>
      <w:r>
        <w:rPr>
          <w:w w:val="105"/>
        </w:rPr>
        <w:t>Resources</w:t>
      </w:r>
      <w:r>
        <w:rPr>
          <w:spacing w:val="-16"/>
          <w:w w:val="105"/>
        </w:rPr>
        <w:t xml:space="preserve"> </w:t>
      </w:r>
      <w:r>
        <w:rPr>
          <w:w w:val="105"/>
        </w:rPr>
        <w:t>Designee.</w:t>
      </w:r>
      <w:r>
        <w:rPr>
          <w:spacing w:val="-22"/>
          <w:w w:val="105"/>
        </w:rPr>
        <w:t xml:space="preserve"> </w:t>
      </w:r>
      <w:r>
        <w:rPr>
          <w:w w:val="105"/>
        </w:rPr>
        <w:t>The</w:t>
      </w:r>
      <w:r>
        <w:rPr>
          <w:spacing w:val="-24"/>
          <w:w w:val="105"/>
        </w:rPr>
        <w:t xml:space="preserve"> </w:t>
      </w:r>
      <w:r>
        <w:rPr>
          <w:w w:val="105"/>
        </w:rPr>
        <w:t>college</w:t>
      </w:r>
      <w:r>
        <w:rPr>
          <w:spacing w:val="-18"/>
          <w:w w:val="105"/>
        </w:rPr>
        <w:t xml:space="preserve"> </w:t>
      </w:r>
      <w:r>
        <w:rPr>
          <w:w w:val="105"/>
        </w:rPr>
        <w:t>strongly</w:t>
      </w:r>
      <w:r>
        <w:rPr>
          <w:spacing w:val="-20"/>
          <w:w w:val="105"/>
        </w:rPr>
        <w:t xml:space="preserve"> </w:t>
      </w:r>
      <w:r>
        <w:rPr>
          <w:w w:val="105"/>
        </w:rPr>
        <w:t>encourages submission</w:t>
      </w:r>
      <w:r>
        <w:rPr>
          <w:spacing w:val="-7"/>
          <w:w w:val="105"/>
        </w:rPr>
        <w:t xml:space="preserve"> </w:t>
      </w:r>
      <w:r>
        <w:rPr>
          <w:w w:val="105"/>
        </w:rPr>
        <w:t>of</w:t>
      </w:r>
      <w:r>
        <w:rPr>
          <w:spacing w:val="-10"/>
          <w:w w:val="105"/>
        </w:rPr>
        <w:t xml:space="preserve"> </w:t>
      </w:r>
      <w:r>
        <w:rPr>
          <w:w w:val="105"/>
        </w:rPr>
        <w:t>written</w:t>
      </w:r>
      <w:r>
        <w:rPr>
          <w:spacing w:val="-6"/>
          <w:w w:val="105"/>
        </w:rPr>
        <w:t xml:space="preserve"> </w:t>
      </w:r>
      <w:r>
        <w:rPr>
          <w:w w:val="105"/>
        </w:rPr>
        <w:t>reports</w:t>
      </w:r>
      <w:r>
        <w:rPr>
          <w:spacing w:val="-11"/>
          <w:w w:val="105"/>
        </w:rPr>
        <w:t xml:space="preserve"> </w:t>
      </w:r>
      <w:r>
        <w:rPr>
          <w:w w:val="105"/>
        </w:rPr>
        <w:t>to</w:t>
      </w:r>
      <w:r>
        <w:rPr>
          <w:spacing w:val="-4"/>
          <w:w w:val="105"/>
        </w:rPr>
        <w:t xml:space="preserve"> </w:t>
      </w:r>
      <w:r>
        <w:rPr>
          <w:w w:val="105"/>
        </w:rPr>
        <w:t>either</w:t>
      </w:r>
      <w:r>
        <w:rPr>
          <w:spacing w:val="-12"/>
          <w:w w:val="105"/>
        </w:rPr>
        <w:t xml:space="preserve"> </w:t>
      </w:r>
      <w:r>
        <w:rPr>
          <w:w w:val="105"/>
        </w:rPr>
        <w:t>the</w:t>
      </w:r>
      <w:r>
        <w:rPr>
          <w:spacing w:val="-19"/>
          <w:w w:val="105"/>
        </w:rPr>
        <w:t xml:space="preserve"> </w:t>
      </w:r>
      <w:r>
        <w:rPr>
          <w:w w:val="105"/>
        </w:rPr>
        <w:t>Title</w:t>
      </w:r>
      <w:r>
        <w:rPr>
          <w:spacing w:val="-16"/>
          <w:w w:val="105"/>
        </w:rPr>
        <w:t xml:space="preserve"> </w:t>
      </w:r>
      <w:r>
        <w:rPr>
          <w:w w:val="105"/>
        </w:rPr>
        <w:t>IX</w:t>
      </w:r>
      <w:r>
        <w:rPr>
          <w:spacing w:val="-11"/>
          <w:w w:val="105"/>
        </w:rPr>
        <w:t xml:space="preserve"> </w:t>
      </w:r>
      <w:r>
        <w:rPr>
          <w:w w:val="105"/>
        </w:rPr>
        <w:t>Coordinator or</w:t>
      </w:r>
      <w:r>
        <w:rPr>
          <w:spacing w:val="-16"/>
          <w:w w:val="105"/>
        </w:rPr>
        <w:t xml:space="preserve"> </w:t>
      </w:r>
      <w:r>
        <w:rPr>
          <w:w w:val="105"/>
        </w:rPr>
        <w:t>to</w:t>
      </w:r>
      <w:r>
        <w:rPr>
          <w:spacing w:val="-1"/>
          <w:w w:val="105"/>
        </w:rPr>
        <w:t xml:space="preserve"> </w:t>
      </w:r>
      <w:r>
        <w:rPr>
          <w:w w:val="105"/>
        </w:rPr>
        <w:t>Human</w:t>
      </w:r>
      <w:r>
        <w:rPr>
          <w:spacing w:val="-6"/>
          <w:w w:val="105"/>
        </w:rPr>
        <w:t xml:space="preserve"> </w:t>
      </w:r>
      <w:r>
        <w:rPr>
          <w:w w:val="105"/>
        </w:rPr>
        <w:t>Resources</w:t>
      </w:r>
      <w:r>
        <w:rPr>
          <w:spacing w:val="-3"/>
          <w:w w:val="105"/>
        </w:rPr>
        <w:t xml:space="preserve"> </w:t>
      </w:r>
      <w:r>
        <w:rPr>
          <w:w w:val="105"/>
        </w:rPr>
        <w:t>Designee.</w:t>
      </w:r>
    </w:p>
    <w:p w14:paraId="676D1DF5" w14:textId="77777777" w:rsidR="002707C4" w:rsidRDefault="002707C4">
      <w:pPr>
        <w:pStyle w:val="BodyText"/>
        <w:spacing w:before="4"/>
        <w:rPr>
          <w:sz w:val="22"/>
        </w:rPr>
      </w:pPr>
    </w:p>
    <w:p w14:paraId="60232B00" w14:textId="77777777" w:rsidR="002707C4" w:rsidRDefault="00BD084F">
      <w:pPr>
        <w:pStyle w:val="BodyText"/>
        <w:ind w:left="952"/>
      </w:pPr>
      <w:r>
        <w:t>The following are recommended elements of a report:</w:t>
      </w:r>
    </w:p>
    <w:p w14:paraId="40358786" w14:textId="77777777" w:rsidR="002707C4" w:rsidRDefault="00BD084F">
      <w:pPr>
        <w:pStyle w:val="ListParagraph"/>
        <w:numPr>
          <w:ilvl w:val="0"/>
          <w:numId w:val="5"/>
        </w:numPr>
        <w:tabs>
          <w:tab w:val="left" w:pos="1908"/>
        </w:tabs>
        <w:spacing w:before="49"/>
        <w:ind w:hanging="151"/>
        <w:rPr>
          <w:sz w:val="19"/>
        </w:rPr>
      </w:pPr>
      <w:r>
        <w:rPr>
          <w:sz w:val="19"/>
        </w:rPr>
        <w:t>Clear and concise description of the alleged incident(s) (e.g.: when and where it</w:t>
      </w:r>
      <w:r>
        <w:rPr>
          <w:spacing w:val="10"/>
          <w:sz w:val="19"/>
        </w:rPr>
        <w:t xml:space="preserve"> </w:t>
      </w:r>
      <w:r>
        <w:rPr>
          <w:sz w:val="19"/>
        </w:rPr>
        <w:t>occurred);</w:t>
      </w:r>
    </w:p>
    <w:p w14:paraId="609D086E" w14:textId="77777777" w:rsidR="002707C4" w:rsidRDefault="00BD084F">
      <w:pPr>
        <w:pStyle w:val="ListParagraph"/>
        <w:numPr>
          <w:ilvl w:val="0"/>
          <w:numId w:val="5"/>
        </w:numPr>
        <w:tabs>
          <w:tab w:val="left" w:pos="1910"/>
        </w:tabs>
        <w:spacing w:before="34"/>
        <w:ind w:left="1910" w:hanging="155"/>
        <w:rPr>
          <w:sz w:val="19"/>
        </w:rPr>
      </w:pPr>
      <w:r>
        <w:rPr>
          <w:sz w:val="19"/>
        </w:rPr>
        <w:t>Any supporting documentation and evidence including witnesses if</w:t>
      </w:r>
      <w:r>
        <w:rPr>
          <w:spacing w:val="50"/>
          <w:sz w:val="19"/>
        </w:rPr>
        <w:t xml:space="preserve"> </w:t>
      </w:r>
      <w:r>
        <w:rPr>
          <w:sz w:val="19"/>
        </w:rPr>
        <w:t>any;</w:t>
      </w:r>
    </w:p>
    <w:p w14:paraId="03593B42" w14:textId="43D85457" w:rsidR="002707C4" w:rsidRDefault="00BD084F">
      <w:pPr>
        <w:pStyle w:val="ListParagraph"/>
        <w:numPr>
          <w:ilvl w:val="0"/>
          <w:numId w:val="5"/>
        </w:numPr>
        <w:tabs>
          <w:tab w:val="left" w:pos="1908"/>
        </w:tabs>
        <w:spacing w:before="48" w:line="268" w:lineRule="auto"/>
        <w:ind w:right="1215" w:hanging="151"/>
        <w:rPr>
          <w:sz w:val="19"/>
        </w:rPr>
      </w:pPr>
      <w:r>
        <w:rPr>
          <w:w w:val="105"/>
          <w:sz w:val="19"/>
        </w:rPr>
        <w:t>Clear</w:t>
      </w:r>
      <w:r>
        <w:rPr>
          <w:spacing w:val="-17"/>
          <w:w w:val="105"/>
          <w:sz w:val="19"/>
        </w:rPr>
        <w:t xml:space="preserve"> </w:t>
      </w:r>
      <w:r>
        <w:rPr>
          <w:w w:val="105"/>
          <w:sz w:val="19"/>
        </w:rPr>
        <w:t>demonstration</w:t>
      </w:r>
      <w:r>
        <w:rPr>
          <w:spacing w:val="-3"/>
          <w:w w:val="105"/>
          <w:sz w:val="19"/>
        </w:rPr>
        <w:t xml:space="preserve"> </w:t>
      </w:r>
      <w:r>
        <w:rPr>
          <w:w w:val="105"/>
          <w:sz w:val="19"/>
        </w:rPr>
        <w:t>of</w:t>
      </w:r>
      <w:r>
        <w:rPr>
          <w:spacing w:val="-22"/>
          <w:w w:val="105"/>
          <w:sz w:val="19"/>
        </w:rPr>
        <w:t xml:space="preserve"> </w:t>
      </w:r>
      <w:r w:rsidR="008A368C">
        <w:rPr>
          <w:w w:val="105"/>
          <w:sz w:val="19"/>
        </w:rPr>
        <w:t>all</w:t>
      </w:r>
      <w:r w:rsidR="008A368C">
        <w:rPr>
          <w:spacing w:val="-35"/>
          <w:w w:val="105"/>
          <w:sz w:val="19"/>
        </w:rPr>
        <w:t>. informal</w:t>
      </w:r>
      <w:r>
        <w:rPr>
          <w:spacing w:val="-12"/>
          <w:w w:val="105"/>
          <w:sz w:val="19"/>
        </w:rPr>
        <w:t xml:space="preserve"> </w:t>
      </w:r>
      <w:r>
        <w:rPr>
          <w:w w:val="105"/>
          <w:sz w:val="19"/>
        </w:rPr>
        <w:t>efforts,</w:t>
      </w:r>
      <w:r>
        <w:rPr>
          <w:spacing w:val="-24"/>
          <w:w w:val="105"/>
          <w:sz w:val="19"/>
        </w:rPr>
        <w:t xml:space="preserve"> </w:t>
      </w:r>
      <w:r>
        <w:rPr>
          <w:w w:val="105"/>
          <w:sz w:val="19"/>
        </w:rPr>
        <w:t>if</w:t>
      </w:r>
      <w:r>
        <w:rPr>
          <w:spacing w:val="-12"/>
          <w:w w:val="105"/>
          <w:sz w:val="19"/>
        </w:rPr>
        <w:t xml:space="preserve"> </w:t>
      </w:r>
      <w:r>
        <w:rPr>
          <w:w w:val="105"/>
          <w:sz w:val="19"/>
        </w:rPr>
        <w:t>any,</w:t>
      </w:r>
      <w:r>
        <w:rPr>
          <w:spacing w:val="-24"/>
          <w:w w:val="105"/>
          <w:sz w:val="19"/>
        </w:rPr>
        <w:t xml:space="preserve"> </w:t>
      </w:r>
      <w:r>
        <w:rPr>
          <w:w w:val="105"/>
          <w:sz w:val="19"/>
        </w:rPr>
        <w:t>to</w:t>
      </w:r>
      <w:r>
        <w:rPr>
          <w:spacing w:val="-4"/>
          <w:w w:val="105"/>
          <w:sz w:val="19"/>
        </w:rPr>
        <w:t xml:space="preserve"> </w:t>
      </w:r>
      <w:r>
        <w:rPr>
          <w:w w:val="105"/>
          <w:sz w:val="19"/>
        </w:rPr>
        <w:t>resolve</w:t>
      </w:r>
      <w:r>
        <w:rPr>
          <w:spacing w:val="-18"/>
          <w:w w:val="105"/>
          <w:sz w:val="19"/>
        </w:rPr>
        <w:t xml:space="preserve"> </w:t>
      </w:r>
      <w:r>
        <w:rPr>
          <w:w w:val="105"/>
          <w:sz w:val="19"/>
        </w:rPr>
        <w:t>the</w:t>
      </w:r>
      <w:r>
        <w:rPr>
          <w:spacing w:val="-21"/>
          <w:w w:val="105"/>
          <w:sz w:val="19"/>
        </w:rPr>
        <w:t xml:space="preserve"> </w:t>
      </w:r>
      <w:r>
        <w:rPr>
          <w:w w:val="105"/>
          <w:sz w:val="19"/>
        </w:rPr>
        <w:t>issue(s)</w:t>
      </w:r>
      <w:r>
        <w:rPr>
          <w:spacing w:val="-4"/>
          <w:w w:val="105"/>
          <w:sz w:val="19"/>
        </w:rPr>
        <w:t xml:space="preserve"> </w:t>
      </w:r>
      <w:r>
        <w:rPr>
          <w:w w:val="105"/>
          <w:sz w:val="19"/>
        </w:rPr>
        <w:t>with</w:t>
      </w:r>
      <w:r>
        <w:rPr>
          <w:spacing w:val="-28"/>
          <w:w w:val="105"/>
          <w:sz w:val="19"/>
        </w:rPr>
        <w:t xml:space="preserve"> </w:t>
      </w:r>
      <w:r>
        <w:rPr>
          <w:w w:val="105"/>
          <w:sz w:val="19"/>
        </w:rPr>
        <w:t>the</w:t>
      </w:r>
      <w:r>
        <w:rPr>
          <w:spacing w:val="-26"/>
          <w:w w:val="105"/>
          <w:sz w:val="19"/>
        </w:rPr>
        <w:t xml:space="preserve"> </w:t>
      </w:r>
      <w:r>
        <w:rPr>
          <w:w w:val="105"/>
          <w:sz w:val="19"/>
        </w:rPr>
        <w:t>person</w:t>
      </w:r>
      <w:r>
        <w:rPr>
          <w:spacing w:val="-12"/>
          <w:w w:val="105"/>
          <w:sz w:val="19"/>
        </w:rPr>
        <w:t xml:space="preserve"> </w:t>
      </w:r>
      <w:r>
        <w:rPr>
          <w:w w:val="105"/>
          <w:sz w:val="19"/>
        </w:rPr>
        <w:t>involved</w:t>
      </w:r>
      <w:r>
        <w:rPr>
          <w:spacing w:val="-9"/>
          <w:w w:val="105"/>
          <w:sz w:val="19"/>
        </w:rPr>
        <w:t xml:space="preserve"> </w:t>
      </w:r>
      <w:r>
        <w:rPr>
          <w:w w:val="105"/>
          <w:sz w:val="19"/>
        </w:rPr>
        <w:t>and the person's</w:t>
      </w:r>
      <w:r>
        <w:rPr>
          <w:spacing w:val="-6"/>
          <w:w w:val="105"/>
          <w:sz w:val="19"/>
        </w:rPr>
        <w:t xml:space="preserve"> </w:t>
      </w:r>
      <w:r>
        <w:rPr>
          <w:w w:val="105"/>
          <w:sz w:val="19"/>
        </w:rPr>
        <w:t>supervisor;</w:t>
      </w:r>
    </w:p>
    <w:p w14:paraId="1142F78B" w14:textId="77777777" w:rsidR="002707C4" w:rsidRDefault="00BD084F">
      <w:pPr>
        <w:pStyle w:val="BodyText"/>
        <w:spacing w:before="30" w:line="285" w:lineRule="auto"/>
        <w:ind w:left="2491" w:right="1109" w:hanging="148"/>
      </w:pPr>
      <w:proofErr w:type="spellStart"/>
      <w:r>
        <w:rPr>
          <w:w w:val="105"/>
        </w:rPr>
        <w:t>oThis</w:t>
      </w:r>
      <w:proofErr w:type="spellEnd"/>
      <w:r>
        <w:rPr>
          <w:spacing w:val="-15"/>
          <w:w w:val="105"/>
        </w:rPr>
        <w:t xml:space="preserve"> </w:t>
      </w:r>
      <w:r>
        <w:rPr>
          <w:w w:val="105"/>
        </w:rPr>
        <w:t>includes</w:t>
      </w:r>
      <w:r>
        <w:rPr>
          <w:spacing w:val="-10"/>
          <w:w w:val="105"/>
        </w:rPr>
        <w:t xml:space="preserve"> </w:t>
      </w:r>
      <w:r>
        <w:rPr>
          <w:w w:val="105"/>
        </w:rPr>
        <w:t>names,</w:t>
      </w:r>
      <w:r>
        <w:rPr>
          <w:spacing w:val="-11"/>
          <w:w w:val="105"/>
        </w:rPr>
        <w:t xml:space="preserve"> </w:t>
      </w:r>
      <w:r>
        <w:rPr>
          <w:w w:val="105"/>
        </w:rPr>
        <w:t>dates</w:t>
      </w:r>
      <w:r>
        <w:rPr>
          <w:spacing w:val="-15"/>
          <w:w w:val="105"/>
        </w:rPr>
        <w:t xml:space="preserve"> </w:t>
      </w:r>
      <w:r>
        <w:rPr>
          <w:w w:val="105"/>
        </w:rPr>
        <w:t>and</w:t>
      </w:r>
      <w:r>
        <w:rPr>
          <w:spacing w:val="-22"/>
          <w:w w:val="105"/>
        </w:rPr>
        <w:t xml:space="preserve"> </w:t>
      </w:r>
      <w:r>
        <w:rPr>
          <w:w w:val="105"/>
        </w:rPr>
        <w:t>times</w:t>
      </w:r>
      <w:r>
        <w:rPr>
          <w:spacing w:val="-14"/>
          <w:w w:val="105"/>
        </w:rPr>
        <w:t xml:space="preserve"> </w:t>
      </w:r>
      <w:r>
        <w:rPr>
          <w:w w:val="105"/>
        </w:rPr>
        <w:t>of</w:t>
      </w:r>
      <w:r>
        <w:rPr>
          <w:spacing w:val="-20"/>
          <w:w w:val="105"/>
        </w:rPr>
        <w:t xml:space="preserve"> </w:t>
      </w:r>
      <w:r>
        <w:rPr>
          <w:w w:val="105"/>
        </w:rPr>
        <w:t>attempted</w:t>
      </w:r>
      <w:r>
        <w:rPr>
          <w:spacing w:val="-7"/>
          <w:w w:val="105"/>
        </w:rPr>
        <w:t xml:space="preserve"> </w:t>
      </w:r>
      <w:r>
        <w:rPr>
          <w:w w:val="105"/>
        </w:rPr>
        <w:t>or</w:t>
      </w:r>
      <w:r>
        <w:rPr>
          <w:spacing w:val="-18"/>
          <w:w w:val="105"/>
        </w:rPr>
        <w:t xml:space="preserve"> </w:t>
      </w:r>
      <w:r>
        <w:rPr>
          <w:w w:val="105"/>
        </w:rPr>
        <w:t>actual</w:t>
      </w:r>
      <w:r>
        <w:rPr>
          <w:spacing w:val="-16"/>
          <w:w w:val="105"/>
        </w:rPr>
        <w:t xml:space="preserve"> </w:t>
      </w:r>
      <w:r>
        <w:rPr>
          <w:w w:val="105"/>
        </w:rPr>
        <w:t>contact</w:t>
      </w:r>
      <w:r>
        <w:rPr>
          <w:spacing w:val="-8"/>
          <w:w w:val="105"/>
        </w:rPr>
        <w:t xml:space="preserve"> </w:t>
      </w:r>
      <w:r>
        <w:rPr>
          <w:w w:val="105"/>
        </w:rPr>
        <w:t>along</w:t>
      </w:r>
      <w:r>
        <w:rPr>
          <w:spacing w:val="-21"/>
          <w:w w:val="105"/>
        </w:rPr>
        <w:t xml:space="preserve"> </w:t>
      </w:r>
      <w:r>
        <w:rPr>
          <w:w w:val="105"/>
        </w:rPr>
        <w:t>with</w:t>
      </w:r>
      <w:r>
        <w:rPr>
          <w:spacing w:val="-22"/>
          <w:w w:val="105"/>
        </w:rPr>
        <w:t xml:space="preserve"> </w:t>
      </w:r>
      <w:r>
        <w:rPr>
          <w:w w:val="105"/>
        </w:rPr>
        <w:t>a</w:t>
      </w:r>
      <w:r>
        <w:rPr>
          <w:spacing w:val="-9"/>
          <w:w w:val="105"/>
        </w:rPr>
        <w:t xml:space="preserve"> </w:t>
      </w:r>
      <w:r>
        <w:rPr>
          <w:w w:val="105"/>
        </w:rPr>
        <w:t>description</w:t>
      </w:r>
      <w:r>
        <w:rPr>
          <w:spacing w:val="-9"/>
          <w:w w:val="105"/>
        </w:rPr>
        <w:t xml:space="preserve"> </w:t>
      </w:r>
      <w:r>
        <w:rPr>
          <w:w w:val="105"/>
        </w:rPr>
        <w:t>of the</w:t>
      </w:r>
      <w:r>
        <w:rPr>
          <w:spacing w:val="-15"/>
          <w:w w:val="105"/>
        </w:rPr>
        <w:t xml:space="preserve"> </w:t>
      </w:r>
      <w:r>
        <w:rPr>
          <w:w w:val="105"/>
        </w:rPr>
        <w:t>discussion</w:t>
      </w:r>
      <w:r>
        <w:rPr>
          <w:spacing w:val="-9"/>
          <w:w w:val="105"/>
        </w:rPr>
        <w:t xml:space="preserve"> </w:t>
      </w:r>
      <w:r>
        <w:rPr>
          <w:w w:val="105"/>
        </w:rPr>
        <w:t>and</w:t>
      </w:r>
      <w:r>
        <w:rPr>
          <w:spacing w:val="-14"/>
          <w:w w:val="105"/>
        </w:rPr>
        <w:t xml:space="preserve"> </w:t>
      </w:r>
      <w:r>
        <w:rPr>
          <w:w w:val="105"/>
        </w:rPr>
        <w:t>the</w:t>
      </w:r>
      <w:r>
        <w:rPr>
          <w:spacing w:val="8"/>
          <w:w w:val="105"/>
        </w:rPr>
        <w:t xml:space="preserve"> </w:t>
      </w:r>
      <w:r>
        <w:rPr>
          <w:w w:val="105"/>
        </w:rPr>
        <w:t>manner</w:t>
      </w:r>
      <w:r>
        <w:rPr>
          <w:spacing w:val="5"/>
          <w:w w:val="105"/>
        </w:rPr>
        <w:t xml:space="preserve"> </w:t>
      </w:r>
      <w:r>
        <w:rPr>
          <w:w w:val="105"/>
        </w:rPr>
        <w:t>of</w:t>
      </w:r>
      <w:r>
        <w:rPr>
          <w:spacing w:val="-9"/>
          <w:w w:val="105"/>
        </w:rPr>
        <w:t xml:space="preserve"> </w:t>
      </w:r>
      <w:r>
        <w:rPr>
          <w:w w:val="105"/>
        </w:rPr>
        <w:t>communication</w:t>
      </w:r>
      <w:r>
        <w:rPr>
          <w:spacing w:val="4"/>
          <w:w w:val="105"/>
        </w:rPr>
        <w:t xml:space="preserve"> </w:t>
      </w:r>
      <w:r>
        <w:rPr>
          <w:w w:val="105"/>
        </w:rPr>
        <w:t>made</w:t>
      </w:r>
      <w:r>
        <w:rPr>
          <w:spacing w:val="-7"/>
          <w:w w:val="105"/>
        </w:rPr>
        <w:t xml:space="preserve"> </w:t>
      </w:r>
      <w:r>
        <w:rPr>
          <w:w w:val="105"/>
        </w:rPr>
        <w:t>in</w:t>
      </w:r>
      <w:r>
        <w:rPr>
          <w:spacing w:val="-19"/>
          <w:w w:val="105"/>
        </w:rPr>
        <w:t xml:space="preserve"> </w:t>
      </w:r>
      <w:r>
        <w:rPr>
          <w:w w:val="105"/>
        </w:rPr>
        <w:t>the</w:t>
      </w:r>
      <w:r>
        <w:rPr>
          <w:spacing w:val="-11"/>
          <w:w w:val="105"/>
        </w:rPr>
        <w:t xml:space="preserve"> </w:t>
      </w:r>
      <w:r>
        <w:rPr>
          <w:w w:val="105"/>
        </w:rPr>
        <w:t>course</w:t>
      </w:r>
      <w:r>
        <w:rPr>
          <w:spacing w:val="-14"/>
          <w:w w:val="105"/>
        </w:rPr>
        <w:t xml:space="preserve"> </w:t>
      </w:r>
      <w:r>
        <w:rPr>
          <w:w w:val="105"/>
        </w:rPr>
        <w:t>of</w:t>
      </w:r>
      <w:r>
        <w:rPr>
          <w:spacing w:val="10"/>
          <w:w w:val="105"/>
        </w:rPr>
        <w:t xml:space="preserve"> </w:t>
      </w:r>
      <w:r>
        <w:rPr>
          <w:w w:val="105"/>
        </w:rPr>
        <w:t>each</w:t>
      </w:r>
      <w:r>
        <w:rPr>
          <w:spacing w:val="-10"/>
          <w:w w:val="105"/>
        </w:rPr>
        <w:t xml:space="preserve"> </w:t>
      </w:r>
      <w:r>
        <w:rPr>
          <w:w w:val="105"/>
        </w:rPr>
        <w:t>effort;</w:t>
      </w:r>
    </w:p>
    <w:p w14:paraId="511F5B8C" w14:textId="77777777" w:rsidR="002707C4" w:rsidRDefault="00BD084F">
      <w:pPr>
        <w:pStyle w:val="BodyText"/>
        <w:spacing w:line="268" w:lineRule="auto"/>
        <w:ind w:left="2488" w:right="1212" w:hanging="145"/>
      </w:pPr>
      <w:r>
        <w:rPr>
          <w:w w:val="105"/>
        </w:rPr>
        <w:t>o</w:t>
      </w:r>
      <w:r>
        <w:rPr>
          <w:spacing w:val="-30"/>
          <w:w w:val="105"/>
        </w:rPr>
        <w:t xml:space="preserve"> </w:t>
      </w:r>
      <w:r>
        <w:rPr>
          <w:w w:val="105"/>
        </w:rPr>
        <w:t>If</w:t>
      </w:r>
      <w:r>
        <w:rPr>
          <w:spacing w:val="-16"/>
          <w:w w:val="105"/>
        </w:rPr>
        <w:t xml:space="preserve"> </w:t>
      </w:r>
      <w:r>
        <w:rPr>
          <w:w w:val="105"/>
        </w:rPr>
        <w:t>contacting</w:t>
      </w:r>
      <w:r>
        <w:rPr>
          <w:spacing w:val="-5"/>
          <w:w w:val="105"/>
        </w:rPr>
        <w:t xml:space="preserve"> </w:t>
      </w:r>
      <w:r>
        <w:rPr>
          <w:w w:val="105"/>
        </w:rPr>
        <w:t>the</w:t>
      </w:r>
      <w:r>
        <w:rPr>
          <w:spacing w:val="-9"/>
          <w:w w:val="105"/>
        </w:rPr>
        <w:t xml:space="preserve"> </w:t>
      </w:r>
      <w:r>
        <w:rPr>
          <w:w w:val="105"/>
        </w:rPr>
        <w:t>person</w:t>
      </w:r>
      <w:r>
        <w:rPr>
          <w:spacing w:val="2"/>
          <w:w w:val="105"/>
        </w:rPr>
        <w:t xml:space="preserve"> </w:t>
      </w:r>
      <w:r>
        <w:rPr>
          <w:w w:val="105"/>
        </w:rPr>
        <w:t>involved</w:t>
      </w:r>
      <w:r>
        <w:rPr>
          <w:spacing w:val="-1"/>
          <w:w w:val="105"/>
        </w:rPr>
        <w:t xml:space="preserve"> </w:t>
      </w:r>
      <w:r>
        <w:rPr>
          <w:w w:val="105"/>
        </w:rPr>
        <w:t>and/or</w:t>
      </w:r>
      <w:r>
        <w:rPr>
          <w:spacing w:val="-4"/>
          <w:w w:val="105"/>
        </w:rPr>
        <w:t xml:space="preserve"> </w:t>
      </w:r>
      <w:r>
        <w:rPr>
          <w:w w:val="105"/>
        </w:rPr>
        <w:t>the</w:t>
      </w:r>
      <w:r>
        <w:rPr>
          <w:spacing w:val="-17"/>
          <w:w w:val="105"/>
        </w:rPr>
        <w:t xml:space="preserve"> </w:t>
      </w:r>
      <w:r>
        <w:rPr>
          <w:w w:val="105"/>
        </w:rPr>
        <w:t>supervisor</w:t>
      </w:r>
      <w:r>
        <w:rPr>
          <w:spacing w:val="-1"/>
          <w:w w:val="105"/>
        </w:rPr>
        <w:t xml:space="preserve"> </w:t>
      </w:r>
      <w:r>
        <w:rPr>
          <w:w w:val="105"/>
        </w:rPr>
        <w:t>is</w:t>
      </w:r>
      <w:r>
        <w:rPr>
          <w:spacing w:val="-16"/>
          <w:w w:val="105"/>
        </w:rPr>
        <w:t xml:space="preserve"> </w:t>
      </w:r>
      <w:r>
        <w:rPr>
          <w:w w:val="105"/>
        </w:rPr>
        <w:t>inappropriate,</w:t>
      </w:r>
      <w:r>
        <w:rPr>
          <w:spacing w:val="-24"/>
          <w:w w:val="105"/>
        </w:rPr>
        <w:t xml:space="preserve"> </w:t>
      </w:r>
      <w:r>
        <w:rPr>
          <w:w w:val="105"/>
        </w:rPr>
        <w:t>the</w:t>
      </w:r>
      <w:r>
        <w:rPr>
          <w:spacing w:val="-16"/>
          <w:w w:val="105"/>
        </w:rPr>
        <w:t xml:space="preserve"> </w:t>
      </w:r>
      <w:r>
        <w:rPr>
          <w:w w:val="105"/>
        </w:rPr>
        <w:t>reporting</w:t>
      </w:r>
      <w:r>
        <w:rPr>
          <w:spacing w:val="-4"/>
          <w:w w:val="105"/>
        </w:rPr>
        <w:t xml:space="preserve"> </w:t>
      </w:r>
      <w:r>
        <w:rPr>
          <w:w w:val="105"/>
        </w:rPr>
        <w:t>party should state the reasons</w:t>
      </w:r>
      <w:r>
        <w:rPr>
          <w:spacing w:val="-14"/>
          <w:w w:val="105"/>
        </w:rPr>
        <w:t xml:space="preserve"> </w:t>
      </w:r>
      <w:r>
        <w:rPr>
          <w:w w:val="105"/>
        </w:rPr>
        <w:t>why;</w:t>
      </w:r>
    </w:p>
    <w:p w14:paraId="3B07F1B6" w14:textId="77777777" w:rsidR="002707C4" w:rsidRDefault="00BD084F">
      <w:pPr>
        <w:pStyle w:val="ListParagraph"/>
        <w:numPr>
          <w:ilvl w:val="0"/>
          <w:numId w:val="5"/>
        </w:numPr>
        <w:tabs>
          <w:tab w:val="left" w:pos="1884"/>
        </w:tabs>
        <w:spacing w:before="15"/>
        <w:ind w:left="1883" w:hanging="143"/>
        <w:rPr>
          <w:sz w:val="19"/>
        </w:rPr>
      </w:pPr>
      <w:r>
        <w:rPr>
          <w:sz w:val="19"/>
        </w:rPr>
        <w:t>The desired remedy</w:t>
      </w:r>
      <w:r>
        <w:rPr>
          <w:spacing w:val="-6"/>
          <w:sz w:val="19"/>
        </w:rPr>
        <w:t xml:space="preserve"> </w:t>
      </w:r>
      <w:r>
        <w:rPr>
          <w:sz w:val="19"/>
        </w:rPr>
        <w:t>sought;</w:t>
      </w:r>
    </w:p>
    <w:p w14:paraId="3AD0A384" w14:textId="77777777" w:rsidR="002707C4" w:rsidRDefault="00BD084F">
      <w:pPr>
        <w:pStyle w:val="ListParagraph"/>
        <w:numPr>
          <w:ilvl w:val="0"/>
          <w:numId w:val="5"/>
        </w:numPr>
        <w:tabs>
          <w:tab w:val="left" w:pos="1896"/>
        </w:tabs>
        <w:ind w:left="1895" w:hanging="155"/>
        <w:rPr>
          <w:sz w:val="19"/>
        </w:rPr>
      </w:pPr>
      <w:r>
        <w:rPr>
          <w:w w:val="105"/>
          <w:sz w:val="19"/>
        </w:rPr>
        <w:t>Name and all contact information for the reporting</w:t>
      </w:r>
      <w:r>
        <w:rPr>
          <w:spacing w:val="-35"/>
          <w:w w:val="105"/>
          <w:sz w:val="19"/>
        </w:rPr>
        <w:t xml:space="preserve"> </w:t>
      </w:r>
      <w:r>
        <w:rPr>
          <w:w w:val="105"/>
          <w:sz w:val="19"/>
        </w:rPr>
        <w:t>party;</w:t>
      </w:r>
    </w:p>
    <w:p w14:paraId="711DD4F8" w14:textId="77777777" w:rsidR="002707C4" w:rsidRDefault="00BD084F">
      <w:pPr>
        <w:pStyle w:val="ListParagraph"/>
        <w:numPr>
          <w:ilvl w:val="0"/>
          <w:numId w:val="5"/>
        </w:numPr>
        <w:tabs>
          <w:tab w:val="left" w:pos="1887"/>
        </w:tabs>
        <w:ind w:left="1886" w:hanging="146"/>
        <w:rPr>
          <w:sz w:val="19"/>
        </w:rPr>
      </w:pPr>
      <w:r>
        <w:rPr>
          <w:w w:val="105"/>
          <w:sz w:val="19"/>
        </w:rPr>
        <w:t>Signed and dated by the reporting</w:t>
      </w:r>
      <w:r>
        <w:rPr>
          <w:spacing w:val="-34"/>
          <w:w w:val="105"/>
          <w:sz w:val="19"/>
        </w:rPr>
        <w:t xml:space="preserve"> </w:t>
      </w:r>
      <w:r>
        <w:rPr>
          <w:w w:val="105"/>
          <w:sz w:val="19"/>
        </w:rPr>
        <w:t>party.</w:t>
      </w:r>
    </w:p>
    <w:p w14:paraId="20801C04" w14:textId="77777777" w:rsidR="002707C4" w:rsidRDefault="002707C4">
      <w:pPr>
        <w:pStyle w:val="BodyText"/>
        <w:spacing w:before="2"/>
        <w:rPr>
          <w:sz w:val="26"/>
        </w:rPr>
      </w:pPr>
    </w:p>
    <w:p w14:paraId="6DBF8AE9" w14:textId="77777777" w:rsidR="002707C4" w:rsidRDefault="00BD084F">
      <w:pPr>
        <w:pStyle w:val="Heading9"/>
        <w:ind w:left="958"/>
      </w:pPr>
      <w:r>
        <w:t>Interim Remedies/Actions Prior to an Investigation</w:t>
      </w:r>
    </w:p>
    <w:p w14:paraId="6840F518" w14:textId="77777777" w:rsidR="002707C4" w:rsidRDefault="00BD084F">
      <w:pPr>
        <w:pStyle w:val="BodyText"/>
        <w:spacing w:before="42" w:line="283" w:lineRule="auto"/>
        <w:ind w:left="951" w:right="1186" w:firstLine="1"/>
      </w:pPr>
      <w:r>
        <w:rPr>
          <w:w w:val="105"/>
        </w:rPr>
        <w:t>The</w:t>
      </w:r>
      <w:r>
        <w:rPr>
          <w:spacing w:val="-26"/>
          <w:w w:val="105"/>
        </w:rPr>
        <w:t xml:space="preserve"> </w:t>
      </w:r>
      <w:r>
        <w:rPr>
          <w:w w:val="105"/>
        </w:rPr>
        <w:t>Title</w:t>
      </w:r>
      <w:r>
        <w:rPr>
          <w:spacing w:val="-26"/>
          <w:w w:val="105"/>
        </w:rPr>
        <w:t xml:space="preserve"> </w:t>
      </w:r>
      <w:r>
        <w:rPr>
          <w:w w:val="105"/>
        </w:rPr>
        <w:t>IX</w:t>
      </w:r>
      <w:r>
        <w:rPr>
          <w:spacing w:val="-22"/>
          <w:w w:val="105"/>
        </w:rPr>
        <w:t xml:space="preserve"> </w:t>
      </w:r>
      <w:r>
        <w:rPr>
          <w:w w:val="105"/>
        </w:rPr>
        <w:t>Coordinator</w:t>
      </w:r>
      <w:r>
        <w:rPr>
          <w:spacing w:val="-20"/>
          <w:w w:val="105"/>
        </w:rPr>
        <w:t xml:space="preserve"> </w:t>
      </w:r>
      <w:r>
        <w:rPr>
          <w:w w:val="105"/>
        </w:rPr>
        <w:t>or</w:t>
      </w:r>
      <w:r>
        <w:rPr>
          <w:spacing w:val="-15"/>
          <w:w w:val="105"/>
        </w:rPr>
        <w:t xml:space="preserve"> </w:t>
      </w:r>
      <w:r>
        <w:rPr>
          <w:w w:val="105"/>
        </w:rPr>
        <w:t>Human</w:t>
      </w:r>
      <w:r>
        <w:rPr>
          <w:spacing w:val="-18"/>
          <w:w w:val="105"/>
        </w:rPr>
        <w:t xml:space="preserve"> </w:t>
      </w:r>
      <w:r>
        <w:rPr>
          <w:w w:val="105"/>
        </w:rPr>
        <w:t>Resources</w:t>
      </w:r>
      <w:r>
        <w:rPr>
          <w:spacing w:val="-18"/>
          <w:w w:val="105"/>
        </w:rPr>
        <w:t xml:space="preserve"> </w:t>
      </w:r>
      <w:r>
        <w:rPr>
          <w:w w:val="105"/>
        </w:rPr>
        <w:t>Designee</w:t>
      </w:r>
      <w:r>
        <w:rPr>
          <w:spacing w:val="-17"/>
          <w:w w:val="105"/>
        </w:rPr>
        <w:t xml:space="preserve"> </w:t>
      </w:r>
      <w:r>
        <w:rPr>
          <w:w w:val="105"/>
        </w:rPr>
        <w:t>may</w:t>
      </w:r>
      <w:r>
        <w:rPr>
          <w:spacing w:val="-23"/>
          <w:w w:val="105"/>
        </w:rPr>
        <w:t xml:space="preserve"> </w:t>
      </w:r>
      <w:r>
        <w:rPr>
          <w:w w:val="105"/>
        </w:rPr>
        <w:t>provide</w:t>
      </w:r>
      <w:r>
        <w:rPr>
          <w:spacing w:val="-14"/>
          <w:w w:val="105"/>
        </w:rPr>
        <w:t xml:space="preserve"> </w:t>
      </w:r>
      <w:r>
        <w:rPr>
          <w:w w:val="105"/>
        </w:rPr>
        <w:t>interim</w:t>
      </w:r>
      <w:r>
        <w:rPr>
          <w:spacing w:val="-26"/>
          <w:w w:val="105"/>
        </w:rPr>
        <w:t xml:space="preserve"> </w:t>
      </w:r>
      <w:r>
        <w:rPr>
          <w:w w:val="105"/>
        </w:rPr>
        <w:t>remedies</w:t>
      </w:r>
      <w:r>
        <w:rPr>
          <w:spacing w:val="-22"/>
          <w:w w:val="105"/>
        </w:rPr>
        <w:t xml:space="preserve"> </w:t>
      </w:r>
      <w:r>
        <w:rPr>
          <w:w w:val="105"/>
        </w:rPr>
        <w:t>intended</w:t>
      </w:r>
      <w:r>
        <w:rPr>
          <w:spacing w:val="-22"/>
          <w:w w:val="105"/>
        </w:rPr>
        <w:t xml:space="preserve"> </w:t>
      </w:r>
      <w:r>
        <w:rPr>
          <w:w w:val="105"/>
        </w:rPr>
        <w:t>to</w:t>
      </w:r>
      <w:r>
        <w:rPr>
          <w:spacing w:val="-15"/>
          <w:w w:val="105"/>
        </w:rPr>
        <w:t xml:space="preserve"> </w:t>
      </w:r>
      <w:r>
        <w:rPr>
          <w:w w:val="105"/>
        </w:rPr>
        <w:t>address</w:t>
      </w:r>
      <w:r>
        <w:rPr>
          <w:spacing w:val="-20"/>
          <w:w w:val="105"/>
        </w:rPr>
        <w:t xml:space="preserve"> </w:t>
      </w:r>
      <w:r>
        <w:rPr>
          <w:w w:val="105"/>
        </w:rPr>
        <w:t>the short-term</w:t>
      </w:r>
      <w:r>
        <w:rPr>
          <w:spacing w:val="-5"/>
          <w:w w:val="105"/>
        </w:rPr>
        <w:t xml:space="preserve"> </w:t>
      </w:r>
      <w:r>
        <w:rPr>
          <w:w w:val="105"/>
        </w:rPr>
        <w:t>effects</w:t>
      </w:r>
      <w:r>
        <w:rPr>
          <w:spacing w:val="-7"/>
          <w:w w:val="105"/>
        </w:rPr>
        <w:t xml:space="preserve"> </w:t>
      </w:r>
      <w:r>
        <w:rPr>
          <w:w w:val="105"/>
        </w:rPr>
        <w:t>of</w:t>
      </w:r>
      <w:r>
        <w:rPr>
          <w:spacing w:val="-2"/>
          <w:w w:val="105"/>
        </w:rPr>
        <w:t xml:space="preserve"> </w:t>
      </w:r>
      <w:r>
        <w:rPr>
          <w:w w:val="105"/>
        </w:rPr>
        <w:t>alleged</w:t>
      </w:r>
      <w:r>
        <w:rPr>
          <w:spacing w:val="-11"/>
          <w:w w:val="105"/>
        </w:rPr>
        <w:t xml:space="preserve"> </w:t>
      </w:r>
      <w:r>
        <w:rPr>
          <w:w w:val="105"/>
        </w:rPr>
        <w:t>harassment,</w:t>
      </w:r>
      <w:r>
        <w:rPr>
          <w:spacing w:val="-1"/>
          <w:w w:val="105"/>
        </w:rPr>
        <w:t xml:space="preserve"> </w:t>
      </w:r>
      <w:r>
        <w:rPr>
          <w:w w:val="105"/>
        </w:rPr>
        <w:t>discrimination</w:t>
      </w:r>
      <w:r>
        <w:rPr>
          <w:spacing w:val="-24"/>
          <w:w w:val="105"/>
        </w:rPr>
        <w:t xml:space="preserve"> </w:t>
      </w:r>
      <w:r>
        <w:rPr>
          <w:w w:val="105"/>
        </w:rPr>
        <w:t>and/or</w:t>
      </w:r>
      <w:r>
        <w:rPr>
          <w:spacing w:val="-14"/>
          <w:w w:val="105"/>
        </w:rPr>
        <w:t xml:space="preserve"> </w:t>
      </w:r>
      <w:r>
        <w:rPr>
          <w:w w:val="105"/>
        </w:rPr>
        <w:t>retaliation,</w:t>
      </w:r>
      <w:r>
        <w:rPr>
          <w:spacing w:val="-14"/>
          <w:w w:val="105"/>
        </w:rPr>
        <w:t xml:space="preserve"> </w:t>
      </w:r>
      <w:r>
        <w:rPr>
          <w:w w:val="105"/>
        </w:rPr>
        <w:t>i.e.,</w:t>
      </w:r>
      <w:r>
        <w:rPr>
          <w:spacing w:val="-19"/>
          <w:w w:val="105"/>
        </w:rPr>
        <w:t xml:space="preserve"> </w:t>
      </w:r>
      <w:r>
        <w:rPr>
          <w:w w:val="105"/>
        </w:rPr>
        <w:t>to</w:t>
      </w:r>
      <w:r>
        <w:rPr>
          <w:spacing w:val="-4"/>
          <w:w w:val="105"/>
        </w:rPr>
        <w:t xml:space="preserve"> </w:t>
      </w:r>
      <w:r>
        <w:rPr>
          <w:w w:val="105"/>
        </w:rPr>
        <w:t>redress</w:t>
      </w:r>
      <w:r>
        <w:rPr>
          <w:spacing w:val="-14"/>
          <w:w w:val="105"/>
        </w:rPr>
        <w:t xml:space="preserve"> </w:t>
      </w:r>
      <w:r>
        <w:rPr>
          <w:w w:val="105"/>
        </w:rPr>
        <w:t>harm</w:t>
      </w:r>
      <w:r>
        <w:rPr>
          <w:spacing w:val="-12"/>
          <w:w w:val="105"/>
        </w:rPr>
        <w:t xml:space="preserve"> </w:t>
      </w:r>
      <w:r>
        <w:rPr>
          <w:w w:val="105"/>
        </w:rPr>
        <w:t>to</w:t>
      </w:r>
      <w:r>
        <w:rPr>
          <w:spacing w:val="-1"/>
          <w:w w:val="105"/>
        </w:rPr>
        <w:t xml:space="preserve"> </w:t>
      </w:r>
      <w:r>
        <w:rPr>
          <w:w w:val="105"/>
        </w:rPr>
        <w:t>the</w:t>
      </w:r>
      <w:r>
        <w:rPr>
          <w:spacing w:val="9"/>
          <w:w w:val="105"/>
        </w:rPr>
        <w:t xml:space="preserve"> </w:t>
      </w:r>
      <w:r>
        <w:rPr>
          <w:w w:val="105"/>
        </w:rPr>
        <w:t>reporting party</w:t>
      </w:r>
      <w:r>
        <w:rPr>
          <w:spacing w:val="-11"/>
          <w:w w:val="105"/>
        </w:rPr>
        <w:t xml:space="preserve"> </w:t>
      </w:r>
      <w:r>
        <w:rPr>
          <w:w w:val="105"/>
        </w:rPr>
        <w:t>and</w:t>
      </w:r>
      <w:r>
        <w:rPr>
          <w:spacing w:val="-17"/>
          <w:w w:val="105"/>
        </w:rPr>
        <w:t xml:space="preserve"> </w:t>
      </w:r>
      <w:r>
        <w:rPr>
          <w:w w:val="105"/>
        </w:rPr>
        <w:t>the</w:t>
      </w:r>
      <w:r>
        <w:rPr>
          <w:spacing w:val="2"/>
          <w:w w:val="105"/>
        </w:rPr>
        <w:t xml:space="preserve"> </w:t>
      </w:r>
      <w:r>
        <w:rPr>
          <w:w w:val="105"/>
        </w:rPr>
        <w:t>community</w:t>
      </w:r>
      <w:r>
        <w:rPr>
          <w:spacing w:val="-6"/>
          <w:w w:val="105"/>
        </w:rPr>
        <w:t xml:space="preserve"> </w:t>
      </w:r>
      <w:r>
        <w:rPr>
          <w:w w:val="105"/>
        </w:rPr>
        <w:t>and</w:t>
      </w:r>
      <w:r>
        <w:rPr>
          <w:spacing w:val="-19"/>
          <w:w w:val="105"/>
        </w:rPr>
        <w:t xml:space="preserve"> </w:t>
      </w:r>
      <w:r>
        <w:rPr>
          <w:w w:val="105"/>
        </w:rPr>
        <w:t>to</w:t>
      </w:r>
      <w:r>
        <w:rPr>
          <w:spacing w:val="-11"/>
          <w:w w:val="105"/>
        </w:rPr>
        <w:t xml:space="preserve"> </w:t>
      </w:r>
      <w:r>
        <w:rPr>
          <w:w w:val="105"/>
        </w:rPr>
        <w:t>prevent</w:t>
      </w:r>
      <w:r>
        <w:rPr>
          <w:spacing w:val="-14"/>
          <w:w w:val="105"/>
        </w:rPr>
        <w:t xml:space="preserve"> </w:t>
      </w:r>
      <w:r>
        <w:rPr>
          <w:w w:val="105"/>
        </w:rPr>
        <w:t>further</w:t>
      </w:r>
      <w:r>
        <w:rPr>
          <w:spacing w:val="-13"/>
          <w:w w:val="105"/>
        </w:rPr>
        <w:t xml:space="preserve"> </w:t>
      </w:r>
      <w:r>
        <w:rPr>
          <w:w w:val="105"/>
        </w:rPr>
        <w:t>violations.</w:t>
      </w:r>
      <w:r>
        <w:rPr>
          <w:spacing w:val="-22"/>
          <w:w w:val="105"/>
        </w:rPr>
        <w:t xml:space="preserve"> </w:t>
      </w:r>
      <w:r>
        <w:rPr>
          <w:w w:val="105"/>
        </w:rPr>
        <w:t>The</w:t>
      </w:r>
      <w:r>
        <w:rPr>
          <w:spacing w:val="-17"/>
          <w:w w:val="105"/>
        </w:rPr>
        <w:t xml:space="preserve"> </w:t>
      </w:r>
      <w:r>
        <w:rPr>
          <w:w w:val="105"/>
        </w:rPr>
        <w:t>college</w:t>
      </w:r>
      <w:r>
        <w:rPr>
          <w:spacing w:val="-7"/>
          <w:w w:val="105"/>
        </w:rPr>
        <w:t xml:space="preserve"> </w:t>
      </w:r>
      <w:r>
        <w:rPr>
          <w:w w:val="105"/>
        </w:rPr>
        <w:t>will</w:t>
      </w:r>
      <w:r>
        <w:rPr>
          <w:spacing w:val="-15"/>
          <w:w w:val="105"/>
        </w:rPr>
        <w:t xml:space="preserve"> </w:t>
      </w:r>
      <w:r>
        <w:rPr>
          <w:w w:val="105"/>
        </w:rPr>
        <w:t>keep</w:t>
      </w:r>
      <w:r>
        <w:rPr>
          <w:spacing w:val="-13"/>
          <w:w w:val="105"/>
        </w:rPr>
        <w:t xml:space="preserve"> </w:t>
      </w:r>
      <w:r>
        <w:rPr>
          <w:w w:val="105"/>
        </w:rPr>
        <w:t>interim</w:t>
      </w:r>
      <w:r>
        <w:rPr>
          <w:spacing w:val="-14"/>
          <w:w w:val="105"/>
        </w:rPr>
        <w:t xml:space="preserve"> </w:t>
      </w:r>
      <w:r>
        <w:rPr>
          <w:w w:val="105"/>
        </w:rPr>
        <w:t>remedies</w:t>
      </w:r>
      <w:r>
        <w:rPr>
          <w:spacing w:val="-8"/>
          <w:w w:val="105"/>
        </w:rPr>
        <w:t xml:space="preserve"> </w:t>
      </w:r>
      <w:r>
        <w:rPr>
          <w:w w:val="105"/>
        </w:rPr>
        <w:t>and</w:t>
      </w:r>
      <w:r>
        <w:rPr>
          <w:spacing w:val="-17"/>
          <w:w w:val="105"/>
        </w:rPr>
        <w:t xml:space="preserve"> </w:t>
      </w:r>
      <w:r>
        <w:rPr>
          <w:w w:val="105"/>
        </w:rPr>
        <w:t>actions</w:t>
      </w:r>
      <w:r>
        <w:rPr>
          <w:spacing w:val="-10"/>
          <w:w w:val="105"/>
        </w:rPr>
        <w:t xml:space="preserve"> </w:t>
      </w:r>
      <w:r>
        <w:rPr>
          <w:w w:val="105"/>
        </w:rPr>
        <w:t>as private as possible. These remedies may include, but are not</w:t>
      </w:r>
      <w:r>
        <w:rPr>
          <w:spacing w:val="-42"/>
          <w:w w:val="105"/>
        </w:rPr>
        <w:t xml:space="preserve"> </w:t>
      </w:r>
      <w:r>
        <w:rPr>
          <w:w w:val="105"/>
        </w:rPr>
        <w:t>limited to:</w:t>
      </w:r>
    </w:p>
    <w:p w14:paraId="1F077BA7" w14:textId="77777777" w:rsidR="002707C4" w:rsidRDefault="00BD084F">
      <w:pPr>
        <w:pStyle w:val="ListParagraph"/>
        <w:numPr>
          <w:ilvl w:val="0"/>
          <w:numId w:val="5"/>
        </w:numPr>
        <w:tabs>
          <w:tab w:val="left" w:pos="1888"/>
        </w:tabs>
        <w:spacing w:before="0"/>
        <w:ind w:left="1887" w:hanging="147"/>
        <w:rPr>
          <w:sz w:val="19"/>
        </w:rPr>
      </w:pPr>
      <w:r>
        <w:rPr>
          <w:sz w:val="19"/>
        </w:rPr>
        <w:t>Referral to counseling and health</w:t>
      </w:r>
      <w:r>
        <w:rPr>
          <w:spacing w:val="11"/>
          <w:sz w:val="19"/>
        </w:rPr>
        <w:t xml:space="preserve"> </w:t>
      </w:r>
      <w:r>
        <w:rPr>
          <w:sz w:val="19"/>
        </w:rPr>
        <w:t>services</w:t>
      </w:r>
    </w:p>
    <w:p w14:paraId="7D1F78A7" w14:textId="77777777" w:rsidR="002707C4" w:rsidRDefault="00BD084F">
      <w:pPr>
        <w:pStyle w:val="ListParagraph"/>
        <w:numPr>
          <w:ilvl w:val="0"/>
          <w:numId w:val="5"/>
        </w:numPr>
        <w:tabs>
          <w:tab w:val="left" w:pos="1888"/>
        </w:tabs>
        <w:ind w:left="1887" w:hanging="147"/>
        <w:rPr>
          <w:sz w:val="19"/>
        </w:rPr>
      </w:pPr>
      <w:r>
        <w:rPr>
          <w:sz w:val="19"/>
        </w:rPr>
        <w:t>Referral to the Employee Assistance</w:t>
      </w:r>
      <w:r>
        <w:rPr>
          <w:spacing w:val="-16"/>
          <w:sz w:val="19"/>
        </w:rPr>
        <w:t xml:space="preserve"> </w:t>
      </w:r>
      <w:r>
        <w:rPr>
          <w:sz w:val="19"/>
        </w:rPr>
        <w:t>Program</w:t>
      </w:r>
    </w:p>
    <w:p w14:paraId="3B648758" w14:textId="77777777" w:rsidR="002707C4" w:rsidRDefault="00BD084F">
      <w:pPr>
        <w:pStyle w:val="ListParagraph"/>
        <w:numPr>
          <w:ilvl w:val="0"/>
          <w:numId w:val="5"/>
        </w:numPr>
        <w:tabs>
          <w:tab w:val="left" w:pos="1888"/>
        </w:tabs>
        <w:ind w:left="1887" w:hanging="147"/>
        <w:rPr>
          <w:sz w:val="19"/>
        </w:rPr>
      </w:pPr>
      <w:r>
        <w:rPr>
          <w:sz w:val="19"/>
        </w:rPr>
        <w:t>Education to the campus</w:t>
      </w:r>
      <w:r>
        <w:rPr>
          <w:spacing w:val="-4"/>
          <w:sz w:val="19"/>
        </w:rPr>
        <w:t xml:space="preserve"> </w:t>
      </w:r>
      <w:r>
        <w:rPr>
          <w:sz w:val="19"/>
        </w:rPr>
        <w:t>community</w:t>
      </w:r>
    </w:p>
    <w:p w14:paraId="1AA90B5F" w14:textId="77777777" w:rsidR="002707C4" w:rsidRDefault="00BD084F">
      <w:pPr>
        <w:pStyle w:val="ListParagraph"/>
        <w:numPr>
          <w:ilvl w:val="0"/>
          <w:numId w:val="5"/>
        </w:numPr>
        <w:tabs>
          <w:tab w:val="left" w:pos="1889"/>
        </w:tabs>
        <w:spacing w:before="49" w:line="268" w:lineRule="auto"/>
        <w:ind w:left="1889" w:right="1142" w:hanging="149"/>
        <w:rPr>
          <w:sz w:val="19"/>
        </w:rPr>
      </w:pPr>
      <w:r>
        <w:rPr>
          <w:w w:val="105"/>
          <w:sz w:val="19"/>
        </w:rPr>
        <w:t>Altering</w:t>
      </w:r>
      <w:r>
        <w:rPr>
          <w:spacing w:val="-10"/>
          <w:w w:val="105"/>
          <w:sz w:val="19"/>
        </w:rPr>
        <w:t xml:space="preserve"> </w:t>
      </w:r>
      <w:r>
        <w:rPr>
          <w:w w:val="105"/>
          <w:sz w:val="19"/>
        </w:rPr>
        <w:t>the</w:t>
      </w:r>
      <w:r>
        <w:rPr>
          <w:spacing w:val="-9"/>
          <w:w w:val="105"/>
          <w:sz w:val="19"/>
        </w:rPr>
        <w:t xml:space="preserve"> </w:t>
      </w:r>
      <w:r>
        <w:rPr>
          <w:w w:val="105"/>
          <w:sz w:val="19"/>
        </w:rPr>
        <w:t>housing</w:t>
      </w:r>
      <w:r>
        <w:rPr>
          <w:spacing w:val="-10"/>
          <w:w w:val="105"/>
          <w:sz w:val="19"/>
        </w:rPr>
        <w:t xml:space="preserve"> </w:t>
      </w:r>
      <w:r>
        <w:rPr>
          <w:w w:val="105"/>
          <w:sz w:val="19"/>
        </w:rPr>
        <w:t>situation</w:t>
      </w:r>
      <w:r>
        <w:rPr>
          <w:spacing w:val="-1"/>
          <w:w w:val="105"/>
          <w:sz w:val="19"/>
        </w:rPr>
        <w:t xml:space="preserve"> </w:t>
      </w:r>
      <w:r>
        <w:rPr>
          <w:w w:val="105"/>
          <w:sz w:val="19"/>
        </w:rPr>
        <w:t>of</w:t>
      </w:r>
      <w:r>
        <w:rPr>
          <w:spacing w:val="-15"/>
          <w:w w:val="105"/>
          <w:sz w:val="19"/>
        </w:rPr>
        <w:t xml:space="preserve"> </w:t>
      </w:r>
      <w:r>
        <w:rPr>
          <w:w w:val="105"/>
          <w:sz w:val="19"/>
        </w:rPr>
        <w:t>the</w:t>
      </w:r>
      <w:r>
        <w:rPr>
          <w:spacing w:val="3"/>
          <w:w w:val="105"/>
          <w:sz w:val="19"/>
        </w:rPr>
        <w:t xml:space="preserve"> </w:t>
      </w:r>
      <w:r>
        <w:rPr>
          <w:w w:val="105"/>
          <w:sz w:val="19"/>
        </w:rPr>
        <w:t>responding</w:t>
      </w:r>
      <w:r>
        <w:rPr>
          <w:spacing w:val="-8"/>
          <w:w w:val="105"/>
          <w:sz w:val="19"/>
        </w:rPr>
        <w:t xml:space="preserve"> </w:t>
      </w:r>
      <w:r>
        <w:rPr>
          <w:w w:val="105"/>
          <w:sz w:val="19"/>
        </w:rPr>
        <w:t>party</w:t>
      </w:r>
      <w:r>
        <w:rPr>
          <w:spacing w:val="-13"/>
          <w:w w:val="105"/>
          <w:sz w:val="19"/>
        </w:rPr>
        <w:t xml:space="preserve"> </w:t>
      </w:r>
      <w:r>
        <w:rPr>
          <w:w w:val="105"/>
          <w:sz w:val="19"/>
        </w:rPr>
        <w:t>or</w:t>
      </w:r>
      <w:r>
        <w:rPr>
          <w:spacing w:val="-5"/>
          <w:w w:val="105"/>
          <w:sz w:val="19"/>
        </w:rPr>
        <w:t xml:space="preserve"> </w:t>
      </w:r>
      <w:r>
        <w:rPr>
          <w:w w:val="105"/>
          <w:sz w:val="19"/>
        </w:rPr>
        <w:t>the</w:t>
      </w:r>
      <w:r>
        <w:rPr>
          <w:spacing w:val="-9"/>
          <w:w w:val="105"/>
          <w:sz w:val="19"/>
        </w:rPr>
        <w:t xml:space="preserve"> </w:t>
      </w:r>
      <w:r>
        <w:rPr>
          <w:w w:val="105"/>
          <w:sz w:val="19"/>
        </w:rPr>
        <w:t>housing</w:t>
      </w:r>
      <w:r>
        <w:rPr>
          <w:spacing w:val="-3"/>
          <w:w w:val="105"/>
          <w:sz w:val="19"/>
        </w:rPr>
        <w:t xml:space="preserve"> </w:t>
      </w:r>
      <w:r>
        <w:rPr>
          <w:w w:val="105"/>
          <w:sz w:val="19"/>
        </w:rPr>
        <w:t>situation</w:t>
      </w:r>
      <w:r>
        <w:rPr>
          <w:spacing w:val="-3"/>
          <w:w w:val="105"/>
          <w:sz w:val="19"/>
        </w:rPr>
        <w:t xml:space="preserve"> </w:t>
      </w:r>
      <w:r>
        <w:rPr>
          <w:w w:val="105"/>
          <w:sz w:val="19"/>
        </w:rPr>
        <w:t>of</w:t>
      </w:r>
      <w:r>
        <w:rPr>
          <w:spacing w:val="-3"/>
          <w:w w:val="105"/>
          <w:sz w:val="19"/>
        </w:rPr>
        <w:t xml:space="preserve"> </w:t>
      </w:r>
      <w:r>
        <w:rPr>
          <w:w w:val="105"/>
          <w:sz w:val="19"/>
        </w:rPr>
        <w:t>the</w:t>
      </w:r>
      <w:r>
        <w:rPr>
          <w:spacing w:val="-8"/>
          <w:w w:val="105"/>
          <w:sz w:val="19"/>
        </w:rPr>
        <w:t xml:space="preserve"> </w:t>
      </w:r>
      <w:r>
        <w:rPr>
          <w:w w:val="105"/>
          <w:sz w:val="19"/>
        </w:rPr>
        <w:t>reporting</w:t>
      </w:r>
      <w:r>
        <w:rPr>
          <w:spacing w:val="-10"/>
          <w:w w:val="105"/>
          <w:sz w:val="19"/>
        </w:rPr>
        <w:t xml:space="preserve"> </w:t>
      </w:r>
      <w:r>
        <w:rPr>
          <w:w w:val="105"/>
          <w:sz w:val="19"/>
        </w:rPr>
        <w:t>party,</w:t>
      </w:r>
      <w:r>
        <w:rPr>
          <w:spacing w:val="-16"/>
          <w:w w:val="105"/>
          <w:sz w:val="19"/>
        </w:rPr>
        <w:t xml:space="preserve"> </w:t>
      </w:r>
      <w:r>
        <w:rPr>
          <w:w w:val="105"/>
          <w:sz w:val="19"/>
        </w:rPr>
        <w:t>if desired</w:t>
      </w:r>
    </w:p>
    <w:p w14:paraId="6225EB2A" w14:textId="77777777" w:rsidR="002707C4" w:rsidRDefault="00BD084F">
      <w:pPr>
        <w:pStyle w:val="ListParagraph"/>
        <w:numPr>
          <w:ilvl w:val="0"/>
          <w:numId w:val="5"/>
        </w:numPr>
        <w:tabs>
          <w:tab w:val="left" w:pos="1889"/>
        </w:tabs>
        <w:spacing w:before="15"/>
        <w:ind w:left="1888" w:hanging="148"/>
        <w:rPr>
          <w:sz w:val="19"/>
        </w:rPr>
      </w:pPr>
      <w:r>
        <w:rPr>
          <w:sz w:val="19"/>
        </w:rPr>
        <w:t>Altering work arrangements for</w:t>
      </w:r>
      <w:r>
        <w:rPr>
          <w:spacing w:val="31"/>
          <w:sz w:val="19"/>
        </w:rPr>
        <w:t xml:space="preserve"> </w:t>
      </w:r>
      <w:r>
        <w:rPr>
          <w:sz w:val="19"/>
        </w:rPr>
        <w:t>employees</w:t>
      </w:r>
    </w:p>
    <w:p w14:paraId="63BB982D" w14:textId="77777777" w:rsidR="002707C4" w:rsidRDefault="00BD084F">
      <w:pPr>
        <w:pStyle w:val="ListParagraph"/>
        <w:numPr>
          <w:ilvl w:val="0"/>
          <w:numId w:val="5"/>
        </w:numPr>
        <w:tabs>
          <w:tab w:val="left" w:pos="1888"/>
        </w:tabs>
        <w:ind w:left="1887" w:hanging="147"/>
        <w:rPr>
          <w:sz w:val="19"/>
        </w:rPr>
      </w:pPr>
      <w:r>
        <w:rPr>
          <w:sz w:val="19"/>
        </w:rPr>
        <w:t>Providing campus</w:t>
      </w:r>
      <w:r>
        <w:rPr>
          <w:spacing w:val="-2"/>
          <w:sz w:val="19"/>
        </w:rPr>
        <w:t xml:space="preserve"> </w:t>
      </w:r>
      <w:r>
        <w:rPr>
          <w:sz w:val="19"/>
        </w:rPr>
        <w:t>escorts</w:t>
      </w:r>
    </w:p>
    <w:p w14:paraId="2EC9E219" w14:textId="77777777" w:rsidR="002707C4" w:rsidRDefault="00BD084F">
      <w:pPr>
        <w:pStyle w:val="ListParagraph"/>
        <w:numPr>
          <w:ilvl w:val="0"/>
          <w:numId w:val="5"/>
        </w:numPr>
        <w:tabs>
          <w:tab w:val="left" w:pos="1888"/>
        </w:tabs>
        <w:spacing w:before="42"/>
        <w:ind w:left="1887" w:hanging="147"/>
        <w:rPr>
          <w:sz w:val="19"/>
        </w:rPr>
      </w:pPr>
      <w:r>
        <w:rPr>
          <w:w w:val="105"/>
          <w:sz w:val="19"/>
        </w:rPr>
        <w:t>Providing transportation</w:t>
      </w:r>
      <w:r>
        <w:rPr>
          <w:spacing w:val="-32"/>
          <w:w w:val="105"/>
          <w:sz w:val="19"/>
        </w:rPr>
        <w:t xml:space="preserve"> </w:t>
      </w:r>
      <w:r>
        <w:rPr>
          <w:w w:val="105"/>
          <w:sz w:val="19"/>
        </w:rPr>
        <w:t>accommodations</w:t>
      </w:r>
    </w:p>
    <w:p w14:paraId="11F39434" w14:textId="77777777" w:rsidR="002707C4" w:rsidRDefault="00BD084F">
      <w:pPr>
        <w:pStyle w:val="ListParagraph"/>
        <w:numPr>
          <w:ilvl w:val="0"/>
          <w:numId w:val="5"/>
        </w:numPr>
        <w:tabs>
          <w:tab w:val="left" w:pos="1885"/>
        </w:tabs>
        <w:ind w:left="1884" w:hanging="144"/>
        <w:rPr>
          <w:sz w:val="19"/>
        </w:rPr>
      </w:pPr>
      <w:r>
        <w:rPr>
          <w:w w:val="105"/>
          <w:sz w:val="19"/>
        </w:rPr>
        <w:t>Implementing contact limitations between the</w:t>
      </w:r>
      <w:r>
        <w:rPr>
          <w:spacing w:val="-4"/>
          <w:w w:val="105"/>
          <w:sz w:val="19"/>
        </w:rPr>
        <w:t xml:space="preserve"> </w:t>
      </w:r>
      <w:r>
        <w:rPr>
          <w:w w:val="105"/>
          <w:sz w:val="19"/>
        </w:rPr>
        <w:t>parties</w:t>
      </w:r>
    </w:p>
    <w:p w14:paraId="48894E6E" w14:textId="77777777" w:rsidR="002707C4" w:rsidRDefault="00BD084F">
      <w:pPr>
        <w:pStyle w:val="ListParagraph"/>
        <w:numPr>
          <w:ilvl w:val="0"/>
          <w:numId w:val="5"/>
        </w:numPr>
        <w:tabs>
          <w:tab w:val="left" w:pos="1889"/>
        </w:tabs>
        <w:spacing w:before="48"/>
        <w:ind w:left="1888" w:hanging="148"/>
        <w:rPr>
          <w:sz w:val="19"/>
        </w:rPr>
      </w:pPr>
      <w:r>
        <w:rPr>
          <w:sz w:val="19"/>
        </w:rPr>
        <w:t>Make arrangements to offer adjustments to academic deadlines, course schedules,</w:t>
      </w:r>
      <w:r>
        <w:rPr>
          <w:spacing w:val="15"/>
          <w:sz w:val="19"/>
        </w:rPr>
        <w:t xml:space="preserve"> </w:t>
      </w:r>
      <w:r>
        <w:rPr>
          <w:sz w:val="19"/>
        </w:rPr>
        <w:t>etc.</w:t>
      </w:r>
    </w:p>
    <w:p w14:paraId="5692ACFF" w14:textId="77777777" w:rsidR="002707C4" w:rsidRDefault="002707C4">
      <w:pPr>
        <w:pStyle w:val="BodyText"/>
        <w:spacing w:before="2"/>
        <w:rPr>
          <w:sz w:val="26"/>
        </w:rPr>
      </w:pPr>
    </w:p>
    <w:p w14:paraId="5403A713" w14:textId="77777777" w:rsidR="002707C4" w:rsidRDefault="00BD084F">
      <w:pPr>
        <w:pStyle w:val="BodyText"/>
        <w:spacing w:line="283" w:lineRule="auto"/>
        <w:ind w:left="946" w:right="1212" w:hanging="2"/>
      </w:pPr>
      <w:r>
        <w:rPr>
          <w:w w:val="105"/>
        </w:rPr>
        <w:t>The College may in the interim, suspend a student, employee, or organization pending the completion of the investigation.</w:t>
      </w:r>
      <w:r>
        <w:rPr>
          <w:spacing w:val="-38"/>
          <w:w w:val="105"/>
        </w:rPr>
        <w:t xml:space="preserve"> </w:t>
      </w:r>
      <w:r>
        <w:rPr>
          <w:w w:val="105"/>
        </w:rPr>
        <w:t>This</w:t>
      </w:r>
      <w:r>
        <w:rPr>
          <w:spacing w:val="-18"/>
          <w:w w:val="105"/>
        </w:rPr>
        <w:t xml:space="preserve"> </w:t>
      </w:r>
      <w:r>
        <w:rPr>
          <w:w w:val="105"/>
        </w:rPr>
        <w:t>is</w:t>
      </w:r>
      <w:r>
        <w:rPr>
          <w:spacing w:val="-26"/>
          <w:w w:val="105"/>
        </w:rPr>
        <w:t xml:space="preserve"> </w:t>
      </w:r>
      <w:r>
        <w:rPr>
          <w:w w:val="105"/>
        </w:rPr>
        <w:t>particularly</w:t>
      </w:r>
      <w:r>
        <w:rPr>
          <w:spacing w:val="-14"/>
          <w:w w:val="105"/>
        </w:rPr>
        <w:t xml:space="preserve"> </w:t>
      </w:r>
      <w:r>
        <w:rPr>
          <w:w w:val="105"/>
        </w:rPr>
        <w:t>important</w:t>
      </w:r>
      <w:r>
        <w:rPr>
          <w:spacing w:val="-8"/>
          <w:w w:val="105"/>
        </w:rPr>
        <w:t xml:space="preserve"> </w:t>
      </w:r>
      <w:r>
        <w:rPr>
          <w:w w:val="105"/>
        </w:rPr>
        <w:t>when,</w:t>
      </w:r>
      <w:r>
        <w:rPr>
          <w:spacing w:val="-22"/>
          <w:w w:val="105"/>
        </w:rPr>
        <w:t xml:space="preserve"> </w:t>
      </w:r>
      <w:r>
        <w:rPr>
          <w:w w:val="105"/>
        </w:rPr>
        <w:t>in</w:t>
      </w:r>
      <w:r>
        <w:rPr>
          <w:spacing w:val="-19"/>
          <w:w w:val="105"/>
        </w:rPr>
        <w:t xml:space="preserve"> </w:t>
      </w:r>
      <w:r>
        <w:rPr>
          <w:w w:val="105"/>
        </w:rPr>
        <w:t>consultation</w:t>
      </w:r>
      <w:r>
        <w:rPr>
          <w:spacing w:val="-9"/>
          <w:w w:val="105"/>
        </w:rPr>
        <w:t xml:space="preserve"> </w:t>
      </w:r>
      <w:r>
        <w:rPr>
          <w:w w:val="105"/>
        </w:rPr>
        <w:t>with</w:t>
      </w:r>
      <w:r>
        <w:rPr>
          <w:spacing w:val="-28"/>
          <w:w w:val="105"/>
        </w:rPr>
        <w:t xml:space="preserve"> </w:t>
      </w:r>
      <w:r>
        <w:rPr>
          <w:w w:val="105"/>
        </w:rPr>
        <w:t>the</w:t>
      </w:r>
      <w:r>
        <w:rPr>
          <w:spacing w:val="-27"/>
          <w:w w:val="105"/>
        </w:rPr>
        <w:t xml:space="preserve"> </w:t>
      </w:r>
      <w:r>
        <w:rPr>
          <w:w w:val="105"/>
        </w:rPr>
        <w:t>Dean</w:t>
      </w:r>
      <w:r>
        <w:rPr>
          <w:spacing w:val="-17"/>
          <w:w w:val="105"/>
        </w:rPr>
        <w:t xml:space="preserve"> </w:t>
      </w:r>
      <w:r>
        <w:rPr>
          <w:w w:val="105"/>
        </w:rPr>
        <w:t>of</w:t>
      </w:r>
      <w:r>
        <w:rPr>
          <w:spacing w:val="-8"/>
          <w:w w:val="105"/>
        </w:rPr>
        <w:t xml:space="preserve"> </w:t>
      </w:r>
      <w:r>
        <w:rPr>
          <w:w w:val="105"/>
        </w:rPr>
        <w:t>Students</w:t>
      </w:r>
      <w:r>
        <w:rPr>
          <w:spacing w:val="-12"/>
          <w:w w:val="105"/>
        </w:rPr>
        <w:t xml:space="preserve"> </w:t>
      </w:r>
      <w:r>
        <w:rPr>
          <w:w w:val="105"/>
        </w:rPr>
        <w:t>or</w:t>
      </w:r>
      <w:r>
        <w:rPr>
          <w:spacing w:val="-21"/>
          <w:w w:val="105"/>
        </w:rPr>
        <w:t xml:space="preserve"> </w:t>
      </w:r>
      <w:r>
        <w:rPr>
          <w:w w:val="105"/>
        </w:rPr>
        <w:t>Human</w:t>
      </w:r>
      <w:r>
        <w:rPr>
          <w:spacing w:val="-18"/>
          <w:w w:val="105"/>
        </w:rPr>
        <w:t xml:space="preserve"> </w:t>
      </w:r>
      <w:r>
        <w:rPr>
          <w:w w:val="105"/>
        </w:rPr>
        <w:t>Resources Designee who will consult with the President and the Provost, the Title IX Coordinator finds the safety or well­ being of any member(s) of the campus community to be jeopardized by the presence on-campus of the responding</w:t>
      </w:r>
      <w:r>
        <w:rPr>
          <w:spacing w:val="-11"/>
          <w:w w:val="105"/>
        </w:rPr>
        <w:t xml:space="preserve"> </w:t>
      </w:r>
      <w:r>
        <w:rPr>
          <w:w w:val="105"/>
        </w:rPr>
        <w:t>party</w:t>
      </w:r>
      <w:r>
        <w:rPr>
          <w:spacing w:val="-17"/>
          <w:w w:val="105"/>
        </w:rPr>
        <w:t xml:space="preserve"> </w:t>
      </w:r>
      <w:r>
        <w:rPr>
          <w:w w:val="105"/>
        </w:rPr>
        <w:t>or</w:t>
      </w:r>
      <w:r>
        <w:rPr>
          <w:spacing w:val="-19"/>
          <w:w w:val="105"/>
        </w:rPr>
        <w:t xml:space="preserve"> </w:t>
      </w:r>
      <w:r>
        <w:rPr>
          <w:w w:val="105"/>
        </w:rPr>
        <w:t>the</w:t>
      </w:r>
      <w:r>
        <w:rPr>
          <w:spacing w:val="-18"/>
          <w:w w:val="105"/>
        </w:rPr>
        <w:t xml:space="preserve"> </w:t>
      </w:r>
      <w:r>
        <w:rPr>
          <w:w w:val="105"/>
        </w:rPr>
        <w:t>ongoing</w:t>
      </w:r>
      <w:r>
        <w:rPr>
          <w:spacing w:val="-15"/>
          <w:w w:val="105"/>
        </w:rPr>
        <w:t xml:space="preserve"> </w:t>
      </w:r>
      <w:r>
        <w:rPr>
          <w:w w:val="105"/>
        </w:rPr>
        <w:t>activity</w:t>
      </w:r>
      <w:r>
        <w:rPr>
          <w:spacing w:val="-13"/>
          <w:w w:val="105"/>
        </w:rPr>
        <w:t xml:space="preserve"> </w:t>
      </w:r>
      <w:r>
        <w:rPr>
          <w:w w:val="105"/>
        </w:rPr>
        <w:t>of</w:t>
      </w:r>
      <w:r>
        <w:rPr>
          <w:spacing w:val="-11"/>
          <w:w w:val="105"/>
        </w:rPr>
        <w:t xml:space="preserve"> </w:t>
      </w:r>
      <w:r>
        <w:rPr>
          <w:w w:val="105"/>
        </w:rPr>
        <w:t>a</w:t>
      </w:r>
      <w:r>
        <w:rPr>
          <w:spacing w:val="-12"/>
          <w:w w:val="105"/>
        </w:rPr>
        <w:t xml:space="preserve"> </w:t>
      </w:r>
      <w:r>
        <w:rPr>
          <w:w w:val="105"/>
        </w:rPr>
        <w:t>student</w:t>
      </w:r>
      <w:r>
        <w:rPr>
          <w:spacing w:val="-9"/>
          <w:w w:val="105"/>
        </w:rPr>
        <w:t xml:space="preserve"> </w:t>
      </w:r>
      <w:r>
        <w:rPr>
          <w:w w:val="105"/>
        </w:rPr>
        <w:t>organization</w:t>
      </w:r>
      <w:r>
        <w:rPr>
          <w:spacing w:val="-8"/>
          <w:w w:val="105"/>
        </w:rPr>
        <w:t xml:space="preserve"> </w:t>
      </w:r>
      <w:r>
        <w:rPr>
          <w:w w:val="105"/>
        </w:rPr>
        <w:t>whose</w:t>
      </w:r>
      <w:r>
        <w:rPr>
          <w:spacing w:val="-18"/>
          <w:w w:val="105"/>
        </w:rPr>
        <w:t xml:space="preserve"> </w:t>
      </w:r>
      <w:r>
        <w:rPr>
          <w:w w:val="105"/>
        </w:rPr>
        <w:t>behavior</w:t>
      </w:r>
      <w:r>
        <w:rPr>
          <w:spacing w:val="-6"/>
          <w:w w:val="105"/>
        </w:rPr>
        <w:t xml:space="preserve"> </w:t>
      </w:r>
      <w:r>
        <w:rPr>
          <w:w w:val="105"/>
        </w:rPr>
        <w:t>is</w:t>
      </w:r>
      <w:r>
        <w:rPr>
          <w:spacing w:val="-17"/>
          <w:w w:val="105"/>
        </w:rPr>
        <w:t xml:space="preserve"> </w:t>
      </w:r>
      <w:r>
        <w:rPr>
          <w:w w:val="105"/>
        </w:rPr>
        <w:t>in</w:t>
      </w:r>
      <w:r>
        <w:rPr>
          <w:spacing w:val="-26"/>
          <w:w w:val="105"/>
        </w:rPr>
        <w:t xml:space="preserve"> </w:t>
      </w:r>
      <w:r>
        <w:rPr>
          <w:w w:val="105"/>
        </w:rPr>
        <w:t>question.</w:t>
      </w:r>
      <w:r>
        <w:rPr>
          <w:spacing w:val="-14"/>
          <w:w w:val="105"/>
        </w:rPr>
        <w:t xml:space="preserve"> </w:t>
      </w:r>
      <w:r>
        <w:rPr>
          <w:w w:val="105"/>
        </w:rPr>
        <w:t>In</w:t>
      </w:r>
      <w:r>
        <w:rPr>
          <w:spacing w:val="-9"/>
          <w:w w:val="105"/>
        </w:rPr>
        <w:t xml:space="preserve"> </w:t>
      </w:r>
      <w:r>
        <w:rPr>
          <w:w w:val="105"/>
        </w:rPr>
        <w:t>all</w:t>
      </w:r>
      <w:r>
        <w:rPr>
          <w:spacing w:val="-19"/>
          <w:w w:val="105"/>
        </w:rPr>
        <w:t xml:space="preserve"> </w:t>
      </w:r>
      <w:r>
        <w:rPr>
          <w:w w:val="105"/>
        </w:rPr>
        <w:t>cases</w:t>
      </w:r>
      <w:r>
        <w:rPr>
          <w:spacing w:val="-10"/>
          <w:w w:val="105"/>
        </w:rPr>
        <w:t xml:space="preserve"> </w:t>
      </w:r>
      <w:r>
        <w:rPr>
          <w:w w:val="105"/>
        </w:rPr>
        <w:t>in which an interim suspension is imposed, the student, employee or student organization will be given the opportunity</w:t>
      </w:r>
      <w:r>
        <w:rPr>
          <w:spacing w:val="-15"/>
          <w:w w:val="105"/>
        </w:rPr>
        <w:t xml:space="preserve"> </w:t>
      </w:r>
      <w:r>
        <w:rPr>
          <w:w w:val="105"/>
        </w:rPr>
        <w:t>to</w:t>
      </w:r>
      <w:r>
        <w:rPr>
          <w:spacing w:val="-17"/>
          <w:w w:val="105"/>
        </w:rPr>
        <w:t xml:space="preserve"> </w:t>
      </w:r>
      <w:r>
        <w:rPr>
          <w:w w:val="105"/>
        </w:rPr>
        <w:t>meet</w:t>
      </w:r>
      <w:r>
        <w:rPr>
          <w:spacing w:val="-15"/>
          <w:w w:val="105"/>
        </w:rPr>
        <w:t xml:space="preserve"> </w:t>
      </w:r>
      <w:r>
        <w:rPr>
          <w:w w:val="105"/>
        </w:rPr>
        <w:t>with</w:t>
      </w:r>
      <w:r>
        <w:rPr>
          <w:spacing w:val="-19"/>
          <w:w w:val="105"/>
        </w:rPr>
        <w:t xml:space="preserve"> </w:t>
      </w:r>
      <w:r>
        <w:rPr>
          <w:w w:val="105"/>
        </w:rPr>
        <w:t>the</w:t>
      </w:r>
      <w:r>
        <w:rPr>
          <w:spacing w:val="-18"/>
          <w:w w:val="105"/>
        </w:rPr>
        <w:t xml:space="preserve"> </w:t>
      </w:r>
      <w:r>
        <w:rPr>
          <w:w w:val="105"/>
        </w:rPr>
        <w:t>Title</w:t>
      </w:r>
      <w:r>
        <w:rPr>
          <w:spacing w:val="-21"/>
          <w:w w:val="105"/>
        </w:rPr>
        <w:t xml:space="preserve"> </w:t>
      </w:r>
      <w:r>
        <w:rPr>
          <w:w w:val="105"/>
        </w:rPr>
        <w:t>IX</w:t>
      </w:r>
      <w:r>
        <w:rPr>
          <w:spacing w:val="-16"/>
          <w:w w:val="105"/>
        </w:rPr>
        <w:t xml:space="preserve"> </w:t>
      </w:r>
      <w:r>
        <w:rPr>
          <w:w w:val="105"/>
        </w:rPr>
        <w:t>Coordinator,</w:t>
      </w:r>
      <w:r>
        <w:rPr>
          <w:spacing w:val="-12"/>
          <w:w w:val="105"/>
        </w:rPr>
        <w:t xml:space="preserve"> </w:t>
      </w:r>
      <w:r>
        <w:rPr>
          <w:w w:val="105"/>
        </w:rPr>
        <w:t>the</w:t>
      </w:r>
      <w:r>
        <w:rPr>
          <w:spacing w:val="-14"/>
          <w:w w:val="105"/>
        </w:rPr>
        <w:t xml:space="preserve"> </w:t>
      </w:r>
      <w:r>
        <w:rPr>
          <w:w w:val="105"/>
        </w:rPr>
        <w:t>Dean</w:t>
      </w:r>
      <w:r>
        <w:rPr>
          <w:spacing w:val="-14"/>
          <w:w w:val="105"/>
        </w:rPr>
        <w:t xml:space="preserve"> </w:t>
      </w:r>
      <w:r>
        <w:rPr>
          <w:w w:val="105"/>
        </w:rPr>
        <w:t>of</w:t>
      </w:r>
      <w:r>
        <w:rPr>
          <w:spacing w:val="-22"/>
          <w:w w:val="105"/>
        </w:rPr>
        <w:t xml:space="preserve"> </w:t>
      </w:r>
      <w:r>
        <w:rPr>
          <w:w w:val="105"/>
        </w:rPr>
        <w:t>Students</w:t>
      </w:r>
      <w:r>
        <w:rPr>
          <w:spacing w:val="-9"/>
          <w:w w:val="105"/>
        </w:rPr>
        <w:t xml:space="preserve"> </w:t>
      </w:r>
      <w:r>
        <w:rPr>
          <w:w w:val="105"/>
        </w:rPr>
        <w:t>or</w:t>
      </w:r>
      <w:r>
        <w:rPr>
          <w:spacing w:val="-21"/>
          <w:w w:val="105"/>
        </w:rPr>
        <w:t xml:space="preserve"> </w:t>
      </w:r>
      <w:r>
        <w:rPr>
          <w:w w:val="105"/>
        </w:rPr>
        <w:t>the</w:t>
      </w:r>
      <w:r>
        <w:rPr>
          <w:spacing w:val="-11"/>
          <w:w w:val="105"/>
        </w:rPr>
        <w:t xml:space="preserve"> </w:t>
      </w:r>
      <w:r>
        <w:rPr>
          <w:w w:val="105"/>
        </w:rPr>
        <w:t>Human</w:t>
      </w:r>
      <w:r>
        <w:rPr>
          <w:spacing w:val="-21"/>
          <w:w w:val="105"/>
        </w:rPr>
        <w:t xml:space="preserve"> </w:t>
      </w:r>
      <w:r>
        <w:rPr>
          <w:w w:val="105"/>
        </w:rPr>
        <w:t>Resources</w:t>
      </w:r>
      <w:r>
        <w:rPr>
          <w:spacing w:val="-8"/>
          <w:w w:val="105"/>
        </w:rPr>
        <w:t xml:space="preserve"> </w:t>
      </w:r>
      <w:r>
        <w:rPr>
          <w:w w:val="105"/>
        </w:rPr>
        <w:t>Designee</w:t>
      </w:r>
      <w:r>
        <w:rPr>
          <w:spacing w:val="-11"/>
          <w:w w:val="105"/>
        </w:rPr>
        <w:t xml:space="preserve"> </w:t>
      </w:r>
      <w:r>
        <w:rPr>
          <w:w w:val="105"/>
        </w:rPr>
        <w:t>prior to such suspension being imposed, or as soon thereafter as reasonably possible, to show cause of why the suspension</w:t>
      </w:r>
      <w:r>
        <w:rPr>
          <w:spacing w:val="-15"/>
          <w:w w:val="105"/>
        </w:rPr>
        <w:t xml:space="preserve"> </w:t>
      </w:r>
      <w:r>
        <w:rPr>
          <w:w w:val="105"/>
        </w:rPr>
        <w:t>should</w:t>
      </w:r>
      <w:r>
        <w:rPr>
          <w:spacing w:val="-25"/>
          <w:w w:val="105"/>
        </w:rPr>
        <w:t xml:space="preserve"> </w:t>
      </w:r>
      <w:r>
        <w:rPr>
          <w:w w:val="105"/>
        </w:rPr>
        <w:t>not</w:t>
      </w:r>
      <w:r>
        <w:rPr>
          <w:spacing w:val="-26"/>
          <w:w w:val="105"/>
        </w:rPr>
        <w:t xml:space="preserve"> </w:t>
      </w:r>
      <w:r>
        <w:rPr>
          <w:w w:val="105"/>
        </w:rPr>
        <w:t>be</w:t>
      </w:r>
      <w:r>
        <w:rPr>
          <w:spacing w:val="-27"/>
          <w:w w:val="105"/>
        </w:rPr>
        <w:t xml:space="preserve"> </w:t>
      </w:r>
      <w:r>
        <w:rPr>
          <w:w w:val="105"/>
        </w:rPr>
        <w:t>implemented.</w:t>
      </w:r>
      <w:r>
        <w:rPr>
          <w:spacing w:val="-18"/>
          <w:w w:val="105"/>
        </w:rPr>
        <w:t xml:space="preserve"> </w:t>
      </w:r>
      <w:r>
        <w:rPr>
          <w:w w:val="105"/>
        </w:rPr>
        <w:t>The</w:t>
      </w:r>
      <w:r>
        <w:rPr>
          <w:spacing w:val="-29"/>
          <w:w w:val="105"/>
        </w:rPr>
        <w:t xml:space="preserve"> </w:t>
      </w:r>
      <w:r>
        <w:rPr>
          <w:w w:val="105"/>
        </w:rPr>
        <w:t>Title</w:t>
      </w:r>
      <w:r>
        <w:rPr>
          <w:spacing w:val="-23"/>
          <w:w w:val="105"/>
        </w:rPr>
        <w:t xml:space="preserve"> </w:t>
      </w:r>
      <w:r>
        <w:rPr>
          <w:w w:val="105"/>
        </w:rPr>
        <w:t>IX</w:t>
      </w:r>
      <w:r>
        <w:rPr>
          <w:spacing w:val="-23"/>
          <w:w w:val="105"/>
        </w:rPr>
        <w:t xml:space="preserve"> </w:t>
      </w:r>
      <w:r>
        <w:rPr>
          <w:w w:val="105"/>
        </w:rPr>
        <w:t>Coordinator,</w:t>
      </w:r>
      <w:r>
        <w:rPr>
          <w:spacing w:val="-19"/>
          <w:w w:val="105"/>
        </w:rPr>
        <w:t xml:space="preserve"> </w:t>
      </w:r>
      <w:r>
        <w:rPr>
          <w:w w:val="105"/>
        </w:rPr>
        <w:t>the</w:t>
      </w:r>
      <w:r>
        <w:rPr>
          <w:spacing w:val="-22"/>
          <w:w w:val="105"/>
        </w:rPr>
        <w:t xml:space="preserve"> </w:t>
      </w:r>
      <w:r>
        <w:rPr>
          <w:w w:val="105"/>
        </w:rPr>
        <w:t>Dean</w:t>
      </w:r>
      <w:r>
        <w:rPr>
          <w:spacing w:val="-22"/>
          <w:w w:val="105"/>
        </w:rPr>
        <w:t xml:space="preserve"> </w:t>
      </w:r>
      <w:r>
        <w:rPr>
          <w:w w:val="105"/>
        </w:rPr>
        <w:t>of</w:t>
      </w:r>
      <w:r>
        <w:rPr>
          <w:spacing w:val="-13"/>
          <w:w w:val="105"/>
        </w:rPr>
        <w:t xml:space="preserve"> </w:t>
      </w:r>
      <w:r>
        <w:rPr>
          <w:w w:val="105"/>
        </w:rPr>
        <w:t>Students</w:t>
      </w:r>
      <w:r>
        <w:rPr>
          <w:spacing w:val="-23"/>
          <w:w w:val="105"/>
        </w:rPr>
        <w:t xml:space="preserve"> </w:t>
      </w:r>
      <w:r>
        <w:rPr>
          <w:w w:val="105"/>
        </w:rPr>
        <w:t>or</w:t>
      </w:r>
      <w:r>
        <w:rPr>
          <w:spacing w:val="-23"/>
          <w:w w:val="105"/>
        </w:rPr>
        <w:t xml:space="preserve"> </w:t>
      </w:r>
      <w:r>
        <w:rPr>
          <w:w w:val="105"/>
        </w:rPr>
        <w:t>the</w:t>
      </w:r>
      <w:r>
        <w:rPr>
          <w:spacing w:val="-27"/>
          <w:w w:val="105"/>
        </w:rPr>
        <w:t xml:space="preserve"> </w:t>
      </w:r>
      <w:r>
        <w:rPr>
          <w:w w:val="105"/>
        </w:rPr>
        <w:t>Human</w:t>
      </w:r>
      <w:r>
        <w:rPr>
          <w:spacing w:val="-21"/>
          <w:w w:val="105"/>
        </w:rPr>
        <w:t xml:space="preserve"> </w:t>
      </w:r>
      <w:r>
        <w:rPr>
          <w:w w:val="105"/>
        </w:rPr>
        <w:t>Resources Designee have discretion to implement or stay an interim suspension under the previous section, the Equal Employment</w:t>
      </w:r>
      <w:r>
        <w:rPr>
          <w:spacing w:val="-12"/>
          <w:w w:val="105"/>
        </w:rPr>
        <w:t xml:space="preserve"> </w:t>
      </w:r>
      <w:r>
        <w:rPr>
          <w:w w:val="105"/>
        </w:rPr>
        <w:t>Opportunity</w:t>
      </w:r>
      <w:r>
        <w:rPr>
          <w:spacing w:val="-9"/>
          <w:w w:val="105"/>
        </w:rPr>
        <w:t xml:space="preserve"> </w:t>
      </w:r>
      <w:r>
        <w:rPr>
          <w:rFonts w:ascii="Times New Roman" w:hAnsi="Times New Roman"/>
          <w:w w:val="105"/>
          <w:sz w:val="20"/>
        </w:rPr>
        <w:t>&amp;</w:t>
      </w:r>
      <w:r>
        <w:rPr>
          <w:rFonts w:ascii="Times New Roman" w:hAnsi="Times New Roman"/>
          <w:spacing w:val="-21"/>
          <w:w w:val="105"/>
          <w:sz w:val="20"/>
        </w:rPr>
        <w:t xml:space="preserve"> </w:t>
      </w:r>
      <w:r>
        <w:rPr>
          <w:w w:val="105"/>
        </w:rPr>
        <w:t>Title</w:t>
      </w:r>
      <w:r>
        <w:rPr>
          <w:spacing w:val="-22"/>
          <w:w w:val="105"/>
        </w:rPr>
        <w:t xml:space="preserve"> </w:t>
      </w:r>
      <w:r>
        <w:rPr>
          <w:w w:val="105"/>
        </w:rPr>
        <w:t>IX</w:t>
      </w:r>
      <w:r>
        <w:rPr>
          <w:spacing w:val="-22"/>
          <w:w w:val="105"/>
        </w:rPr>
        <w:t xml:space="preserve"> </w:t>
      </w:r>
      <w:r>
        <w:rPr>
          <w:w w:val="105"/>
        </w:rPr>
        <w:t>Nondiscrimination</w:t>
      </w:r>
      <w:r>
        <w:rPr>
          <w:spacing w:val="-22"/>
          <w:w w:val="105"/>
        </w:rPr>
        <w:t xml:space="preserve"> </w:t>
      </w:r>
      <w:r>
        <w:rPr>
          <w:w w:val="105"/>
        </w:rPr>
        <w:t>Statements</w:t>
      </w:r>
      <w:r>
        <w:rPr>
          <w:spacing w:val="-4"/>
          <w:w w:val="105"/>
        </w:rPr>
        <w:t xml:space="preserve"> </w:t>
      </w:r>
      <w:r>
        <w:rPr>
          <w:w w:val="105"/>
        </w:rPr>
        <w:t>and</w:t>
      </w:r>
      <w:r>
        <w:rPr>
          <w:spacing w:val="-27"/>
          <w:w w:val="105"/>
        </w:rPr>
        <w:t xml:space="preserve"> </w:t>
      </w:r>
      <w:r>
        <w:rPr>
          <w:w w:val="105"/>
        </w:rPr>
        <w:t>Policies,</w:t>
      </w:r>
      <w:r>
        <w:rPr>
          <w:spacing w:val="-15"/>
          <w:w w:val="105"/>
        </w:rPr>
        <w:t xml:space="preserve"> </w:t>
      </w:r>
      <w:r>
        <w:rPr>
          <w:w w:val="105"/>
        </w:rPr>
        <w:t>and</w:t>
      </w:r>
      <w:r>
        <w:rPr>
          <w:spacing w:val="-24"/>
          <w:w w:val="105"/>
        </w:rPr>
        <w:t xml:space="preserve"> </w:t>
      </w:r>
      <w:r>
        <w:rPr>
          <w:w w:val="105"/>
        </w:rPr>
        <w:t>to</w:t>
      </w:r>
      <w:r>
        <w:rPr>
          <w:spacing w:val="-9"/>
          <w:w w:val="105"/>
        </w:rPr>
        <w:t xml:space="preserve"> </w:t>
      </w:r>
      <w:r>
        <w:rPr>
          <w:w w:val="105"/>
        </w:rPr>
        <w:t>determine</w:t>
      </w:r>
      <w:r>
        <w:rPr>
          <w:spacing w:val="-13"/>
          <w:w w:val="105"/>
        </w:rPr>
        <w:t xml:space="preserve"> </w:t>
      </w:r>
      <w:r>
        <w:rPr>
          <w:w w:val="105"/>
        </w:rPr>
        <w:t>its</w:t>
      </w:r>
      <w:r>
        <w:rPr>
          <w:spacing w:val="-12"/>
          <w:w w:val="105"/>
        </w:rPr>
        <w:t xml:space="preserve"> </w:t>
      </w:r>
      <w:r>
        <w:rPr>
          <w:w w:val="105"/>
        </w:rPr>
        <w:t>conditions and</w:t>
      </w:r>
      <w:r>
        <w:rPr>
          <w:spacing w:val="-11"/>
          <w:w w:val="105"/>
        </w:rPr>
        <w:t xml:space="preserve"> </w:t>
      </w:r>
      <w:r>
        <w:rPr>
          <w:w w:val="105"/>
        </w:rPr>
        <w:t>duration.</w:t>
      </w:r>
      <w:r>
        <w:rPr>
          <w:spacing w:val="-12"/>
          <w:w w:val="105"/>
        </w:rPr>
        <w:t xml:space="preserve"> </w:t>
      </w:r>
      <w:r>
        <w:rPr>
          <w:w w:val="105"/>
        </w:rPr>
        <w:t>Violation</w:t>
      </w:r>
      <w:r>
        <w:rPr>
          <w:spacing w:val="-10"/>
          <w:w w:val="105"/>
        </w:rPr>
        <w:t xml:space="preserve"> </w:t>
      </w:r>
      <w:r>
        <w:rPr>
          <w:w w:val="105"/>
        </w:rPr>
        <w:t>of</w:t>
      </w:r>
      <w:r>
        <w:rPr>
          <w:spacing w:val="-6"/>
          <w:w w:val="105"/>
        </w:rPr>
        <w:t xml:space="preserve"> </w:t>
      </w:r>
      <w:r>
        <w:rPr>
          <w:w w:val="105"/>
        </w:rPr>
        <w:t>an</w:t>
      </w:r>
      <w:r>
        <w:rPr>
          <w:spacing w:val="-18"/>
          <w:w w:val="105"/>
        </w:rPr>
        <w:t xml:space="preserve"> </w:t>
      </w:r>
      <w:r>
        <w:rPr>
          <w:w w:val="105"/>
        </w:rPr>
        <w:t>interim</w:t>
      </w:r>
      <w:r>
        <w:rPr>
          <w:spacing w:val="-9"/>
          <w:w w:val="105"/>
        </w:rPr>
        <w:t xml:space="preserve"> </w:t>
      </w:r>
      <w:r>
        <w:rPr>
          <w:w w:val="105"/>
        </w:rPr>
        <w:t>suspension</w:t>
      </w:r>
      <w:r>
        <w:rPr>
          <w:spacing w:val="1"/>
          <w:w w:val="105"/>
        </w:rPr>
        <w:t xml:space="preserve"> </w:t>
      </w:r>
      <w:r>
        <w:rPr>
          <w:w w:val="105"/>
        </w:rPr>
        <w:t>under</w:t>
      </w:r>
      <w:r>
        <w:rPr>
          <w:spacing w:val="-11"/>
          <w:w w:val="105"/>
        </w:rPr>
        <w:t xml:space="preserve"> </w:t>
      </w:r>
      <w:r>
        <w:rPr>
          <w:w w:val="105"/>
        </w:rPr>
        <w:t>this</w:t>
      </w:r>
      <w:r>
        <w:rPr>
          <w:spacing w:val="-11"/>
          <w:w w:val="105"/>
        </w:rPr>
        <w:t xml:space="preserve"> </w:t>
      </w:r>
      <w:r>
        <w:rPr>
          <w:w w:val="105"/>
        </w:rPr>
        <w:t>policy</w:t>
      </w:r>
      <w:r>
        <w:rPr>
          <w:spacing w:val="-8"/>
          <w:w w:val="105"/>
        </w:rPr>
        <w:t xml:space="preserve"> </w:t>
      </w:r>
      <w:r>
        <w:rPr>
          <w:w w:val="105"/>
        </w:rPr>
        <w:t>is</w:t>
      </w:r>
      <w:r>
        <w:rPr>
          <w:spacing w:val="-14"/>
          <w:w w:val="105"/>
        </w:rPr>
        <w:t xml:space="preserve"> </w:t>
      </w:r>
      <w:r>
        <w:rPr>
          <w:w w:val="105"/>
        </w:rPr>
        <w:t>grounds</w:t>
      </w:r>
      <w:r>
        <w:rPr>
          <w:spacing w:val="-10"/>
          <w:w w:val="105"/>
        </w:rPr>
        <w:t xml:space="preserve"> </w:t>
      </w:r>
      <w:r>
        <w:rPr>
          <w:w w:val="105"/>
        </w:rPr>
        <w:t>for</w:t>
      </w:r>
      <w:r>
        <w:rPr>
          <w:spacing w:val="15"/>
          <w:w w:val="105"/>
        </w:rPr>
        <w:t xml:space="preserve"> </w:t>
      </w:r>
      <w:r>
        <w:rPr>
          <w:w w:val="105"/>
        </w:rPr>
        <w:t>expulsion</w:t>
      </w:r>
      <w:r>
        <w:rPr>
          <w:spacing w:val="-1"/>
          <w:w w:val="105"/>
        </w:rPr>
        <w:t xml:space="preserve"> </w:t>
      </w:r>
      <w:r>
        <w:rPr>
          <w:w w:val="105"/>
        </w:rPr>
        <w:t>or</w:t>
      </w:r>
      <w:r>
        <w:rPr>
          <w:spacing w:val="-16"/>
          <w:w w:val="105"/>
        </w:rPr>
        <w:t xml:space="preserve"> </w:t>
      </w:r>
      <w:r>
        <w:rPr>
          <w:w w:val="105"/>
        </w:rPr>
        <w:t>termination.</w:t>
      </w:r>
    </w:p>
    <w:p w14:paraId="2B2D6815" w14:textId="77777777" w:rsidR="002707C4" w:rsidRDefault="002707C4">
      <w:pPr>
        <w:spacing w:line="283" w:lineRule="auto"/>
        <w:sectPr w:rsidR="002707C4">
          <w:footerReference w:type="default" r:id="rId36"/>
          <w:pgSz w:w="11990" w:h="15610"/>
          <w:pgMar w:top="1160" w:right="0" w:bottom="960" w:left="140" w:header="0" w:footer="670" w:gutter="0"/>
          <w:cols w:space="720"/>
        </w:sectPr>
      </w:pPr>
    </w:p>
    <w:p w14:paraId="07FEC1DA" w14:textId="77777777" w:rsidR="002707C4" w:rsidRDefault="00BD084F">
      <w:pPr>
        <w:pStyle w:val="Heading9"/>
        <w:spacing w:before="66"/>
        <w:ind w:left="971"/>
      </w:pPr>
      <w:r>
        <w:lastRenderedPageBreak/>
        <w:t>Participation of Advocates in the Resolution Process</w:t>
      </w:r>
    </w:p>
    <w:p w14:paraId="535F81F7" w14:textId="23ABB3D9" w:rsidR="002707C4" w:rsidRDefault="00BD084F">
      <w:pPr>
        <w:pStyle w:val="BodyText"/>
        <w:spacing w:before="48" w:line="283" w:lineRule="auto"/>
        <w:ind w:left="968" w:right="1081" w:firstLine="3"/>
      </w:pPr>
      <w:r>
        <w:rPr>
          <w:w w:val="105"/>
        </w:rPr>
        <w:t>All parties are entitled to an advocate of their choosing to guide and accompany them throughout the campus resolution process. The advocate may be a friend, mentor, family member, attorney or any other supporter a party</w:t>
      </w:r>
      <w:r>
        <w:rPr>
          <w:spacing w:val="-18"/>
          <w:w w:val="105"/>
        </w:rPr>
        <w:t xml:space="preserve"> </w:t>
      </w:r>
      <w:r>
        <w:rPr>
          <w:w w:val="105"/>
        </w:rPr>
        <w:t>chooses</w:t>
      </w:r>
      <w:r>
        <w:rPr>
          <w:spacing w:val="-14"/>
          <w:w w:val="105"/>
        </w:rPr>
        <w:t xml:space="preserve"> </w:t>
      </w:r>
      <w:r>
        <w:rPr>
          <w:w w:val="105"/>
        </w:rPr>
        <w:t>to</w:t>
      </w:r>
      <w:r>
        <w:rPr>
          <w:spacing w:val="-3"/>
          <w:w w:val="105"/>
        </w:rPr>
        <w:t xml:space="preserve"> </w:t>
      </w:r>
      <w:r>
        <w:rPr>
          <w:w w:val="105"/>
        </w:rPr>
        <w:t>advise</w:t>
      </w:r>
      <w:r>
        <w:rPr>
          <w:spacing w:val="-17"/>
          <w:w w:val="105"/>
        </w:rPr>
        <w:t xml:space="preserve"> </w:t>
      </w:r>
      <w:r>
        <w:rPr>
          <w:w w:val="105"/>
        </w:rPr>
        <w:t>them</w:t>
      </w:r>
      <w:r>
        <w:rPr>
          <w:spacing w:val="-20"/>
          <w:w w:val="105"/>
        </w:rPr>
        <w:t xml:space="preserve"> </w:t>
      </w:r>
      <w:r>
        <w:rPr>
          <w:w w:val="105"/>
        </w:rPr>
        <w:t>who</w:t>
      </w:r>
      <w:r>
        <w:rPr>
          <w:spacing w:val="-26"/>
          <w:w w:val="105"/>
        </w:rPr>
        <w:t xml:space="preserve"> </w:t>
      </w:r>
      <w:r>
        <w:rPr>
          <w:w w:val="105"/>
        </w:rPr>
        <w:t>is</w:t>
      </w:r>
      <w:r>
        <w:rPr>
          <w:spacing w:val="-29"/>
          <w:w w:val="105"/>
        </w:rPr>
        <w:t xml:space="preserve"> </w:t>
      </w:r>
      <w:r>
        <w:rPr>
          <w:w w:val="105"/>
        </w:rPr>
        <w:t>eligible</w:t>
      </w:r>
      <w:r>
        <w:rPr>
          <w:spacing w:val="-13"/>
          <w:w w:val="105"/>
        </w:rPr>
        <w:t xml:space="preserve"> </w:t>
      </w:r>
      <w:r>
        <w:rPr>
          <w:w w:val="105"/>
        </w:rPr>
        <w:t>and</w:t>
      </w:r>
      <w:r>
        <w:rPr>
          <w:spacing w:val="-25"/>
          <w:w w:val="105"/>
        </w:rPr>
        <w:t xml:space="preserve"> </w:t>
      </w:r>
      <w:r>
        <w:rPr>
          <w:w w:val="105"/>
        </w:rPr>
        <w:t>available.</w:t>
      </w:r>
      <w:r>
        <w:rPr>
          <w:spacing w:val="-18"/>
          <w:w w:val="105"/>
        </w:rPr>
        <w:t xml:space="preserve"> </w:t>
      </w:r>
      <w:r>
        <w:rPr>
          <w:w w:val="105"/>
        </w:rPr>
        <w:t>People</w:t>
      </w:r>
      <w:r>
        <w:rPr>
          <w:spacing w:val="-18"/>
          <w:w w:val="105"/>
        </w:rPr>
        <w:t xml:space="preserve"> </w:t>
      </w:r>
      <w:r>
        <w:rPr>
          <w:w w:val="105"/>
        </w:rPr>
        <w:t>who</w:t>
      </w:r>
      <w:r>
        <w:rPr>
          <w:spacing w:val="-22"/>
          <w:w w:val="105"/>
        </w:rPr>
        <w:t xml:space="preserve"> </w:t>
      </w:r>
      <w:r>
        <w:rPr>
          <w:w w:val="105"/>
        </w:rPr>
        <w:t>will</w:t>
      </w:r>
      <w:r>
        <w:rPr>
          <w:spacing w:val="-20"/>
          <w:w w:val="105"/>
        </w:rPr>
        <w:t xml:space="preserve"> </w:t>
      </w:r>
      <w:r>
        <w:rPr>
          <w:w w:val="105"/>
        </w:rPr>
        <w:t>be</w:t>
      </w:r>
      <w:r>
        <w:rPr>
          <w:spacing w:val="-24"/>
          <w:w w:val="105"/>
        </w:rPr>
        <w:t xml:space="preserve"> </w:t>
      </w:r>
      <w:r>
        <w:rPr>
          <w:w w:val="105"/>
        </w:rPr>
        <w:t>called</w:t>
      </w:r>
      <w:r>
        <w:rPr>
          <w:spacing w:val="-18"/>
          <w:w w:val="105"/>
        </w:rPr>
        <w:t xml:space="preserve"> </w:t>
      </w:r>
      <w:r>
        <w:rPr>
          <w:w w:val="105"/>
        </w:rPr>
        <w:t>as</w:t>
      </w:r>
      <w:r>
        <w:rPr>
          <w:spacing w:val="-23"/>
          <w:w w:val="105"/>
        </w:rPr>
        <w:t xml:space="preserve"> </w:t>
      </w:r>
      <w:r>
        <w:rPr>
          <w:w w:val="105"/>
        </w:rPr>
        <w:t>witnesses</w:t>
      </w:r>
      <w:r>
        <w:rPr>
          <w:spacing w:val="-13"/>
          <w:w w:val="105"/>
        </w:rPr>
        <w:t xml:space="preserve"> </w:t>
      </w:r>
      <w:r>
        <w:rPr>
          <w:w w:val="105"/>
        </w:rPr>
        <w:t>may</w:t>
      </w:r>
      <w:r>
        <w:rPr>
          <w:spacing w:val="-14"/>
          <w:w w:val="105"/>
        </w:rPr>
        <w:t xml:space="preserve"> </w:t>
      </w:r>
      <w:r>
        <w:rPr>
          <w:w w:val="105"/>
        </w:rPr>
        <w:t>not</w:t>
      </w:r>
      <w:r>
        <w:rPr>
          <w:spacing w:val="-23"/>
          <w:w w:val="105"/>
        </w:rPr>
        <w:t xml:space="preserve"> </w:t>
      </w:r>
      <w:r>
        <w:rPr>
          <w:w w:val="105"/>
        </w:rPr>
        <w:t>serve as</w:t>
      </w:r>
      <w:r>
        <w:rPr>
          <w:spacing w:val="-19"/>
          <w:w w:val="105"/>
        </w:rPr>
        <w:t xml:space="preserve"> </w:t>
      </w:r>
      <w:r>
        <w:rPr>
          <w:w w:val="105"/>
        </w:rPr>
        <w:t>advocates.</w:t>
      </w:r>
      <w:r>
        <w:rPr>
          <w:spacing w:val="-16"/>
          <w:w w:val="105"/>
        </w:rPr>
        <w:t xml:space="preserve"> </w:t>
      </w:r>
      <w:r>
        <w:rPr>
          <w:w w:val="105"/>
        </w:rPr>
        <w:t>The</w:t>
      </w:r>
      <w:r>
        <w:rPr>
          <w:spacing w:val="-23"/>
          <w:w w:val="105"/>
        </w:rPr>
        <w:t xml:space="preserve"> </w:t>
      </w:r>
      <w:r>
        <w:rPr>
          <w:w w:val="105"/>
        </w:rPr>
        <w:t>goal</w:t>
      </w:r>
      <w:r>
        <w:rPr>
          <w:spacing w:val="-22"/>
          <w:w w:val="105"/>
        </w:rPr>
        <w:t xml:space="preserve"> </w:t>
      </w:r>
      <w:r>
        <w:rPr>
          <w:w w:val="105"/>
        </w:rPr>
        <w:t>of</w:t>
      </w:r>
      <w:r>
        <w:rPr>
          <w:spacing w:val="-7"/>
          <w:w w:val="105"/>
        </w:rPr>
        <w:t xml:space="preserve"> </w:t>
      </w:r>
      <w:r>
        <w:rPr>
          <w:w w:val="105"/>
        </w:rPr>
        <w:t>the</w:t>
      </w:r>
      <w:r>
        <w:rPr>
          <w:spacing w:val="-21"/>
          <w:w w:val="105"/>
        </w:rPr>
        <w:t xml:space="preserve"> </w:t>
      </w:r>
      <w:r w:rsidR="00CA6A3D">
        <w:rPr>
          <w:w w:val="105"/>
        </w:rPr>
        <w:t>college is</w:t>
      </w:r>
      <w:r>
        <w:rPr>
          <w:spacing w:val="-15"/>
          <w:w w:val="105"/>
        </w:rPr>
        <w:t xml:space="preserve"> </w:t>
      </w:r>
      <w:r>
        <w:rPr>
          <w:w w:val="105"/>
        </w:rPr>
        <w:t>to maintain</w:t>
      </w:r>
      <w:r>
        <w:rPr>
          <w:spacing w:val="-12"/>
          <w:w w:val="105"/>
        </w:rPr>
        <w:t xml:space="preserve"> </w:t>
      </w:r>
      <w:r>
        <w:rPr>
          <w:w w:val="105"/>
        </w:rPr>
        <w:t>a</w:t>
      </w:r>
      <w:r>
        <w:rPr>
          <w:spacing w:val="-15"/>
          <w:w w:val="105"/>
        </w:rPr>
        <w:t xml:space="preserve"> </w:t>
      </w:r>
      <w:r>
        <w:rPr>
          <w:w w:val="105"/>
        </w:rPr>
        <w:t>pool</w:t>
      </w:r>
      <w:r>
        <w:rPr>
          <w:spacing w:val="-18"/>
          <w:w w:val="105"/>
        </w:rPr>
        <w:t xml:space="preserve"> </w:t>
      </w:r>
      <w:r>
        <w:rPr>
          <w:w w:val="105"/>
        </w:rPr>
        <w:t>of</w:t>
      </w:r>
      <w:r>
        <w:rPr>
          <w:spacing w:val="-23"/>
          <w:w w:val="105"/>
        </w:rPr>
        <w:t xml:space="preserve"> </w:t>
      </w:r>
      <w:r>
        <w:rPr>
          <w:w w:val="105"/>
        </w:rPr>
        <w:t>trained</w:t>
      </w:r>
      <w:r>
        <w:rPr>
          <w:spacing w:val="-20"/>
          <w:w w:val="105"/>
        </w:rPr>
        <w:t xml:space="preserve"> </w:t>
      </w:r>
      <w:r>
        <w:rPr>
          <w:w w:val="105"/>
        </w:rPr>
        <w:t>(non-attorney)</w:t>
      </w:r>
      <w:r>
        <w:rPr>
          <w:spacing w:val="-19"/>
          <w:w w:val="105"/>
        </w:rPr>
        <w:t xml:space="preserve"> </w:t>
      </w:r>
      <w:r>
        <w:rPr>
          <w:w w:val="105"/>
        </w:rPr>
        <w:t>advocates</w:t>
      </w:r>
      <w:r>
        <w:rPr>
          <w:spacing w:val="-7"/>
          <w:w w:val="105"/>
        </w:rPr>
        <w:t xml:space="preserve"> </w:t>
      </w:r>
      <w:r>
        <w:rPr>
          <w:w w:val="105"/>
        </w:rPr>
        <w:t>who</w:t>
      </w:r>
      <w:r>
        <w:rPr>
          <w:spacing w:val="-18"/>
          <w:w w:val="105"/>
        </w:rPr>
        <w:t xml:space="preserve"> </w:t>
      </w:r>
      <w:r>
        <w:rPr>
          <w:w w:val="105"/>
        </w:rPr>
        <w:t>are</w:t>
      </w:r>
      <w:r>
        <w:rPr>
          <w:spacing w:val="-19"/>
          <w:w w:val="105"/>
        </w:rPr>
        <w:t xml:space="preserve"> </w:t>
      </w:r>
      <w:r>
        <w:rPr>
          <w:w w:val="105"/>
        </w:rPr>
        <w:t>available to the parties. The parties may choose advocates from outside the pool, or outside the campus community, but those</w:t>
      </w:r>
      <w:r>
        <w:rPr>
          <w:spacing w:val="-19"/>
          <w:w w:val="105"/>
        </w:rPr>
        <w:t xml:space="preserve"> </w:t>
      </w:r>
      <w:r>
        <w:rPr>
          <w:w w:val="105"/>
        </w:rPr>
        <w:t>advocates</w:t>
      </w:r>
      <w:r>
        <w:rPr>
          <w:spacing w:val="-13"/>
          <w:w w:val="105"/>
        </w:rPr>
        <w:t xml:space="preserve"> </w:t>
      </w:r>
      <w:r>
        <w:rPr>
          <w:w w:val="105"/>
        </w:rPr>
        <w:t>may</w:t>
      </w:r>
      <w:r>
        <w:rPr>
          <w:spacing w:val="-19"/>
          <w:w w:val="105"/>
        </w:rPr>
        <w:t xml:space="preserve"> </w:t>
      </w:r>
      <w:r>
        <w:rPr>
          <w:w w:val="105"/>
        </w:rPr>
        <w:t>not</w:t>
      </w:r>
      <w:r>
        <w:rPr>
          <w:spacing w:val="-21"/>
          <w:w w:val="105"/>
        </w:rPr>
        <w:t xml:space="preserve"> </w:t>
      </w:r>
      <w:r>
        <w:rPr>
          <w:w w:val="105"/>
        </w:rPr>
        <w:t>have</w:t>
      </w:r>
      <w:r>
        <w:rPr>
          <w:spacing w:val="-21"/>
          <w:w w:val="105"/>
        </w:rPr>
        <w:t xml:space="preserve"> </w:t>
      </w:r>
      <w:r>
        <w:rPr>
          <w:w w:val="105"/>
        </w:rPr>
        <w:t>the</w:t>
      </w:r>
      <w:r>
        <w:rPr>
          <w:spacing w:val="-21"/>
          <w:w w:val="105"/>
        </w:rPr>
        <w:t xml:space="preserve"> </w:t>
      </w:r>
      <w:r>
        <w:rPr>
          <w:w w:val="105"/>
        </w:rPr>
        <w:t>same</w:t>
      </w:r>
      <w:r>
        <w:rPr>
          <w:spacing w:val="-23"/>
          <w:w w:val="105"/>
        </w:rPr>
        <w:t xml:space="preserve"> </w:t>
      </w:r>
      <w:r>
        <w:rPr>
          <w:w w:val="105"/>
        </w:rPr>
        <w:t>level</w:t>
      </w:r>
      <w:r>
        <w:rPr>
          <w:spacing w:val="-17"/>
          <w:w w:val="105"/>
        </w:rPr>
        <w:t xml:space="preserve"> </w:t>
      </w:r>
      <w:r>
        <w:rPr>
          <w:w w:val="105"/>
        </w:rPr>
        <w:t>of</w:t>
      </w:r>
      <w:r>
        <w:rPr>
          <w:spacing w:val="-22"/>
          <w:w w:val="105"/>
        </w:rPr>
        <w:t xml:space="preserve"> </w:t>
      </w:r>
      <w:r>
        <w:rPr>
          <w:w w:val="105"/>
        </w:rPr>
        <w:t>insight</w:t>
      </w:r>
      <w:r>
        <w:rPr>
          <w:spacing w:val="-13"/>
          <w:w w:val="105"/>
        </w:rPr>
        <w:t xml:space="preserve"> </w:t>
      </w:r>
      <w:r>
        <w:rPr>
          <w:w w:val="105"/>
        </w:rPr>
        <w:t>and</w:t>
      </w:r>
      <w:r>
        <w:rPr>
          <w:spacing w:val="-22"/>
          <w:w w:val="105"/>
        </w:rPr>
        <w:t xml:space="preserve"> </w:t>
      </w:r>
      <w:r>
        <w:rPr>
          <w:w w:val="105"/>
        </w:rPr>
        <w:t>training</w:t>
      </w:r>
      <w:r>
        <w:rPr>
          <w:spacing w:val="-19"/>
          <w:w w:val="105"/>
        </w:rPr>
        <w:t xml:space="preserve"> </w:t>
      </w:r>
      <w:r>
        <w:rPr>
          <w:w w:val="105"/>
        </w:rPr>
        <w:t>on</w:t>
      </w:r>
      <w:r>
        <w:rPr>
          <w:spacing w:val="-23"/>
          <w:w w:val="105"/>
        </w:rPr>
        <w:t xml:space="preserve"> </w:t>
      </w:r>
      <w:r>
        <w:rPr>
          <w:w w:val="105"/>
        </w:rPr>
        <w:t>the</w:t>
      </w:r>
      <w:r>
        <w:rPr>
          <w:spacing w:val="-23"/>
          <w:w w:val="105"/>
        </w:rPr>
        <w:t xml:space="preserve"> </w:t>
      </w:r>
      <w:r>
        <w:rPr>
          <w:w w:val="105"/>
        </w:rPr>
        <w:t>campus</w:t>
      </w:r>
      <w:r>
        <w:rPr>
          <w:spacing w:val="-16"/>
          <w:w w:val="105"/>
        </w:rPr>
        <w:t xml:space="preserve"> </w:t>
      </w:r>
      <w:r>
        <w:rPr>
          <w:w w:val="105"/>
        </w:rPr>
        <w:t>process</w:t>
      </w:r>
      <w:r>
        <w:rPr>
          <w:spacing w:val="-13"/>
          <w:w w:val="105"/>
        </w:rPr>
        <w:t xml:space="preserve"> </w:t>
      </w:r>
      <w:r>
        <w:rPr>
          <w:w w:val="105"/>
        </w:rPr>
        <w:t>as</w:t>
      </w:r>
      <w:r>
        <w:rPr>
          <w:spacing w:val="-21"/>
          <w:w w:val="105"/>
        </w:rPr>
        <w:t xml:space="preserve"> </w:t>
      </w:r>
      <w:r>
        <w:rPr>
          <w:w w:val="105"/>
        </w:rPr>
        <w:t>do</w:t>
      </w:r>
      <w:r>
        <w:rPr>
          <w:spacing w:val="-25"/>
          <w:w w:val="105"/>
        </w:rPr>
        <w:t xml:space="preserve"> </w:t>
      </w:r>
      <w:r>
        <w:rPr>
          <w:w w:val="105"/>
        </w:rPr>
        <w:t>those</w:t>
      </w:r>
      <w:r>
        <w:rPr>
          <w:spacing w:val="-20"/>
          <w:w w:val="105"/>
        </w:rPr>
        <w:t xml:space="preserve"> </w:t>
      </w:r>
      <w:r>
        <w:rPr>
          <w:w w:val="105"/>
        </w:rPr>
        <w:t>trained</w:t>
      </w:r>
      <w:r>
        <w:rPr>
          <w:spacing w:val="-21"/>
          <w:w w:val="105"/>
        </w:rPr>
        <w:t xml:space="preserve"> </w:t>
      </w:r>
      <w:r>
        <w:rPr>
          <w:w w:val="105"/>
        </w:rPr>
        <w:t>by the</w:t>
      </w:r>
      <w:r>
        <w:rPr>
          <w:spacing w:val="-4"/>
          <w:w w:val="105"/>
        </w:rPr>
        <w:t xml:space="preserve"> </w:t>
      </w:r>
      <w:r>
        <w:rPr>
          <w:w w:val="105"/>
        </w:rPr>
        <w:t>college.</w:t>
      </w:r>
      <w:r>
        <w:rPr>
          <w:spacing w:val="-9"/>
          <w:w w:val="105"/>
        </w:rPr>
        <w:t xml:space="preserve"> </w:t>
      </w:r>
      <w:r>
        <w:rPr>
          <w:w w:val="105"/>
        </w:rPr>
        <w:t>Outside</w:t>
      </w:r>
      <w:r>
        <w:rPr>
          <w:spacing w:val="-3"/>
          <w:w w:val="105"/>
        </w:rPr>
        <w:t xml:space="preserve"> </w:t>
      </w:r>
      <w:r>
        <w:rPr>
          <w:w w:val="105"/>
        </w:rPr>
        <w:t>advocates</w:t>
      </w:r>
      <w:r>
        <w:rPr>
          <w:spacing w:val="-1"/>
          <w:w w:val="105"/>
        </w:rPr>
        <w:t xml:space="preserve"> </w:t>
      </w:r>
      <w:r>
        <w:rPr>
          <w:w w:val="105"/>
        </w:rPr>
        <w:t>are</w:t>
      </w:r>
      <w:r>
        <w:rPr>
          <w:spacing w:val="-3"/>
          <w:w w:val="105"/>
        </w:rPr>
        <w:t xml:space="preserve"> </w:t>
      </w:r>
      <w:r>
        <w:rPr>
          <w:w w:val="105"/>
        </w:rPr>
        <w:t>not</w:t>
      </w:r>
      <w:r>
        <w:rPr>
          <w:spacing w:val="-7"/>
          <w:w w:val="105"/>
        </w:rPr>
        <w:t xml:space="preserve"> </w:t>
      </w:r>
      <w:r>
        <w:rPr>
          <w:w w:val="105"/>
        </w:rPr>
        <w:t>eligible</w:t>
      </w:r>
      <w:r>
        <w:rPr>
          <w:spacing w:val="-8"/>
          <w:w w:val="105"/>
        </w:rPr>
        <w:t xml:space="preserve"> </w:t>
      </w:r>
      <w:r>
        <w:rPr>
          <w:w w:val="105"/>
        </w:rPr>
        <w:t>to</w:t>
      </w:r>
      <w:r>
        <w:rPr>
          <w:spacing w:val="7"/>
          <w:w w:val="105"/>
        </w:rPr>
        <w:t xml:space="preserve"> </w:t>
      </w:r>
      <w:r>
        <w:rPr>
          <w:w w:val="105"/>
        </w:rPr>
        <w:t>be</w:t>
      </w:r>
      <w:r>
        <w:rPr>
          <w:spacing w:val="-17"/>
          <w:w w:val="105"/>
        </w:rPr>
        <w:t xml:space="preserve"> </w:t>
      </w:r>
      <w:r>
        <w:rPr>
          <w:w w:val="105"/>
        </w:rPr>
        <w:t>trained</w:t>
      </w:r>
      <w:r>
        <w:rPr>
          <w:spacing w:val="-6"/>
          <w:w w:val="105"/>
        </w:rPr>
        <w:t xml:space="preserve"> </w:t>
      </w:r>
      <w:r>
        <w:rPr>
          <w:w w:val="105"/>
        </w:rPr>
        <w:t>by</w:t>
      </w:r>
      <w:r>
        <w:rPr>
          <w:spacing w:val="-17"/>
          <w:w w:val="105"/>
        </w:rPr>
        <w:t xml:space="preserve"> </w:t>
      </w:r>
      <w:r>
        <w:rPr>
          <w:w w:val="105"/>
        </w:rPr>
        <w:t>the</w:t>
      </w:r>
      <w:r>
        <w:rPr>
          <w:spacing w:val="-11"/>
          <w:w w:val="105"/>
        </w:rPr>
        <w:t xml:space="preserve"> </w:t>
      </w:r>
      <w:r>
        <w:rPr>
          <w:w w:val="105"/>
        </w:rPr>
        <w:t>college.</w:t>
      </w:r>
    </w:p>
    <w:p w14:paraId="1209BC4C" w14:textId="77777777" w:rsidR="002707C4" w:rsidRDefault="002707C4">
      <w:pPr>
        <w:pStyle w:val="BodyText"/>
        <w:spacing w:before="1"/>
        <w:rPr>
          <w:sz w:val="23"/>
        </w:rPr>
      </w:pPr>
    </w:p>
    <w:p w14:paraId="1A8961BD" w14:textId="2BA1FF8B" w:rsidR="002707C4" w:rsidRDefault="00BD084F">
      <w:pPr>
        <w:pStyle w:val="BodyText"/>
        <w:spacing w:line="283" w:lineRule="auto"/>
        <w:ind w:left="971" w:right="1212" w:hanging="4"/>
      </w:pPr>
      <w:r>
        <w:t xml:space="preserve">The parties are entitled to be accompanied by the advocate in all meetings and interviews at which the party is entitled to be present, including intake, interviews, hearings and appeals. Advocates should help their advisees prepare for each meeting, and are </w:t>
      </w:r>
      <w:r w:rsidR="00CA6A3D">
        <w:t>expected to advise</w:t>
      </w:r>
      <w:r>
        <w:t xml:space="preserve"> ethically, with </w:t>
      </w:r>
      <w:r w:rsidR="00CA6A3D">
        <w:t>integrity and</w:t>
      </w:r>
      <w:r>
        <w:t xml:space="preserve"> in good faith. The college cannot guarantee equal advisory rights, meaning that if one party selects an advocate who is an attorney, but the other party does not, or cannot afford an attorney, the </w:t>
      </w:r>
      <w:r w:rsidR="00CA6A3D">
        <w:t>college is</w:t>
      </w:r>
      <w:r>
        <w:t xml:space="preserve"> not obligated </w:t>
      </w:r>
      <w:r w:rsidR="00CA6A3D">
        <w:t>to provide</w:t>
      </w:r>
      <w:r>
        <w:t xml:space="preserve"> one. However, responding parties may wish to contact organizations such</w:t>
      </w:r>
      <w:r>
        <w:rPr>
          <w:spacing w:val="37"/>
        </w:rPr>
        <w:t xml:space="preserve"> </w:t>
      </w:r>
      <w:r>
        <w:t>as:</w:t>
      </w:r>
    </w:p>
    <w:p w14:paraId="237756FE" w14:textId="1AB59314" w:rsidR="002707C4" w:rsidRDefault="00BD084F">
      <w:pPr>
        <w:pStyle w:val="ListParagraph"/>
        <w:numPr>
          <w:ilvl w:val="0"/>
          <w:numId w:val="5"/>
        </w:numPr>
        <w:tabs>
          <w:tab w:val="left" w:pos="1902"/>
        </w:tabs>
        <w:spacing w:before="4"/>
        <w:ind w:left="1901" w:hanging="146"/>
        <w:rPr>
          <w:sz w:val="19"/>
        </w:rPr>
      </w:pPr>
      <w:r>
        <w:rPr>
          <w:sz w:val="19"/>
        </w:rPr>
        <w:t>FACE</w:t>
      </w:r>
      <w:r>
        <w:rPr>
          <w:spacing w:val="6"/>
          <w:sz w:val="19"/>
        </w:rPr>
        <w:t xml:space="preserve"> </w:t>
      </w:r>
      <w:r w:rsidR="008A368C" w:rsidRPr="00611499">
        <w:rPr>
          <w:color w:val="4F81BD" w:themeColor="accent1"/>
          <w:spacing w:val="6"/>
          <w:sz w:val="19"/>
        </w:rPr>
        <w:t>(</w:t>
      </w:r>
      <w:r w:rsidRPr="00611499">
        <w:rPr>
          <w:color w:val="4F81BD" w:themeColor="accent1"/>
          <w:sz w:val="19"/>
          <w:u w:val="thick"/>
        </w:rPr>
        <w:t>www.facecampuseguality.org</w:t>
      </w:r>
      <w:r>
        <w:rPr>
          <w:sz w:val="19"/>
          <w:u w:val="thick"/>
        </w:rPr>
        <w:t>)</w:t>
      </w:r>
    </w:p>
    <w:p w14:paraId="3451251E" w14:textId="7C799C66" w:rsidR="002707C4" w:rsidRDefault="00BD084F">
      <w:pPr>
        <w:pStyle w:val="ListParagraph"/>
        <w:numPr>
          <w:ilvl w:val="0"/>
          <w:numId w:val="5"/>
        </w:numPr>
        <w:tabs>
          <w:tab w:val="left" w:pos="1901"/>
        </w:tabs>
        <w:ind w:left="1900" w:hanging="145"/>
        <w:rPr>
          <w:sz w:val="19"/>
        </w:rPr>
      </w:pPr>
      <w:r>
        <w:rPr>
          <w:sz w:val="19"/>
        </w:rPr>
        <w:t>SAVE</w:t>
      </w:r>
      <w:r>
        <w:rPr>
          <w:spacing w:val="3"/>
          <w:sz w:val="19"/>
        </w:rPr>
        <w:t xml:space="preserve"> </w:t>
      </w:r>
      <w:r>
        <w:rPr>
          <w:sz w:val="19"/>
          <w:u w:val="thick"/>
        </w:rPr>
        <w:t>(</w:t>
      </w:r>
      <w:r w:rsidRPr="00611499">
        <w:rPr>
          <w:color w:val="4F81BD" w:themeColor="accent1"/>
          <w:sz w:val="19"/>
          <w:u w:val="thick"/>
        </w:rPr>
        <w:t>www.saveservices.org</w:t>
      </w:r>
      <w:r>
        <w:rPr>
          <w:sz w:val="19"/>
          <w:u w:val="thick"/>
        </w:rPr>
        <w:t>)</w:t>
      </w:r>
    </w:p>
    <w:p w14:paraId="2809B762" w14:textId="77777777" w:rsidR="002707C4" w:rsidRDefault="002707C4">
      <w:pPr>
        <w:pStyle w:val="BodyText"/>
        <w:spacing w:before="6"/>
        <w:rPr>
          <w:sz w:val="25"/>
        </w:rPr>
      </w:pPr>
    </w:p>
    <w:p w14:paraId="17CCE905" w14:textId="77777777" w:rsidR="002707C4" w:rsidRDefault="00BD084F">
      <w:pPr>
        <w:pStyle w:val="BodyText"/>
        <w:spacing w:before="1"/>
        <w:ind w:left="970"/>
      </w:pPr>
      <w:r>
        <w:t>Reporting parties may wish to contact organizations such as:</w:t>
      </w:r>
    </w:p>
    <w:p w14:paraId="2B14240F" w14:textId="368A5F8E" w:rsidR="002707C4" w:rsidRDefault="00BD084F">
      <w:pPr>
        <w:pStyle w:val="ListParagraph"/>
        <w:numPr>
          <w:ilvl w:val="0"/>
          <w:numId w:val="4"/>
        </w:numPr>
        <w:tabs>
          <w:tab w:val="left" w:pos="1913"/>
        </w:tabs>
        <w:spacing w:before="48"/>
        <w:ind w:hanging="255"/>
        <w:rPr>
          <w:sz w:val="19"/>
        </w:rPr>
      </w:pPr>
      <w:r>
        <w:rPr>
          <w:w w:val="105"/>
          <w:sz w:val="19"/>
        </w:rPr>
        <w:t>The</w:t>
      </w:r>
      <w:r>
        <w:rPr>
          <w:spacing w:val="-10"/>
          <w:w w:val="105"/>
          <w:sz w:val="19"/>
        </w:rPr>
        <w:t xml:space="preserve"> </w:t>
      </w:r>
      <w:r>
        <w:rPr>
          <w:w w:val="105"/>
          <w:sz w:val="19"/>
        </w:rPr>
        <w:t>Victim</w:t>
      </w:r>
      <w:r>
        <w:rPr>
          <w:spacing w:val="-8"/>
          <w:w w:val="105"/>
          <w:sz w:val="19"/>
        </w:rPr>
        <w:t xml:space="preserve"> </w:t>
      </w:r>
      <w:r>
        <w:rPr>
          <w:w w:val="105"/>
          <w:sz w:val="19"/>
        </w:rPr>
        <w:t>Rights</w:t>
      </w:r>
      <w:r>
        <w:rPr>
          <w:spacing w:val="-1"/>
          <w:w w:val="105"/>
          <w:sz w:val="19"/>
        </w:rPr>
        <w:t xml:space="preserve"> </w:t>
      </w:r>
      <w:r>
        <w:rPr>
          <w:w w:val="105"/>
          <w:sz w:val="19"/>
        </w:rPr>
        <w:t>Law</w:t>
      </w:r>
      <w:r>
        <w:rPr>
          <w:spacing w:val="-8"/>
          <w:w w:val="105"/>
          <w:sz w:val="19"/>
        </w:rPr>
        <w:t xml:space="preserve"> </w:t>
      </w:r>
      <w:r>
        <w:rPr>
          <w:w w:val="105"/>
          <w:sz w:val="19"/>
        </w:rPr>
        <w:t>Center</w:t>
      </w:r>
      <w:r>
        <w:rPr>
          <w:spacing w:val="5"/>
          <w:w w:val="105"/>
          <w:sz w:val="19"/>
        </w:rPr>
        <w:t xml:space="preserve"> </w:t>
      </w:r>
      <w:r>
        <w:rPr>
          <w:w w:val="105"/>
          <w:sz w:val="19"/>
        </w:rPr>
        <w:t>(www.victimrights.org),</w:t>
      </w:r>
      <w:r>
        <w:rPr>
          <w:spacing w:val="-20"/>
          <w:w w:val="105"/>
          <w:sz w:val="19"/>
        </w:rPr>
        <w:t xml:space="preserve"> </w:t>
      </w:r>
      <w:r>
        <w:rPr>
          <w:w w:val="105"/>
          <w:sz w:val="19"/>
        </w:rPr>
        <w:t>or</w:t>
      </w:r>
      <w:r>
        <w:rPr>
          <w:spacing w:val="-10"/>
          <w:w w:val="105"/>
          <w:sz w:val="19"/>
        </w:rPr>
        <w:t xml:space="preserve"> </w:t>
      </w:r>
      <w:r>
        <w:rPr>
          <w:w w:val="105"/>
          <w:sz w:val="19"/>
        </w:rPr>
        <w:t>the</w:t>
      </w:r>
    </w:p>
    <w:p w14:paraId="3EB8129D" w14:textId="7C28F663" w:rsidR="002707C4" w:rsidRDefault="00BD084F">
      <w:pPr>
        <w:pStyle w:val="ListParagraph"/>
        <w:numPr>
          <w:ilvl w:val="0"/>
          <w:numId w:val="4"/>
        </w:numPr>
        <w:tabs>
          <w:tab w:val="left" w:pos="1913"/>
        </w:tabs>
        <w:spacing w:before="48" w:line="268" w:lineRule="auto"/>
        <w:ind w:right="1198" w:hanging="255"/>
        <w:rPr>
          <w:sz w:val="19"/>
        </w:rPr>
      </w:pPr>
      <w:r>
        <w:rPr>
          <w:w w:val="105"/>
          <w:sz w:val="19"/>
        </w:rPr>
        <w:t>The</w:t>
      </w:r>
      <w:r>
        <w:rPr>
          <w:spacing w:val="-18"/>
          <w:w w:val="105"/>
          <w:sz w:val="19"/>
        </w:rPr>
        <w:t xml:space="preserve"> </w:t>
      </w:r>
      <w:r>
        <w:rPr>
          <w:w w:val="105"/>
          <w:sz w:val="19"/>
        </w:rPr>
        <w:t>National</w:t>
      </w:r>
      <w:r>
        <w:rPr>
          <w:spacing w:val="-16"/>
          <w:w w:val="105"/>
          <w:sz w:val="19"/>
        </w:rPr>
        <w:t xml:space="preserve"> </w:t>
      </w:r>
      <w:r>
        <w:rPr>
          <w:w w:val="105"/>
          <w:sz w:val="19"/>
        </w:rPr>
        <w:t>Center</w:t>
      </w:r>
      <w:r>
        <w:rPr>
          <w:spacing w:val="-10"/>
          <w:w w:val="105"/>
          <w:sz w:val="19"/>
        </w:rPr>
        <w:t xml:space="preserve"> </w:t>
      </w:r>
      <w:r>
        <w:rPr>
          <w:w w:val="105"/>
          <w:sz w:val="19"/>
        </w:rPr>
        <w:t>for</w:t>
      </w:r>
      <w:r>
        <w:rPr>
          <w:spacing w:val="9"/>
          <w:w w:val="105"/>
          <w:sz w:val="19"/>
        </w:rPr>
        <w:t xml:space="preserve"> </w:t>
      </w:r>
      <w:r>
        <w:rPr>
          <w:w w:val="105"/>
          <w:sz w:val="19"/>
        </w:rPr>
        <w:t>Victims</w:t>
      </w:r>
      <w:r>
        <w:rPr>
          <w:spacing w:val="-12"/>
          <w:w w:val="105"/>
          <w:sz w:val="19"/>
        </w:rPr>
        <w:t xml:space="preserve"> </w:t>
      </w:r>
      <w:r>
        <w:rPr>
          <w:w w:val="105"/>
          <w:sz w:val="19"/>
        </w:rPr>
        <w:t>of</w:t>
      </w:r>
      <w:r>
        <w:rPr>
          <w:spacing w:val="-8"/>
          <w:w w:val="105"/>
          <w:sz w:val="19"/>
        </w:rPr>
        <w:t xml:space="preserve"> </w:t>
      </w:r>
      <w:r>
        <w:rPr>
          <w:w w:val="105"/>
          <w:sz w:val="19"/>
        </w:rPr>
        <w:t>Crime</w:t>
      </w:r>
      <w:r>
        <w:rPr>
          <w:spacing w:val="-14"/>
          <w:w w:val="105"/>
          <w:sz w:val="19"/>
        </w:rPr>
        <w:t xml:space="preserve"> </w:t>
      </w:r>
      <w:r>
        <w:rPr>
          <w:w w:val="105"/>
          <w:sz w:val="19"/>
        </w:rPr>
        <w:t>(www.victimsofcrime.org),</w:t>
      </w:r>
      <w:r>
        <w:rPr>
          <w:spacing w:val="-26"/>
          <w:w w:val="105"/>
          <w:sz w:val="19"/>
        </w:rPr>
        <w:t xml:space="preserve"> </w:t>
      </w:r>
      <w:r>
        <w:rPr>
          <w:w w:val="105"/>
          <w:sz w:val="19"/>
        </w:rPr>
        <w:t>which</w:t>
      </w:r>
      <w:r>
        <w:rPr>
          <w:spacing w:val="-18"/>
          <w:w w:val="105"/>
          <w:sz w:val="19"/>
        </w:rPr>
        <w:t xml:space="preserve"> </w:t>
      </w:r>
      <w:r>
        <w:rPr>
          <w:w w:val="105"/>
          <w:sz w:val="19"/>
        </w:rPr>
        <w:t>maintains</w:t>
      </w:r>
      <w:r>
        <w:rPr>
          <w:spacing w:val="-11"/>
          <w:w w:val="105"/>
          <w:sz w:val="19"/>
        </w:rPr>
        <w:t xml:space="preserve"> </w:t>
      </w:r>
      <w:r>
        <w:rPr>
          <w:w w:val="105"/>
          <w:sz w:val="19"/>
        </w:rPr>
        <w:t>the</w:t>
      </w:r>
      <w:r>
        <w:rPr>
          <w:spacing w:val="-15"/>
          <w:w w:val="105"/>
          <w:sz w:val="19"/>
        </w:rPr>
        <w:t xml:space="preserve"> </w:t>
      </w:r>
      <w:r>
        <w:rPr>
          <w:w w:val="105"/>
          <w:sz w:val="19"/>
        </w:rPr>
        <w:t>Crime Victim's Bar</w:t>
      </w:r>
      <w:r>
        <w:rPr>
          <w:spacing w:val="1"/>
          <w:w w:val="105"/>
          <w:sz w:val="19"/>
        </w:rPr>
        <w:t xml:space="preserve"> </w:t>
      </w:r>
      <w:r>
        <w:rPr>
          <w:w w:val="105"/>
          <w:sz w:val="19"/>
        </w:rPr>
        <w:t>Association.</w:t>
      </w:r>
    </w:p>
    <w:p w14:paraId="36AEEF98" w14:textId="77777777" w:rsidR="002707C4" w:rsidRDefault="002707C4">
      <w:pPr>
        <w:pStyle w:val="BodyText"/>
        <w:spacing w:before="7"/>
        <w:rPr>
          <w:sz w:val="24"/>
        </w:rPr>
      </w:pPr>
    </w:p>
    <w:p w14:paraId="702A7CE6" w14:textId="77777777" w:rsidR="002707C4" w:rsidRDefault="00BD084F">
      <w:pPr>
        <w:pStyle w:val="BodyText"/>
        <w:spacing w:line="283" w:lineRule="auto"/>
        <w:ind w:left="968" w:right="1081" w:firstLine="3"/>
      </w:pPr>
      <w:r>
        <w:rPr>
          <w:w w:val="105"/>
        </w:rPr>
        <w:t>All advocates are subject to the same campus rules, whether they are attorneys or not. Advocates may not present</w:t>
      </w:r>
      <w:r>
        <w:rPr>
          <w:spacing w:val="-2"/>
          <w:w w:val="105"/>
        </w:rPr>
        <w:t xml:space="preserve"> </w:t>
      </w:r>
      <w:r>
        <w:rPr>
          <w:w w:val="105"/>
        </w:rPr>
        <w:t>on</w:t>
      </w:r>
      <w:r>
        <w:rPr>
          <w:spacing w:val="-22"/>
          <w:w w:val="105"/>
        </w:rPr>
        <w:t xml:space="preserve"> </w:t>
      </w:r>
      <w:r>
        <w:rPr>
          <w:w w:val="105"/>
        </w:rPr>
        <w:t>behalf</w:t>
      </w:r>
      <w:r>
        <w:rPr>
          <w:spacing w:val="-4"/>
          <w:w w:val="105"/>
        </w:rPr>
        <w:t xml:space="preserve"> </w:t>
      </w:r>
      <w:r>
        <w:rPr>
          <w:w w:val="105"/>
        </w:rPr>
        <w:t>of</w:t>
      </w:r>
      <w:r>
        <w:rPr>
          <w:spacing w:val="-1"/>
          <w:w w:val="105"/>
        </w:rPr>
        <w:t xml:space="preserve"> </w:t>
      </w:r>
      <w:r>
        <w:rPr>
          <w:w w:val="105"/>
        </w:rPr>
        <w:t>their</w:t>
      </w:r>
      <w:r>
        <w:rPr>
          <w:spacing w:val="-10"/>
          <w:w w:val="105"/>
        </w:rPr>
        <w:t xml:space="preserve"> </w:t>
      </w:r>
      <w:r>
        <w:rPr>
          <w:w w:val="105"/>
        </w:rPr>
        <w:t>advisee</w:t>
      </w:r>
      <w:r>
        <w:rPr>
          <w:spacing w:val="-13"/>
          <w:w w:val="105"/>
        </w:rPr>
        <w:t xml:space="preserve"> </w:t>
      </w:r>
      <w:r>
        <w:rPr>
          <w:w w:val="105"/>
        </w:rPr>
        <w:t>in</w:t>
      </w:r>
      <w:r>
        <w:rPr>
          <w:spacing w:val="-4"/>
          <w:w w:val="105"/>
        </w:rPr>
        <w:t xml:space="preserve"> </w:t>
      </w:r>
      <w:r>
        <w:rPr>
          <w:w w:val="105"/>
        </w:rPr>
        <w:t>a</w:t>
      </w:r>
      <w:r>
        <w:rPr>
          <w:spacing w:val="-10"/>
          <w:w w:val="105"/>
        </w:rPr>
        <w:t xml:space="preserve"> </w:t>
      </w:r>
      <w:r>
        <w:rPr>
          <w:w w:val="105"/>
        </w:rPr>
        <w:t>meeting,</w:t>
      </w:r>
      <w:r>
        <w:rPr>
          <w:spacing w:val="-15"/>
          <w:w w:val="105"/>
        </w:rPr>
        <w:t xml:space="preserve"> </w:t>
      </w:r>
      <w:r>
        <w:rPr>
          <w:w w:val="105"/>
        </w:rPr>
        <w:t>interview</w:t>
      </w:r>
      <w:r>
        <w:rPr>
          <w:spacing w:val="-11"/>
          <w:w w:val="105"/>
        </w:rPr>
        <w:t xml:space="preserve"> </w:t>
      </w:r>
      <w:r>
        <w:rPr>
          <w:w w:val="105"/>
        </w:rPr>
        <w:t>or</w:t>
      </w:r>
      <w:r>
        <w:rPr>
          <w:spacing w:val="-13"/>
          <w:w w:val="105"/>
        </w:rPr>
        <w:t xml:space="preserve"> </w:t>
      </w:r>
      <w:r>
        <w:rPr>
          <w:w w:val="105"/>
        </w:rPr>
        <w:t>hearing</w:t>
      </w:r>
      <w:r>
        <w:rPr>
          <w:spacing w:val="-14"/>
          <w:w w:val="105"/>
        </w:rPr>
        <w:t xml:space="preserve"> </w:t>
      </w:r>
      <w:r>
        <w:rPr>
          <w:w w:val="105"/>
        </w:rPr>
        <w:t>and</w:t>
      </w:r>
      <w:r>
        <w:rPr>
          <w:spacing w:val="-13"/>
          <w:w w:val="105"/>
        </w:rPr>
        <w:t xml:space="preserve"> </w:t>
      </w:r>
      <w:r>
        <w:rPr>
          <w:w w:val="105"/>
        </w:rPr>
        <w:t>should</w:t>
      </w:r>
      <w:r>
        <w:rPr>
          <w:spacing w:val="-16"/>
          <w:w w:val="105"/>
        </w:rPr>
        <w:t xml:space="preserve"> </w:t>
      </w:r>
      <w:r>
        <w:rPr>
          <w:w w:val="105"/>
        </w:rPr>
        <w:t>request</w:t>
      </w:r>
      <w:r>
        <w:rPr>
          <w:spacing w:val="-2"/>
          <w:w w:val="105"/>
        </w:rPr>
        <w:t xml:space="preserve"> </w:t>
      </w:r>
      <w:r>
        <w:rPr>
          <w:w w:val="105"/>
        </w:rPr>
        <w:t>or</w:t>
      </w:r>
      <w:r>
        <w:rPr>
          <w:spacing w:val="-16"/>
          <w:w w:val="105"/>
        </w:rPr>
        <w:t xml:space="preserve"> </w:t>
      </w:r>
      <w:r>
        <w:rPr>
          <w:w w:val="105"/>
        </w:rPr>
        <w:t>wait</w:t>
      </w:r>
      <w:r>
        <w:rPr>
          <w:spacing w:val="-12"/>
          <w:w w:val="105"/>
        </w:rPr>
        <w:t xml:space="preserve"> </w:t>
      </w:r>
      <w:r>
        <w:rPr>
          <w:w w:val="105"/>
        </w:rPr>
        <w:t>for</w:t>
      </w:r>
      <w:r>
        <w:rPr>
          <w:spacing w:val="-10"/>
          <w:w w:val="105"/>
        </w:rPr>
        <w:t xml:space="preserve"> </w:t>
      </w:r>
      <w:r>
        <w:rPr>
          <w:w w:val="105"/>
        </w:rPr>
        <w:t>a</w:t>
      </w:r>
      <w:r>
        <w:rPr>
          <w:spacing w:val="-11"/>
          <w:w w:val="105"/>
        </w:rPr>
        <w:t xml:space="preserve"> </w:t>
      </w:r>
      <w:r>
        <w:rPr>
          <w:w w:val="105"/>
        </w:rPr>
        <w:t>break</w:t>
      </w:r>
      <w:r>
        <w:rPr>
          <w:spacing w:val="-15"/>
          <w:w w:val="105"/>
        </w:rPr>
        <w:t xml:space="preserve"> </w:t>
      </w:r>
      <w:r>
        <w:rPr>
          <w:w w:val="105"/>
        </w:rPr>
        <w:t>in</w:t>
      </w:r>
      <w:r>
        <w:rPr>
          <w:spacing w:val="-5"/>
          <w:w w:val="105"/>
        </w:rPr>
        <w:t xml:space="preserve"> </w:t>
      </w:r>
      <w:r>
        <w:rPr>
          <w:w w:val="105"/>
        </w:rPr>
        <w:t>the proceeding if they wish to interact with campus officials. Advocates may confer quietly with their advisees as necessary, as long as they do not disrupt the process. For longer or more involved discussions, the parties and their advocates should ask for breaks or step out of meetings to allow for private conversation. Advocates will typically be given a timely opportunity to meet in advance of any interview or hearing with the administrative officials</w:t>
      </w:r>
      <w:r>
        <w:rPr>
          <w:spacing w:val="-14"/>
          <w:w w:val="105"/>
        </w:rPr>
        <w:t xml:space="preserve"> </w:t>
      </w:r>
      <w:r>
        <w:rPr>
          <w:w w:val="105"/>
        </w:rPr>
        <w:t>conducting</w:t>
      </w:r>
      <w:r>
        <w:rPr>
          <w:spacing w:val="-11"/>
          <w:w w:val="105"/>
        </w:rPr>
        <w:t xml:space="preserve"> </w:t>
      </w:r>
      <w:r>
        <w:rPr>
          <w:w w:val="105"/>
        </w:rPr>
        <w:t>that</w:t>
      </w:r>
      <w:r>
        <w:rPr>
          <w:spacing w:val="-14"/>
          <w:w w:val="105"/>
        </w:rPr>
        <w:t xml:space="preserve"> </w:t>
      </w:r>
      <w:r>
        <w:rPr>
          <w:w w:val="105"/>
        </w:rPr>
        <w:t>interview</w:t>
      </w:r>
      <w:r>
        <w:rPr>
          <w:spacing w:val="-16"/>
          <w:w w:val="105"/>
        </w:rPr>
        <w:t xml:space="preserve"> </w:t>
      </w:r>
      <w:r>
        <w:rPr>
          <w:w w:val="105"/>
        </w:rPr>
        <w:t>or</w:t>
      </w:r>
      <w:r>
        <w:rPr>
          <w:spacing w:val="-12"/>
          <w:w w:val="105"/>
        </w:rPr>
        <w:t xml:space="preserve"> </w:t>
      </w:r>
      <w:r>
        <w:rPr>
          <w:w w:val="105"/>
        </w:rPr>
        <w:t>meetings.</w:t>
      </w:r>
      <w:r>
        <w:rPr>
          <w:spacing w:val="-15"/>
          <w:w w:val="105"/>
        </w:rPr>
        <w:t xml:space="preserve"> </w:t>
      </w:r>
      <w:r>
        <w:rPr>
          <w:w w:val="105"/>
        </w:rPr>
        <w:t>This</w:t>
      </w:r>
      <w:r>
        <w:rPr>
          <w:spacing w:val="-16"/>
          <w:w w:val="105"/>
        </w:rPr>
        <w:t xml:space="preserve"> </w:t>
      </w:r>
      <w:r>
        <w:rPr>
          <w:w w:val="105"/>
        </w:rPr>
        <w:t>pre-meeting</w:t>
      </w:r>
      <w:r>
        <w:rPr>
          <w:spacing w:val="-17"/>
          <w:w w:val="105"/>
        </w:rPr>
        <w:t xml:space="preserve"> </w:t>
      </w:r>
      <w:r>
        <w:rPr>
          <w:w w:val="105"/>
        </w:rPr>
        <w:t>will</w:t>
      </w:r>
      <w:r>
        <w:rPr>
          <w:spacing w:val="-25"/>
          <w:w w:val="105"/>
        </w:rPr>
        <w:t xml:space="preserve"> </w:t>
      </w:r>
      <w:r>
        <w:rPr>
          <w:w w:val="105"/>
        </w:rPr>
        <w:t>allow</w:t>
      </w:r>
      <w:r>
        <w:rPr>
          <w:spacing w:val="-21"/>
          <w:w w:val="105"/>
        </w:rPr>
        <w:t xml:space="preserve"> </w:t>
      </w:r>
      <w:r>
        <w:rPr>
          <w:w w:val="105"/>
        </w:rPr>
        <w:t>advocates</w:t>
      </w:r>
      <w:r>
        <w:rPr>
          <w:spacing w:val="-15"/>
          <w:w w:val="105"/>
        </w:rPr>
        <w:t xml:space="preserve"> </w:t>
      </w:r>
      <w:r>
        <w:rPr>
          <w:w w:val="105"/>
        </w:rPr>
        <w:t>to</w:t>
      </w:r>
      <w:r>
        <w:rPr>
          <w:spacing w:val="-3"/>
          <w:w w:val="105"/>
        </w:rPr>
        <w:t xml:space="preserve"> </w:t>
      </w:r>
      <w:r>
        <w:rPr>
          <w:w w:val="105"/>
        </w:rPr>
        <w:t>clarify</w:t>
      </w:r>
      <w:r>
        <w:rPr>
          <w:spacing w:val="-14"/>
          <w:w w:val="105"/>
        </w:rPr>
        <w:t xml:space="preserve"> </w:t>
      </w:r>
      <w:r>
        <w:rPr>
          <w:w w:val="105"/>
        </w:rPr>
        <w:t>any</w:t>
      </w:r>
      <w:r>
        <w:rPr>
          <w:spacing w:val="-22"/>
          <w:w w:val="105"/>
        </w:rPr>
        <w:t xml:space="preserve"> </w:t>
      </w:r>
      <w:r>
        <w:rPr>
          <w:w w:val="105"/>
        </w:rPr>
        <w:t>questions</w:t>
      </w:r>
      <w:r>
        <w:rPr>
          <w:spacing w:val="-11"/>
          <w:w w:val="105"/>
        </w:rPr>
        <w:t xml:space="preserve"> </w:t>
      </w:r>
      <w:r>
        <w:rPr>
          <w:w w:val="105"/>
        </w:rPr>
        <w:t>they may</w:t>
      </w:r>
      <w:r>
        <w:rPr>
          <w:spacing w:val="-9"/>
          <w:w w:val="105"/>
        </w:rPr>
        <w:t xml:space="preserve"> </w:t>
      </w:r>
      <w:r>
        <w:rPr>
          <w:w w:val="105"/>
        </w:rPr>
        <w:t>have,</w:t>
      </w:r>
      <w:r>
        <w:rPr>
          <w:spacing w:val="-13"/>
          <w:w w:val="105"/>
        </w:rPr>
        <w:t xml:space="preserve"> </w:t>
      </w:r>
      <w:r>
        <w:rPr>
          <w:w w:val="105"/>
        </w:rPr>
        <w:t>and</w:t>
      </w:r>
      <w:r>
        <w:rPr>
          <w:spacing w:val="-10"/>
          <w:w w:val="105"/>
        </w:rPr>
        <w:t xml:space="preserve"> </w:t>
      </w:r>
      <w:r>
        <w:rPr>
          <w:w w:val="105"/>
        </w:rPr>
        <w:t>allows</w:t>
      </w:r>
      <w:r>
        <w:rPr>
          <w:spacing w:val="-11"/>
          <w:w w:val="105"/>
        </w:rPr>
        <w:t xml:space="preserve"> </w:t>
      </w:r>
      <w:r>
        <w:rPr>
          <w:w w:val="105"/>
        </w:rPr>
        <w:t>the</w:t>
      </w:r>
      <w:r>
        <w:rPr>
          <w:spacing w:val="-14"/>
          <w:w w:val="105"/>
        </w:rPr>
        <w:t xml:space="preserve"> </w:t>
      </w:r>
      <w:r>
        <w:rPr>
          <w:w w:val="105"/>
        </w:rPr>
        <w:t>college</w:t>
      </w:r>
      <w:r>
        <w:rPr>
          <w:spacing w:val="-7"/>
          <w:w w:val="105"/>
        </w:rPr>
        <w:t xml:space="preserve"> </w:t>
      </w:r>
      <w:r>
        <w:rPr>
          <w:w w:val="105"/>
        </w:rPr>
        <w:t>an</w:t>
      </w:r>
      <w:r>
        <w:rPr>
          <w:spacing w:val="-17"/>
          <w:w w:val="105"/>
        </w:rPr>
        <w:t xml:space="preserve"> </w:t>
      </w:r>
      <w:r>
        <w:rPr>
          <w:w w:val="105"/>
        </w:rPr>
        <w:t>opportunity</w:t>
      </w:r>
      <w:r>
        <w:rPr>
          <w:spacing w:val="1"/>
          <w:w w:val="105"/>
        </w:rPr>
        <w:t xml:space="preserve"> </w:t>
      </w:r>
      <w:r>
        <w:rPr>
          <w:w w:val="105"/>
        </w:rPr>
        <w:t>to</w:t>
      </w:r>
      <w:r>
        <w:rPr>
          <w:spacing w:val="1"/>
          <w:w w:val="105"/>
        </w:rPr>
        <w:t xml:space="preserve"> </w:t>
      </w:r>
      <w:r>
        <w:rPr>
          <w:w w:val="105"/>
        </w:rPr>
        <w:t>clarify</w:t>
      </w:r>
      <w:r>
        <w:rPr>
          <w:spacing w:val="-5"/>
          <w:w w:val="105"/>
        </w:rPr>
        <w:t xml:space="preserve"> </w:t>
      </w:r>
      <w:r>
        <w:rPr>
          <w:w w:val="105"/>
        </w:rPr>
        <w:t>the</w:t>
      </w:r>
      <w:r>
        <w:rPr>
          <w:spacing w:val="-11"/>
          <w:w w:val="105"/>
        </w:rPr>
        <w:t xml:space="preserve"> </w:t>
      </w:r>
      <w:r>
        <w:rPr>
          <w:w w:val="105"/>
        </w:rPr>
        <w:t>role</w:t>
      </w:r>
      <w:r>
        <w:rPr>
          <w:spacing w:val="-14"/>
          <w:w w:val="105"/>
        </w:rPr>
        <w:t xml:space="preserve"> </w:t>
      </w:r>
      <w:r>
        <w:rPr>
          <w:w w:val="105"/>
        </w:rPr>
        <w:t>the</w:t>
      </w:r>
      <w:r>
        <w:rPr>
          <w:spacing w:val="-13"/>
          <w:w w:val="105"/>
        </w:rPr>
        <w:t xml:space="preserve"> </w:t>
      </w:r>
      <w:r>
        <w:rPr>
          <w:w w:val="105"/>
        </w:rPr>
        <w:t>advocate</w:t>
      </w:r>
      <w:r>
        <w:rPr>
          <w:spacing w:val="-2"/>
          <w:w w:val="105"/>
        </w:rPr>
        <w:t xml:space="preserve"> </w:t>
      </w:r>
      <w:r>
        <w:rPr>
          <w:w w:val="105"/>
        </w:rPr>
        <w:t>is</w:t>
      </w:r>
      <w:r>
        <w:rPr>
          <w:spacing w:val="-20"/>
          <w:w w:val="105"/>
        </w:rPr>
        <w:t xml:space="preserve"> </w:t>
      </w:r>
      <w:r>
        <w:rPr>
          <w:w w:val="105"/>
        </w:rPr>
        <w:t>expected</w:t>
      </w:r>
      <w:r>
        <w:rPr>
          <w:spacing w:val="-7"/>
          <w:w w:val="105"/>
        </w:rPr>
        <w:t xml:space="preserve"> </w:t>
      </w:r>
      <w:r>
        <w:rPr>
          <w:w w:val="105"/>
        </w:rPr>
        <w:t>to</w:t>
      </w:r>
      <w:r>
        <w:rPr>
          <w:spacing w:val="8"/>
          <w:w w:val="105"/>
        </w:rPr>
        <w:t xml:space="preserve"> </w:t>
      </w:r>
      <w:r>
        <w:rPr>
          <w:w w:val="105"/>
        </w:rPr>
        <w:t>take.</w:t>
      </w:r>
    </w:p>
    <w:p w14:paraId="290665DD" w14:textId="77777777" w:rsidR="002707C4" w:rsidRDefault="002707C4">
      <w:pPr>
        <w:pStyle w:val="BodyText"/>
        <w:spacing w:before="3"/>
        <w:rPr>
          <w:sz w:val="23"/>
        </w:rPr>
      </w:pPr>
    </w:p>
    <w:p w14:paraId="757E8EBF" w14:textId="77777777" w:rsidR="002707C4" w:rsidRDefault="00BD084F">
      <w:pPr>
        <w:pStyle w:val="BodyText"/>
        <w:spacing w:line="283" w:lineRule="auto"/>
        <w:ind w:left="963" w:right="1109" w:firstLine="7"/>
      </w:pPr>
      <w:r>
        <w:rPr>
          <w:w w:val="105"/>
        </w:rPr>
        <w:t>Advocates</w:t>
      </w:r>
      <w:r>
        <w:rPr>
          <w:spacing w:val="-10"/>
          <w:w w:val="105"/>
        </w:rPr>
        <w:t xml:space="preserve"> </w:t>
      </w:r>
      <w:r>
        <w:rPr>
          <w:w w:val="105"/>
        </w:rPr>
        <w:t>are</w:t>
      </w:r>
      <w:r>
        <w:rPr>
          <w:spacing w:val="-20"/>
          <w:w w:val="105"/>
        </w:rPr>
        <w:t xml:space="preserve"> </w:t>
      </w:r>
      <w:r>
        <w:rPr>
          <w:w w:val="105"/>
        </w:rPr>
        <w:t>expected</w:t>
      </w:r>
      <w:r>
        <w:rPr>
          <w:spacing w:val="-15"/>
          <w:w w:val="105"/>
        </w:rPr>
        <w:t xml:space="preserve"> </w:t>
      </w:r>
      <w:r>
        <w:rPr>
          <w:w w:val="105"/>
        </w:rPr>
        <w:t>to</w:t>
      </w:r>
      <w:r>
        <w:rPr>
          <w:spacing w:val="2"/>
          <w:w w:val="105"/>
        </w:rPr>
        <w:t xml:space="preserve"> </w:t>
      </w:r>
      <w:r>
        <w:rPr>
          <w:w w:val="105"/>
        </w:rPr>
        <w:t>refrain</w:t>
      </w:r>
      <w:r>
        <w:rPr>
          <w:spacing w:val="-18"/>
          <w:w w:val="105"/>
        </w:rPr>
        <w:t xml:space="preserve"> </w:t>
      </w:r>
      <w:r>
        <w:rPr>
          <w:w w:val="105"/>
        </w:rPr>
        <w:t>from</w:t>
      </w:r>
      <w:r>
        <w:rPr>
          <w:spacing w:val="-14"/>
          <w:w w:val="105"/>
        </w:rPr>
        <w:t xml:space="preserve"> </w:t>
      </w:r>
      <w:r>
        <w:rPr>
          <w:w w:val="105"/>
        </w:rPr>
        <w:t>interference</w:t>
      </w:r>
      <w:r>
        <w:rPr>
          <w:spacing w:val="-2"/>
          <w:w w:val="105"/>
        </w:rPr>
        <w:t xml:space="preserve"> </w:t>
      </w:r>
      <w:r>
        <w:rPr>
          <w:w w:val="105"/>
        </w:rPr>
        <w:t>with</w:t>
      </w:r>
      <w:r>
        <w:rPr>
          <w:spacing w:val="-20"/>
          <w:w w:val="105"/>
        </w:rPr>
        <w:t xml:space="preserve"> </w:t>
      </w:r>
      <w:r>
        <w:rPr>
          <w:w w:val="105"/>
        </w:rPr>
        <w:t>the</w:t>
      </w:r>
      <w:r>
        <w:rPr>
          <w:spacing w:val="-21"/>
          <w:w w:val="105"/>
        </w:rPr>
        <w:t xml:space="preserve"> </w:t>
      </w:r>
      <w:r>
        <w:rPr>
          <w:w w:val="105"/>
        </w:rPr>
        <w:t>college</w:t>
      </w:r>
      <w:r>
        <w:rPr>
          <w:spacing w:val="-14"/>
          <w:w w:val="105"/>
        </w:rPr>
        <w:t xml:space="preserve"> </w:t>
      </w:r>
      <w:r>
        <w:rPr>
          <w:w w:val="105"/>
        </w:rPr>
        <w:t>investigation</w:t>
      </w:r>
      <w:r>
        <w:rPr>
          <w:spacing w:val="-6"/>
          <w:w w:val="105"/>
        </w:rPr>
        <w:t xml:space="preserve"> </w:t>
      </w:r>
      <w:r>
        <w:rPr>
          <w:w w:val="105"/>
        </w:rPr>
        <w:t>and</w:t>
      </w:r>
      <w:r>
        <w:rPr>
          <w:spacing w:val="-23"/>
          <w:w w:val="105"/>
        </w:rPr>
        <w:t xml:space="preserve"> </w:t>
      </w:r>
      <w:r>
        <w:rPr>
          <w:w w:val="105"/>
        </w:rPr>
        <w:t>resolution.</w:t>
      </w:r>
      <w:r>
        <w:rPr>
          <w:spacing w:val="-12"/>
          <w:w w:val="105"/>
        </w:rPr>
        <w:t xml:space="preserve"> </w:t>
      </w:r>
      <w:r>
        <w:rPr>
          <w:w w:val="105"/>
        </w:rPr>
        <w:t>Any</w:t>
      </w:r>
      <w:r>
        <w:rPr>
          <w:spacing w:val="-14"/>
          <w:w w:val="105"/>
        </w:rPr>
        <w:t xml:space="preserve"> </w:t>
      </w:r>
      <w:r>
        <w:rPr>
          <w:w w:val="105"/>
        </w:rPr>
        <w:t>advocate who</w:t>
      </w:r>
      <w:r>
        <w:rPr>
          <w:spacing w:val="-15"/>
          <w:w w:val="105"/>
        </w:rPr>
        <w:t xml:space="preserve"> </w:t>
      </w:r>
      <w:r>
        <w:rPr>
          <w:w w:val="105"/>
        </w:rPr>
        <w:t>steps</w:t>
      </w:r>
      <w:r>
        <w:rPr>
          <w:spacing w:val="-12"/>
          <w:w w:val="105"/>
        </w:rPr>
        <w:t xml:space="preserve"> </w:t>
      </w:r>
      <w:r>
        <w:rPr>
          <w:w w:val="105"/>
        </w:rPr>
        <w:t>out</w:t>
      </w:r>
      <w:r>
        <w:rPr>
          <w:spacing w:val="-18"/>
          <w:w w:val="105"/>
        </w:rPr>
        <w:t xml:space="preserve"> </w:t>
      </w:r>
      <w:r>
        <w:rPr>
          <w:w w:val="105"/>
        </w:rPr>
        <w:t>of</w:t>
      </w:r>
      <w:r>
        <w:rPr>
          <w:spacing w:val="-12"/>
          <w:w w:val="105"/>
        </w:rPr>
        <w:t xml:space="preserve"> </w:t>
      </w:r>
      <w:r>
        <w:rPr>
          <w:w w:val="105"/>
        </w:rPr>
        <w:t>his/her</w:t>
      </w:r>
      <w:r>
        <w:rPr>
          <w:spacing w:val="-8"/>
          <w:w w:val="105"/>
        </w:rPr>
        <w:t xml:space="preserve"> </w:t>
      </w:r>
      <w:r>
        <w:rPr>
          <w:w w:val="105"/>
        </w:rPr>
        <w:t>role</w:t>
      </w:r>
      <w:r>
        <w:rPr>
          <w:spacing w:val="-16"/>
          <w:w w:val="105"/>
        </w:rPr>
        <w:t xml:space="preserve"> </w:t>
      </w:r>
      <w:r>
        <w:rPr>
          <w:w w:val="105"/>
        </w:rPr>
        <w:t>in</w:t>
      </w:r>
      <w:r>
        <w:rPr>
          <w:spacing w:val="-19"/>
          <w:w w:val="105"/>
        </w:rPr>
        <w:t xml:space="preserve"> </w:t>
      </w:r>
      <w:r>
        <w:rPr>
          <w:w w:val="105"/>
        </w:rPr>
        <w:t>any</w:t>
      </w:r>
      <w:r>
        <w:rPr>
          <w:spacing w:val="-17"/>
          <w:w w:val="105"/>
        </w:rPr>
        <w:t xml:space="preserve"> </w:t>
      </w:r>
      <w:r>
        <w:rPr>
          <w:w w:val="105"/>
        </w:rPr>
        <w:t>meetings</w:t>
      </w:r>
      <w:r>
        <w:rPr>
          <w:spacing w:val="-15"/>
          <w:w w:val="105"/>
        </w:rPr>
        <w:t xml:space="preserve"> </w:t>
      </w:r>
      <w:r>
        <w:rPr>
          <w:w w:val="105"/>
        </w:rPr>
        <w:t>under</w:t>
      </w:r>
      <w:r>
        <w:rPr>
          <w:spacing w:val="-14"/>
          <w:w w:val="105"/>
        </w:rPr>
        <w:t xml:space="preserve"> </w:t>
      </w:r>
      <w:r>
        <w:rPr>
          <w:w w:val="105"/>
        </w:rPr>
        <w:t>the</w:t>
      </w:r>
      <w:r>
        <w:rPr>
          <w:spacing w:val="-1"/>
          <w:w w:val="105"/>
        </w:rPr>
        <w:t xml:space="preserve"> </w:t>
      </w:r>
      <w:r>
        <w:rPr>
          <w:w w:val="105"/>
        </w:rPr>
        <w:t>campus</w:t>
      </w:r>
      <w:r>
        <w:rPr>
          <w:spacing w:val="-10"/>
          <w:w w:val="105"/>
        </w:rPr>
        <w:t xml:space="preserve"> </w:t>
      </w:r>
      <w:r>
        <w:rPr>
          <w:w w:val="105"/>
        </w:rPr>
        <w:t>resolution</w:t>
      </w:r>
      <w:r>
        <w:rPr>
          <w:spacing w:val="-9"/>
          <w:w w:val="105"/>
        </w:rPr>
        <w:t xml:space="preserve"> </w:t>
      </w:r>
      <w:r>
        <w:rPr>
          <w:w w:val="105"/>
        </w:rPr>
        <w:t>process</w:t>
      </w:r>
      <w:r>
        <w:rPr>
          <w:spacing w:val="-9"/>
          <w:w w:val="105"/>
        </w:rPr>
        <w:t xml:space="preserve"> </w:t>
      </w:r>
      <w:r>
        <w:rPr>
          <w:w w:val="105"/>
        </w:rPr>
        <w:t>will</w:t>
      </w:r>
      <w:r>
        <w:rPr>
          <w:spacing w:val="-14"/>
          <w:w w:val="105"/>
        </w:rPr>
        <w:t xml:space="preserve"> </w:t>
      </w:r>
      <w:r>
        <w:rPr>
          <w:w w:val="105"/>
        </w:rPr>
        <w:t>be</w:t>
      </w:r>
      <w:r>
        <w:rPr>
          <w:spacing w:val="-14"/>
          <w:w w:val="105"/>
        </w:rPr>
        <w:t xml:space="preserve"> </w:t>
      </w:r>
      <w:r>
        <w:rPr>
          <w:w w:val="105"/>
        </w:rPr>
        <w:t>warned</w:t>
      </w:r>
      <w:r>
        <w:rPr>
          <w:spacing w:val="-8"/>
          <w:w w:val="105"/>
        </w:rPr>
        <w:t xml:space="preserve"> </w:t>
      </w:r>
      <w:r>
        <w:rPr>
          <w:w w:val="105"/>
        </w:rPr>
        <w:t>once</w:t>
      </w:r>
      <w:r>
        <w:rPr>
          <w:spacing w:val="-14"/>
          <w:w w:val="105"/>
        </w:rPr>
        <w:t xml:space="preserve"> </w:t>
      </w:r>
      <w:r>
        <w:rPr>
          <w:w w:val="105"/>
        </w:rPr>
        <w:t>and</w:t>
      </w:r>
      <w:r>
        <w:rPr>
          <w:spacing w:val="-22"/>
          <w:w w:val="105"/>
        </w:rPr>
        <w:t xml:space="preserve"> </w:t>
      </w:r>
      <w:r>
        <w:rPr>
          <w:w w:val="105"/>
        </w:rPr>
        <w:t>only once. If the advocate continues to disrupt or otherwise fails to respect the limits of the advocate role, the advocate</w:t>
      </w:r>
      <w:r>
        <w:rPr>
          <w:spacing w:val="-14"/>
          <w:w w:val="105"/>
        </w:rPr>
        <w:t xml:space="preserve"> </w:t>
      </w:r>
      <w:r>
        <w:rPr>
          <w:w w:val="105"/>
        </w:rPr>
        <w:t>will</w:t>
      </w:r>
      <w:r>
        <w:rPr>
          <w:spacing w:val="-17"/>
          <w:w w:val="105"/>
        </w:rPr>
        <w:t xml:space="preserve"> </w:t>
      </w:r>
      <w:r>
        <w:rPr>
          <w:w w:val="105"/>
        </w:rPr>
        <w:t>be</w:t>
      </w:r>
      <w:r>
        <w:rPr>
          <w:spacing w:val="-22"/>
          <w:w w:val="105"/>
        </w:rPr>
        <w:t xml:space="preserve"> </w:t>
      </w:r>
      <w:r>
        <w:rPr>
          <w:w w:val="105"/>
        </w:rPr>
        <w:t>asked</w:t>
      </w:r>
      <w:r>
        <w:rPr>
          <w:spacing w:val="-18"/>
          <w:w w:val="105"/>
        </w:rPr>
        <w:t xml:space="preserve"> </w:t>
      </w:r>
      <w:r>
        <w:rPr>
          <w:w w:val="105"/>
        </w:rPr>
        <w:t>to</w:t>
      </w:r>
      <w:r>
        <w:rPr>
          <w:spacing w:val="7"/>
          <w:w w:val="105"/>
        </w:rPr>
        <w:t xml:space="preserve"> </w:t>
      </w:r>
      <w:r>
        <w:rPr>
          <w:w w:val="105"/>
        </w:rPr>
        <w:t>leave</w:t>
      </w:r>
      <w:r>
        <w:rPr>
          <w:spacing w:val="-21"/>
          <w:w w:val="105"/>
        </w:rPr>
        <w:t xml:space="preserve"> </w:t>
      </w:r>
      <w:r>
        <w:rPr>
          <w:w w:val="105"/>
        </w:rPr>
        <w:t>the</w:t>
      </w:r>
      <w:r>
        <w:rPr>
          <w:spacing w:val="-19"/>
          <w:w w:val="105"/>
        </w:rPr>
        <w:t xml:space="preserve"> </w:t>
      </w:r>
      <w:r>
        <w:rPr>
          <w:w w:val="105"/>
        </w:rPr>
        <w:t>meeting.</w:t>
      </w:r>
      <w:r>
        <w:rPr>
          <w:spacing w:val="-11"/>
          <w:w w:val="105"/>
        </w:rPr>
        <w:t xml:space="preserve"> </w:t>
      </w:r>
      <w:r>
        <w:rPr>
          <w:w w:val="105"/>
        </w:rPr>
        <w:t>When</w:t>
      </w:r>
      <w:r>
        <w:rPr>
          <w:spacing w:val="-14"/>
          <w:w w:val="105"/>
        </w:rPr>
        <w:t xml:space="preserve"> </w:t>
      </w:r>
      <w:r>
        <w:rPr>
          <w:w w:val="105"/>
        </w:rPr>
        <w:t>an</w:t>
      </w:r>
      <w:r>
        <w:rPr>
          <w:spacing w:val="-19"/>
          <w:w w:val="105"/>
        </w:rPr>
        <w:t xml:space="preserve"> </w:t>
      </w:r>
      <w:r>
        <w:rPr>
          <w:w w:val="105"/>
        </w:rPr>
        <w:t>advisor</w:t>
      </w:r>
      <w:r>
        <w:rPr>
          <w:spacing w:val="-13"/>
          <w:w w:val="105"/>
        </w:rPr>
        <w:t xml:space="preserve"> </w:t>
      </w:r>
      <w:r>
        <w:rPr>
          <w:w w:val="105"/>
        </w:rPr>
        <w:t>advocate</w:t>
      </w:r>
      <w:r>
        <w:rPr>
          <w:spacing w:val="-17"/>
          <w:w w:val="105"/>
        </w:rPr>
        <w:t xml:space="preserve"> </w:t>
      </w:r>
      <w:r>
        <w:rPr>
          <w:w w:val="105"/>
        </w:rPr>
        <w:t>is</w:t>
      </w:r>
      <w:r>
        <w:rPr>
          <w:spacing w:val="-21"/>
          <w:w w:val="105"/>
        </w:rPr>
        <w:t xml:space="preserve"> </w:t>
      </w:r>
      <w:r>
        <w:rPr>
          <w:w w:val="105"/>
        </w:rPr>
        <w:t>removed</w:t>
      </w:r>
      <w:r>
        <w:rPr>
          <w:spacing w:val="-13"/>
          <w:w w:val="105"/>
        </w:rPr>
        <w:t xml:space="preserve"> </w:t>
      </w:r>
      <w:r>
        <w:rPr>
          <w:w w:val="105"/>
        </w:rPr>
        <w:t>from</w:t>
      </w:r>
      <w:r>
        <w:rPr>
          <w:spacing w:val="-11"/>
          <w:w w:val="105"/>
        </w:rPr>
        <w:t xml:space="preserve"> </w:t>
      </w:r>
      <w:r>
        <w:rPr>
          <w:w w:val="105"/>
        </w:rPr>
        <w:t>a</w:t>
      </w:r>
      <w:r>
        <w:rPr>
          <w:spacing w:val="-13"/>
          <w:w w:val="105"/>
        </w:rPr>
        <w:t xml:space="preserve"> </w:t>
      </w:r>
      <w:r>
        <w:rPr>
          <w:w w:val="105"/>
        </w:rPr>
        <w:t>meeting,</w:t>
      </w:r>
      <w:r>
        <w:rPr>
          <w:spacing w:val="-17"/>
          <w:w w:val="105"/>
        </w:rPr>
        <w:t xml:space="preserve"> </w:t>
      </w:r>
      <w:r>
        <w:rPr>
          <w:w w:val="105"/>
        </w:rPr>
        <w:t>that</w:t>
      </w:r>
      <w:r>
        <w:rPr>
          <w:spacing w:val="-18"/>
          <w:w w:val="105"/>
        </w:rPr>
        <w:t xml:space="preserve"> </w:t>
      </w:r>
      <w:r>
        <w:rPr>
          <w:w w:val="105"/>
        </w:rPr>
        <w:t>meeting will typically continue without the advocate present. Subsequently, the Title IX Coordinator or a deputy coordinator</w:t>
      </w:r>
      <w:r>
        <w:rPr>
          <w:spacing w:val="-6"/>
          <w:w w:val="105"/>
        </w:rPr>
        <w:t xml:space="preserve"> </w:t>
      </w:r>
      <w:r>
        <w:rPr>
          <w:w w:val="105"/>
        </w:rPr>
        <w:t>will</w:t>
      </w:r>
      <w:r>
        <w:rPr>
          <w:spacing w:val="-21"/>
          <w:w w:val="105"/>
        </w:rPr>
        <w:t xml:space="preserve"> </w:t>
      </w:r>
      <w:r>
        <w:rPr>
          <w:w w:val="105"/>
        </w:rPr>
        <w:t>determine</w:t>
      </w:r>
      <w:r>
        <w:rPr>
          <w:spacing w:val="-10"/>
          <w:w w:val="105"/>
        </w:rPr>
        <w:t xml:space="preserve"> </w:t>
      </w:r>
      <w:r>
        <w:rPr>
          <w:w w:val="105"/>
        </w:rPr>
        <w:t>whether</w:t>
      </w:r>
      <w:r>
        <w:rPr>
          <w:spacing w:val="-2"/>
          <w:w w:val="105"/>
        </w:rPr>
        <w:t xml:space="preserve"> </w:t>
      </w:r>
      <w:r>
        <w:rPr>
          <w:w w:val="105"/>
        </w:rPr>
        <w:t>the</w:t>
      </w:r>
      <w:r>
        <w:rPr>
          <w:spacing w:val="-10"/>
          <w:w w:val="105"/>
        </w:rPr>
        <w:t xml:space="preserve"> </w:t>
      </w:r>
      <w:r>
        <w:rPr>
          <w:w w:val="105"/>
        </w:rPr>
        <w:t>advocate</w:t>
      </w:r>
      <w:r>
        <w:rPr>
          <w:spacing w:val="-8"/>
          <w:w w:val="105"/>
        </w:rPr>
        <w:t xml:space="preserve"> </w:t>
      </w:r>
      <w:r>
        <w:rPr>
          <w:w w:val="105"/>
        </w:rPr>
        <w:t>may</w:t>
      </w:r>
      <w:r>
        <w:rPr>
          <w:spacing w:val="-12"/>
          <w:w w:val="105"/>
        </w:rPr>
        <w:t xml:space="preserve"> </w:t>
      </w:r>
      <w:r>
        <w:rPr>
          <w:w w:val="105"/>
        </w:rPr>
        <w:t>be</w:t>
      </w:r>
      <w:r>
        <w:rPr>
          <w:spacing w:val="-16"/>
          <w:w w:val="105"/>
        </w:rPr>
        <w:t xml:space="preserve"> </w:t>
      </w:r>
      <w:r>
        <w:rPr>
          <w:w w:val="105"/>
        </w:rPr>
        <w:t>reinstated,</w:t>
      </w:r>
      <w:r>
        <w:rPr>
          <w:spacing w:val="-9"/>
          <w:w w:val="105"/>
        </w:rPr>
        <w:t xml:space="preserve"> </w:t>
      </w:r>
      <w:r>
        <w:rPr>
          <w:w w:val="105"/>
        </w:rPr>
        <w:t>may</w:t>
      </w:r>
      <w:r>
        <w:rPr>
          <w:spacing w:val="-13"/>
          <w:w w:val="105"/>
        </w:rPr>
        <w:t xml:space="preserve"> </w:t>
      </w:r>
      <w:r>
        <w:rPr>
          <w:w w:val="105"/>
        </w:rPr>
        <w:t>be</w:t>
      </w:r>
      <w:r>
        <w:rPr>
          <w:spacing w:val="-10"/>
          <w:w w:val="105"/>
        </w:rPr>
        <w:t xml:space="preserve"> </w:t>
      </w:r>
      <w:r>
        <w:rPr>
          <w:w w:val="105"/>
        </w:rPr>
        <w:t>replaced</w:t>
      </w:r>
      <w:r>
        <w:rPr>
          <w:spacing w:val="-9"/>
          <w:w w:val="105"/>
        </w:rPr>
        <w:t xml:space="preserve"> </w:t>
      </w:r>
      <w:r>
        <w:rPr>
          <w:w w:val="105"/>
        </w:rPr>
        <w:t>by</w:t>
      </w:r>
      <w:r>
        <w:rPr>
          <w:spacing w:val="-18"/>
          <w:w w:val="105"/>
        </w:rPr>
        <w:t xml:space="preserve"> </w:t>
      </w:r>
      <w:r>
        <w:rPr>
          <w:w w:val="105"/>
        </w:rPr>
        <w:t>a</w:t>
      </w:r>
      <w:r>
        <w:rPr>
          <w:spacing w:val="-5"/>
          <w:w w:val="105"/>
        </w:rPr>
        <w:t xml:space="preserve"> </w:t>
      </w:r>
      <w:r>
        <w:rPr>
          <w:w w:val="105"/>
        </w:rPr>
        <w:t>different</w:t>
      </w:r>
      <w:r>
        <w:rPr>
          <w:spacing w:val="-1"/>
          <w:w w:val="105"/>
        </w:rPr>
        <w:t xml:space="preserve"> </w:t>
      </w:r>
      <w:r>
        <w:rPr>
          <w:w w:val="105"/>
        </w:rPr>
        <w:t>advocate,</w:t>
      </w:r>
      <w:r>
        <w:rPr>
          <w:spacing w:val="-11"/>
          <w:w w:val="105"/>
        </w:rPr>
        <w:t xml:space="preserve"> </w:t>
      </w:r>
      <w:r>
        <w:rPr>
          <w:w w:val="105"/>
        </w:rPr>
        <w:t>or whether</w:t>
      </w:r>
      <w:r>
        <w:rPr>
          <w:spacing w:val="8"/>
          <w:w w:val="105"/>
        </w:rPr>
        <w:t xml:space="preserve"> </w:t>
      </w:r>
      <w:r>
        <w:rPr>
          <w:w w:val="105"/>
        </w:rPr>
        <w:t>the</w:t>
      </w:r>
      <w:r>
        <w:rPr>
          <w:spacing w:val="-15"/>
          <w:w w:val="105"/>
        </w:rPr>
        <w:t xml:space="preserve"> </w:t>
      </w:r>
      <w:r>
        <w:rPr>
          <w:w w:val="105"/>
        </w:rPr>
        <w:t>party</w:t>
      </w:r>
      <w:r>
        <w:rPr>
          <w:spacing w:val="-2"/>
          <w:w w:val="105"/>
        </w:rPr>
        <w:t xml:space="preserve"> </w:t>
      </w:r>
      <w:r>
        <w:rPr>
          <w:w w:val="105"/>
        </w:rPr>
        <w:t>will</w:t>
      </w:r>
      <w:r>
        <w:rPr>
          <w:spacing w:val="-11"/>
          <w:w w:val="105"/>
        </w:rPr>
        <w:t xml:space="preserve"> </w:t>
      </w:r>
      <w:r>
        <w:rPr>
          <w:w w:val="105"/>
        </w:rPr>
        <w:t>forfeit</w:t>
      </w:r>
      <w:r>
        <w:rPr>
          <w:spacing w:val="-8"/>
          <w:w w:val="105"/>
        </w:rPr>
        <w:t xml:space="preserve"> </w:t>
      </w:r>
      <w:r>
        <w:rPr>
          <w:w w:val="105"/>
        </w:rPr>
        <w:t>the</w:t>
      </w:r>
      <w:r>
        <w:rPr>
          <w:spacing w:val="-7"/>
          <w:w w:val="105"/>
        </w:rPr>
        <w:t xml:space="preserve"> </w:t>
      </w:r>
      <w:r>
        <w:rPr>
          <w:w w:val="105"/>
        </w:rPr>
        <w:t>right</w:t>
      </w:r>
      <w:r>
        <w:rPr>
          <w:spacing w:val="-4"/>
          <w:w w:val="105"/>
        </w:rPr>
        <w:t xml:space="preserve"> </w:t>
      </w:r>
      <w:r>
        <w:rPr>
          <w:w w:val="105"/>
        </w:rPr>
        <w:t>to</w:t>
      </w:r>
      <w:r>
        <w:rPr>
          <w:spacing w:val="8"/>
          <w:w w:val="105"/>
        </w:rPr>
        <w:t xml:space="preserve"> </w:t>
      </w:r>
      <w:r>
        <w:rPr>
          <w:w w:val="105"/>
        </w:rPr>
        <w:t>an</w:t>
      </w:r>
      <w:r>
        <w:rPr>
          <w:spacing w:val="-8"/>
          <w:w w:val="105"/>
        </w:rPr>
        <w:t xml:space="preserve"> </w:t>
      </w:r>
      <w:r>
        <w:rPr>
          <w:w w:val="105"/>
        </w:rPr>
        <w:t>advocate</w:t>
      </w:r>
      <w:r>
        <w:rPr>
          <w:spacing w:val="5"/>
          <w:w w:val="105"/>
        </w:rPr>
        <w:t xml:space="preserve"> </w:t>
      </w:r>
      <w:r>
        <w:rPr>
          <w:w w:val="105"/>
        </w:rPr>
        <w:t>for</w:t>
      </w:r>
      <w:r>
        <w:rPr>
          <w:spacing w:val="-1"/>
          <w:w w:val="105"/>
        </w:rPr>
        <w:t xml:space="preserve"> </w:t>
      </w:r>
      <w:r>
        <w:rPr>
          <w:w w:val="105"/>
        </w:rPr>
        <w:t>the</w:t>
      </w:r>
      <w:r>
        <w:rPr>
          <w:spacing w:val="-15"/>
          <w:w w:val="105"/>
        </w:rPr>
        <w:t xml:space="preserve"> </w:t>
      </w:r>
      <w:r>
        <w:rPr>
          <w:w w:val="105"/>
        </w:rPr>
        <w:t>remainder</w:t>
      </w:r>
      <w:r>
        <w:rPr>
          <w:spacing w:val="3"/>
          <w:w w:val="105"/>
        </w:rPr>
        <w:t xml:space="preserve"> </w:t>
      </w:r>
      <w:r>
        <w:rPr>
          <w:w w:val="105"/>
        </w:rPr>
        <w:t>of</w:t>
      </w:r>
      <w:r>
        <w:rPr>
          <w:spacing w:val="-2"/>
          <w:w w:val="105"/>
        </w:rPr>
        <w:t xml:space="preserve"> </w:t>
      </w:r>
      <w:r>
        <w:rPr>
          <w:w w:val="105"/>
        </w:rPr>
        <w:t>the</w:t>
      </w:r>
      <w:r>
        <w:rPr>
          <w:spacing w:val="-8"/>
          <w:w w:val="105"/>
        </w:rPr>
        <w:t xml:space="preserve"> </w:t>
      </w:r>
      <w:r>
        <w:rPr>
          <w:w w:val="105"/>
        </w:rPr>
        <w:t>process.</w:t>
      </w:r>
    </w:p>
    <w:p w14:paraId="13372FD3" w14:textId="77777777" w:rsidR="002707C4" w:rsidRDefault="002707C4">
      <w:pPr>
        <w:pStyle w:val="BodyText"/>
        <w:spacing w:before="8"/>
        <w:rPr>
          <w:sz w:val="23"/>
        </w:rPr>
      </w:pPr>
    </w:p>
    <w:p w14:paraId="47325DA3" w14:textId="77777777" w:rsidR="002707C4" w:rsidRDefault="00BD084F">
      <w:pPr>
        <w:pStyle w:val="BodyText"/>
        <w:spacing w:line="283" w:lineRule="auto"/>
        <w:ind w:left="963" w:right="1081" w:firstLine="3"/>
      </w:pPr>
      <w:r>
        <w:rPr>
          <w:w w:val="105"/>
        </w:rPr>
        <w:t>The college expects that the parties will wish the college to share documentation related to the allegations with their</w:t>
      </w:r>
      <w:r>
        <w:rPr>
          <w:spacing w:val="-12"/>
          <w:w w:val="105"/>
        </w:rPr>
        <w:t xml:space="preserve"> </w:t>
      </w:r>
      <w:r>
        <w:rPr>
          <w:w w:val="105"/>
        </w:rPr>
        <w:t>advocates.</w:t>
      </w:r>
      <w:r>
        <w:rPr>
          <w:spacing w:val="-14"/>
          <w:w w:val="105"/>
        </w:rPr>
        <w:t xml:space="preserve"> </w:t>
      </w:r>
      <w:r>
        <w:rPr>
          <w:w w:val="105"/>
        </w:rPr>
        <w:t>In</w:t>
      </w:r>
      <w:r>
        <w:rPr>
          <w:spacing w:val="-10"/>
          <w:w w:val="105"/>
        </w:rPr>
        <w:t xml:space="preserve"> </w:t>
      </w:r>
      <w:r>
        <w:rPr>
          <w:w w:val="105"/>
        </w:rPr>
        <w:t>order</w:t>
      </w:r>
      <w:r>
        <w:rPr>
          <w:spacing w:val="-13"/>
          <w:w w:val="105"/>
        </w:rPr>
        <w:t xml:space="preserve"> </w:t>
      </w:r>
      <w:r>
        <w:rPr>
          <w:w w:val="105"/>
        </w:rPr>
        <w:t>for</w:t>
      </w:r>
      <w:r>
        <w:rPr>
          <w:spacing w:val="-8"/>
          <w:w w:val="105"/>
        </w:rPr>
        <w:t xml:space="preserve"> </w:t>
      </w:r>
      <w:r>
        <w:rPr>
          <w:w w:val="105"/>
        </w:rPr>
        <w:t>the</w:t>
      </w:r>
      <w:r>
        <w:rPr>
          <w:spacing w:val="-19"/>
          <w:w w:val="105"/>
        </w:rPr>
        <w:t xml:space="preserve"> </w:t>
      </w:r>
      <w:r>
        <w:rPr>
          <w:w w:val="105"/>
        </w:rPr>
        <w:t>college</w:t>
      </w:r>
      <w:r>
        <w:rPr>
          <w:spacing w:val="-15"/>
          <w:w w:val="105"/>
        </w:rPr>
        <w:t xml:space="preserve"> </w:t>
      </w:r>
      <w:r>
        <w:rPr>
          <w:w w:val="105"/>
        </w:rPr>
        <w:t>to</w:t>
      </w:r>
      <w:r>
        <w:rPr>
          <w:spacing w:val="1"/>
          <w:w w:val="105"/>
        </w:rPr>
        <w:t xml:space="preserve"> </w:t>
      </w:r>
      <w:r>
        <w:rPr>
          <w:w w:val="105"/>
        </w:rPr>
        <w:t>be</w:t>
      </w:r>
      <w:r>
        <w:rPr>
          <w:spacing w:val="-19"/>
          <w:w w:val="105"/>
        </w:rPr>
        <w:t xml:space="preserve"> </w:t>
      </w:r>
      <w:r>
        <w:rPr>
          <w:w w:val="105"/>
        </w:rPr>
        <w:t>able</w:t>
      </w:r>
      <w:r>
        <w:rPr>
          <w:spacing w:val="-17"/>
          <w:w w:val="105"/>
        </w:rPr>
        <w:t xml:space="preserve"> </w:t>
      </w:r>
      <w:r>
        <w:rPr>
          <w:w w:val="105"/>
        </w:rPr>
        <w:t>to</w:t>
      </w:r>
      <w:r>
        <w:rPr>
          <w:spacing w:val="6"/>
          <w:w w:val="105"/>
        </w:rPr>
        <w:t xml:space="preserve"> </w:t>
      </w:r>
      <w:r>
        <w:rPr>
          <w:w w:val="105"/>
        </w:rPr>
        <w:t>share</w:t>
      </w:r>
      <w:r>
        <w:rPr>
          <w:spacing w:val="-17"/>
          <w:w w:val="105"/>
        </w:rPr>
        <w:t xml:space="preserve"> </w:t>
      </w:r>
      <w:r>
        <w:rPr>
          <w:w w:val="105"/>
        </w:rPr>
        <w:t>records</w:t>
      </w:r>
      <w:r>
        <w:rPr>
          <w:spacing w:val="-11"/>
          <w:w w:val="105"/>
        </w:rPr>
        <w:t xml:space="preserve"> </w:t>
      </w:r>
      <w:r>
        <w:rPr>
          <w:w w:val="105"/>
        </w:rPr>
        <w:t>with</w:t>
      </w:r>
      <w:r>
        <w:rPr>
          <w:spacing w:val="-17"/>
          <w:w w:val="105"/>
        </w:rPr>
        <w:t xml:space="preserve"> </w:t>
      </w:r>
      <w:r>
        <w:rPr>
          <w:w w:val="105"/>
        </w:rPr>
        <w:t>an</w:t>
      </w:r>
      <w:r>
        <w:rPr>
          <w:spacing w:val="-17"/>
          <w:w w:val="105"/>
        </w:rPr>
        <w:t xml:space="preserve"> </w:t>
      </w:r>
      <w:r>
        <w:rPr>
          <w:w w:val="105"/>
        </w:rPr>
        <w:t>advocate,</w:t>
      </w:r>
      <w:r>
        <w:rPr>
          <w:spacing w:val="-20"/>
          <w:w w:val="105"/>
        </w:rPr>
        <w:t xml:space="preserve"> </w:t>
      </w:r>
      <w:r>
        <w:rPr>
          <w:w w:val="105"/>
        </w:rPr>
        <w:t>the</w:t>
      </w:r>
      <w:r>
        <w:rPr>
          <w:spacing w:val="-17"/>
          <w:w w:val="105"/>
        </w:rPr>
        <w:t xml:space="preserve"> </w:t>
      </w:r>
      <w:r>
        <w:rPr>
          <w:w w:val="105"/>
        </w:rPr>
        <w:t>parties</w:t>
      </w:r>
      <w:r>
        <w:rPr>
          <w:spacing w:val="-11"/>
          <w:w w:val="105"/>
        </w:rPr>
        <w:t xml:space="preserve"> </w:t>
      </w:r>
      <w:r>
        <w:rPr>
          <w:w w:val="105"/>
        </w:rPr>
        <w:t>must</w:t>
      </w:r>
      <w:r>
        <w:rPr>
          <w:spacing w:val="-17"/>
          <w:w w:val="105"/>
        </w:rPr>
        <w:t xml:space="preserve"> </w:t>
      </w:r>
      <w:r>
        <w:rPr>
          <w:w w:val="105"/>
        </w:rPr>
        <w:t>consent</w:t>
      </w:r>
      <w:r>
        <w:rPr>
          <w:spacing w:val="-8"/>
          <w:w w:val="105"/>
        </w:rPr>
        <w:t xml:space="preserve"> </w:t>
      </w:r>
      <w:r>
        <w:rPr>
          <w:w w:val="105"/>
        </w:rPr>
        <w:t>to this by signing our authorization form. The parties are not otherwise restricted from discussing and sharing information</w:t>
      </w:r>
      <w:r>
        <w:rPr>
          <w:spacing w:val="-11"/>
          <w:w w:val="105"/>
        </w:rPr>
        <w:t xml:space="preserve"> </w:t>
      </w:r>
      <w:r>
        <w:rPr>
          <w:w w:val="105"/>
        </w:rPr>
        <w:t>relating</w:t>
      </w:r>
      <w:r>
        <w:rPr>
          <w:spacing w:val="-16"/>
          <w:w w:val="105"/>
        </w:rPr>
        <w:t xml:space="preserve"> </w:t>
      </w:r>
      <w:r>
        <w:rPr>
          <w:w w:val="105"/>
        </w:rPr>
        <w:t>to</w:t>
      </w:r>
      <w:r>
        <w:rPr>
          <w:spacing w:val="-6"/>
          <w:w w:val="105"/>
        </w:rPr>
        <w:t xml:space="preserve"> </w:t>
      </w:r>
      <w:r>
        <w:rPr>
          <w:w w:val="105"/>
        </w:rPr>
        <w:t>allegations</w:t>
      </w:r>
      <w:r>
        <w:rPr>
          <w:spacing w:val="4"/>
          <w:w w:val="105"/>
        </w:rPr>
        <w:t xml:space="preserve"> </w:t>
      </w:r>
      <w:r>
        <w:rPr>
          <w:w w:val="105"/>
        </w:rPr>
        <w:t>with</w:t>
      </w:r>
      <w:r>
        <w:rPr>
          <w:spacing w:val="-13"/>
          <w:w w:val="105"/>
        </w:rPr>
        <w:t xml:space="preserve"> </w:t>
      </w:r>
      <w:r>
        <w:rPr>
          <w:w w:val="105"/>
        </w:rPr>
        <w:t>others</w:t>
      </w:r>
      <w:r>
        <w:rPr>
          <w:spacing w:val="-10"/>
          <w:w w:val="105"/>
        </w:rPr>
        <w:t xml:space="preserve"> </w:t>
      </w:r>
      <w:r>
        <w:rPr>
          <w:w w:val="105"/>
        </w:rPr>
        <w:t>who</w:t>
      </w:r>
      <w:r>
        <w:rPr>
          <w:spacing w:val="-13"/>
          <w:w w:val="105"/>
        </w:rPr>
        <w:t xml:space="preserve"> </w:t>
      </w:r>
      <w:r>
        <w:rPr>
          <w:w w:val="105"/>
        </w:rPr>
        <w:t>may</w:t>
      </w:r>
      <w:r>
        <w:rPr>
          <w:spacing w:val="-7"/>
          <w:w w:val="105"/>
        </w:rPr>
        <w:t xml:space="preserve"> </w:t>
      </w:r>
      <w:r>
        <w:rPr>
          <w:w w:val="105"/>
        </w:rPr>
        <w:t>support</w:t>
      </w:r>
      <w:r>
        <w:rPr>
          <w:spacing w:val="-8"/>
          <w:w w:val="105"/>
        </w:rPr>
        <w:t xml:space="preserve"> </w:t>
      </w:r>
      <w:r>
        <w:rPr>
          <w:w w:val="105"/>
        </w:rPr>
        <w:t>them</w:t>
      </w:r>
      <w:r>
        <w:rPr>
          <w:spacing w:val="-11"/>
          <w:w w:val="105"/>
        </w:rPr>
        <w:t xml:space="preserve"> </w:t>
      </w:r>
      <w:r>
        <w:rPr>
          <w:w w:val="105"/>
        </w:rPr>
        <w:t>or</w:t>
      </w:r>
      <w:r>
        <w:rPr>
          <w:spacing w:val="-8"/>
          <w:w w:val="105"/>
        </w:rPr>
        <w:t xml:space="preserve"> </w:t>
      </w:r>
      <w:r>
        <w:rPr>
          <w:w w:val="105"/>
        </w:rPr>
        <w:t>assist</w:t>
      </w:r>
      <w:r>
        <w:rPr>
          <w:spacing w:val="-8"/>
          <w:w w:val="105"/>
        </w:rPr>
        <w:t xml:space="preserve"> </w:t>
      </w:r>
      <w:r>
        <w:rPr>
          <w:w w:val="105"/>
        </w:rPr>
        <w:t>them</w:t>
      </w:r>
      <w:r>
        <w:rPr>
          <w:spacing w:val="-10"/>
          <w:w w:val="105"/>
        </w:rPr>
        <w:t xml:space="preserve"> </w:t>
      </w:r>
      <w:r>
        <w:rPr>
          <w:w w:val="105"/>
        </w:rPr>
        <w:t>in</w:t>
      </w:r>
      <w:r>
        <w:rPr>
          <w:spacing w:val="-15"/>
          <w:w w:val="105"/>
        </w:rPr>
        <w:t xml:space="preserve"> </w:t>
      </w:r>
      <w:r>
        <w:rPr>
          <w:w w:val="105"/>
        </w:rPr>
        <w:t>preparing</w:t>
      </w:r>
      <w:r>
        <w:rPr>
          <w:spacing w:val="-15"/>
          <w:w w:val="105"/>
        </w:rPr>
        <w:t xml:space="preserve"> </w:t>
      </w:r>
      <w:r>
        <w:rPr>
          <w:w w:val="105"/>
        </w:rPr>
        <w:t>and</w:t>
      </w:r>
      <w:r>
        <w:rPr>
          <w:spacing w:val="-21"/>
          <w:w w:val="105"/>
        </w:rPr>
        <w:t xml:space="preserve"> </w:t>
      </w:r>
      <w:r>
        <w:rPr>
          <w:w w:val="105"/>
        </w:rPr>
        <w:t>presenting. Advocates are expected to maintain the privacy of the records shared with them by the college. These records may not be shared with 3rd parties, disclosed publicly, or used for purposes not explicitly authorized by the college.</w:t>
      </w:r>
      <w:r>
        <w:rPr>
          <w:spacing w:val="-12"/>
          <w:w w:val="105"/>
        </w:rPr>
        <w:t xml:space="preserve"> </w:t>
      </w:r>
      <w:r>
        <w:rPr>
          <w:w w:val="105"/>
        </w:rPr>
        <w:t>The</w:t>
      </w:r>
      <w:r>
        <w:rPr>
          <w:spacing w:val="-26"/>
          <w:w w:val="105"/>
        </w:rPr>
        <w:t xml:space="preserve"> </w:t>
      </w:r>
      <w:r>
        <w:rPr>
          <w:w w:val="105"/>
        </w:rPr>
        <w:t>college</w:t>
      </w:r>
      <w:r>
        <w:rPr>
          <w:spacing w:val="-15"/>
          <w:w w:val="105"/>
        </w:rPr>
        <w:t xml:space="preserve"> </w:t>
      </w:r>
      <w:r>
        <w:rPr>
          <w:w w:val="105"/>
        </w:rPr>
        <w:t>may</w:t>
      </w:r>
      <w:r>
        <w:rPr>
          <w:spacing w:val="-18"/>
          <w:w w:val="105"/>
        </w:rPr>
        <w:t xml:space="preserve"> </w:t>
      </w:r>
      <w:r>
        <w:rPr>
          <w:w w:val="105"/>
        </w:rPr>
        <w:t>seek</w:t>
      </w:r>
      <w:r>
        <w:rPr>
          <w:spacing w:val="-16"/>
          <w:w w:val="105"/>
        </w:rPr>
        <w:t xml:space="preserve"> </w:t>
      </w:r>
      <w:r>
        <w:rPr>
          <w:w w:val="105"/>
        </w:rPr>
        <w:t>to</w:t>
      </w:r>
      <w:r>
        <w:rPr>
          <w:spacing w:val="2"/>
          <w:w w:val="105"/>
        </w:rPr>
        <w:t xml:space="preserve"> </w:t>
      </w:r>
      <w:r>
        <w:rPr>
          <w:w w:val="105"/>
        </w:rPr>
        <w:t>restrict</w:t>
      </w:r>
      <w:r>
        <w:rPr>
          <w:spacing w:val="-16"/>
          <w:w w:val="105"/>
        </w:rPr>
        <w:t xml:space="preserve"> </w:t>
      </w:r>
      <w:r>
        <w:rPr>
          <w:w w:val="105"/>
        </w:rPr>
        <w:t>the</w:t>
      </w:r>
      <w:r>
        <w:rPr>
          <w:spacing w:val="-13"/>
          <w:w w:val="105"/>
        </w:rPr>
        <w:t xml:space="preserve"> </w:t>
      </w:r>
      <w:r>
        <w:rPr>
          <w:w w:val="105"/>
        </w:rPr>
        <w:t>role</w:t>
      </w:r>
      <w:r>
        <w:rPr>
          <w:spacing w:val="-20"/>
          <w:w w:val="105"/>
        </w:rPr>
        <w:t xml:space="preserve"> </w:t>
      </w:r>
      <w:r>
        <w:rPr>
          <w:w w:val="105"/>
        </w:rPr>
        <w:t>of</w:t>
      </w:r>
      <w:r>
        <w:rPr>
          <w:spacing w:val="-16"/>
          <w:w w:val="105"/>
        </w:rPr>
        <w:t xml:space="preserve"> </w:t>
      </w:r>
      <w:r>
        <w:rPr>
          <w:w w:val="105"/>
        </w:rPr>
        <w:t>any</w:t>
      </w:r>
      <w:r>
        <w:rPr>
          <w:spacing w:val="-16"/>
          <w:w w:val="105"/>
        </w:rPr>
        <w:t xml:space="preserve"> </w:t>
      </w:r>
      <w:r>
        <w:rPr>
          <w:w w:val="105"/>
        </w:rPr>
        <w:t>advocate</w:t>
      </w:r>
      <w:r>
        <w:rPr>
          <w:spacing w:val="-14"/>
          <w:w w:val="105"/>
        </w:rPr>
        <w:t xml:space="preserve"> </w:t>
      </w:r>
      <w:r>
        <w:rPr>
          <w:w w:val="105"/>
        </w:rPr>
        <w:t>who</w:t>
      </w:r>
      <w:r>
        <w:rPr>
          <w:spacing w:val="-13"/>
          <w:w w:val="105"/>
        </w:rPr>
        <w:t xml:space="preserve"> </w:t>
      </w:r>
      <w:r>
        <w:rPr>
          <w:w w:val="105"/>
        </w:rPr>
        <w:t>does</w:t>
      </w:r>
      <w:r>
        <w:rPr>
          <w:spacing w:val="-15"/>
          <w:w w:val="105"/>
        </w:rPr>
        <w:t xml:space="preserve"> </w:t>
      </w:r>
      <w:r>
        <w:rPr>
          <w:w w:val="105"/>
        </w:rPr>
        <w:t>not</w:t>
      </w:r>
      <w:r>
        <w:rPr>
          <w:spacing w:val="-17"/>
          <w:w w:val="105"/>
        </w:rPr>
        <w:t xml:space="preserve"> </w:t>
      </w:r>
      <w:r>
        <w:rPr>
          <w:w w:val="105"/>
        </w:rPr>
        <w:t>respect</w:t>
      </w:r>
      <w:r>
        <w:rPr>
          <w:spacing w:val="-15"/>
          <w:w w:val="105"/>
        </w:rPr>
        <w:t xml:space="preserve"> </w:t>
      </w:r>
      <w:r>
        <w:rPr>
          <w:w w:val="105"/>
        </w:rPr>
        <w:t>the</w:t>
      </w:r>
      <w:r>
        <w:rPr>
          <w:spacing w:val="-1"/>
          <w:w w:val="105"/>
        </w:rPr>
        <w:t xml:space="preserve"> </w:t>
      </w:r>
      <w:r>
        <w:rPr>
          <w:w w:val="105"/>
        </w:rPr>
        <w:t>sensitive</w:t>
      </w:r>
      <w:r>
        <w:rPr>
          <w:spacing w:val="-11"/>
          <w:w w:val="105"/>
        </w:rPr>
        <w:t xml:space="preserve"> </w:t>
      </w:r>
      <w:r>
        <w:rPr>
          <w:w w:val="105"/>
        </w:rPr>
        <w:t>nature</w:t>
      </w:r>
      <w:r>
        <w:rPr>
          <w:spacing w:val="-16"/>
          <w:w w:val="105"/>
        </w:rPr>
        <w:t xml:space="preserve"> </w:t>
      </w:r>
      <w:r>
        <w:rPr>
          <w:w w:val="105"/>
        </w:rPr>
        <w:t>of</w:t>
      </w:r>
      <w:r>
        <w:rPr>
          <w:spacing w:val="-12"/>
          <w:w w:val="105"/>
        </w:rPr>
        <w:t xml:space="preserve"> </w:t>
      </w:r>
      <w:r>
        <w:rPr>
          <w:w w:val="105"/>
        </w:rPr>
        <w:t>the process or who fails to abide by</w:t>
      </w:r>
      <w:r>
        <w:rPr>
          <w:spacing w:val="-42"/>
          <w:w w:val="105"/>
        </w:rPr>
        <w:t xml:space="preserve"> </w:t>
      </w:r>
      <w:r>
        <w:rPr>
          <w:w w:val="105"/>
        </w:rPr>
        <w:t>the college's privacy expectations.</w:t>
      </w:r>
    </w:p>
    <w:p w14:paraId="723F0197" w14:textId="77777777" w:rsidR="002707C4" w:rsidRDefault="002707C4">
      <w:pPr>
        <w:spacing w:line="283" w:lineRule="auto"/>
        <w:sectPr w:rsidR="002707C4">
          <w:footerReference w:type="default" r:id="rId37"/>
          <w:pgSz w:w="11990" w:h="15610"/>
          <w:pgMar w:top="1160" w:right="0" w:bottom="960" w:left="140" w:header="0" w:footer="670" w:gutter="0"/>
          <w:cols w:space="720"/>
        </w:sectPr>
      </w:pPr>
    </w:p>
    <w:p w14:paraId="762CF3B7" w14:textId="77777777" w:rsidR="002707C4" w:rsidRDefault="00BD084F">
      <w:pPr>
        <w:pStyle w:val="BodyText"/>
        <w:spacing w:before="66" w:line="285" w:lineRule="auto"/>
        <w:ind w:left="964" w:right="1212" w:firstLine="2"/>
      </w:pPr>
      <w:r>
        <w:lastRenderedPageBreak/>
        <w:t>The college expects an advocate to adjust his/her schedule to allow him/her to attend college meetings when scheduled. The college does not typically change scheduled meetings to accommodate an advocate's inability to attend. The college will, however, make provisions to allow an advocate who cannot attend in person to attend a meeting by telephone, video and/or virtual meeting technologies as may be convenient and available.</w:t>
      </w:r>
    </w:p>
    <w:p w14:paraId="358EA90B" w14:textId="77777777" w:rsidR="002707C4" w:rsidRDefault="002707C4">
      <w:pPr>
        <w:pStyle w:val="BodyText"/>
        <w:spacing w:before="5"/>
        <w:rPr>
          <w:sz w:val="22"/>
        </w:rPr>
      </w:pPr>
    </w:p>
    <w:p w14:paraId="3CF7E4B0" w14:textId="77777777" w:rsidR="002707C4" w:rsidRDefault="00BD084F">
      <w:pPr>
        <w:pStyle w:val="BodyText"/>
        <w:spacing w:line="278" w:lineRule="auto"/>
        <w:ind w:left="968" w:right="1212" w:firstLine="3"/>
      </w:pPr>
      <w:r>
        <w:rPr>
          <w:w w:val="105"/>
        </w:rPr>
        <w:t>A</w:t>
      </w:r>
      <w:r>
        <w:rPr>
          <w:spacing w:val="-25"/>
          <w:w w:val="105"/>
        </w:rPr>
        <w:t xml:space="preserve"> </w:t>
      </w:r>
      <w:r>
        <w:rPr>
          <w:w w:val="105"/>
        </w:rPr>
        <w:t>party</w:t>
      </w:r>
      <w:r>
        <w:rPr>
          <w:spacing w:val="-23"/>
          <w:w w:val="105"/>
        </w:rPr>
        <w:t xml:space="preserve"> </w:t>
      </w:r>
      <w:r>
        <w:rPr>
          <w:w w:val="105"/>
        </w:rPr>
        <w:t>may</w:t>
      </w:r>
      <w:r>
        <w:rPr>
          <w:spacing w:val="-23"/>
          <w:w w:val="105"/>
        </w:rPr>
        <w:t xml:space="preserve"> </w:t>
      </w:r>
      <w:r>
        <w:rPr>
          <w:w w:val="105"/>
        </w:rPr>
        <w:t>elect</w:t>
      </w:r>
      <w:r>
        <w:rPr>
          <w:spacing w:val="-22"/>
          <w:w w:val="105"/>
        </w:rPr>
        <w:t xml:space="preserve"> </w:t>
      </w:r>
      <w:r>
        <w:rPr>
          <w:w w:val="105"/>
        </w:rPr>
        <w:t>to</w:t>
      </w:r>
      <w:r>
        <w:rPr>
          <w:spacing w:val="-10"/>
          <w:w w:val="105"/>
        </w:rPr>
        <w:t xml:space="preserve"> </w:t>
      </w:r>
      <w:r>
        <w:rPr>
          <w:w w:val="105"/>
        </w:rPr>
        <w:t>change</w:t>
      </w:r>
      <w:r>
        <w:rPr>
          <w:spacing w:val="-16"/>
          <w:w w:val="105"/>
        </w:rPr>
        <w:t xml:space="preserve"> </w:t>
      </w:r>
      <w:r>
        <w:rPr>
          <w:w w:val="105"/>
        </w:rPr>
        <w:t>advocates</w:t>
      </w:r>
      <w:r>
        <w:rPr>
          <w:spacing w:val="-17"/>
          <w:w w:val="105"/>
        </w:rPr>
        <w:t xml:space="preserve"> </w:t>
      </w:r>
      <w:r>
        <w:rPr>
          <w:w w:val="105"/>
        </w:rPr>
        <w:t>during</w:t>
      </w:r>
      <w:r>
        <w:rPr>
          <w:spacing w:val="-29"/>
          <w:w w:val="105"/>
        </w:rPr>
        <w:t xml:space="preserve"> </w:t>
      </w:r>
      <w:r>
        <w:rPr>
          <w:w w:val="105"/>
        </w:rPr>
        <w:t>the</w:t>
      </w:r>
      <w:r>
        <w:rPr>
          <w:spacing w:val="-24"/>
          <w:w w:val="105"/>
        </w:rPr>
        <w:t xml:space="preserve"> </w:t>
      </w:r>
      <w:r>
        <w:rPr>
          <w:w w:val="105"/>
        </w:rPr>
        <w:t>process,</w:t>
      </w:r>
      <w:r>
        <w:rPr>
          <w:spacing w:val="-18"/>
          <w:w w:val="105"/>
        </w:rPr>
        <w:t xml:space="preserve"> </w:t>
      </w:r>
      <w:r>
        <w:rPr>
          <w:w w:val="105"/>
        </w:rPr>
        <w:t>and</w:t>
      </w:r>
      <w:r>
        <w:rPr>
          <w:spacing w:val="-28"/>
          <w:w w:val="105"/>
        </w:rPr>
        <w:t xml:space="preserve"> </w:t>
      </w:r>
      <w:r>
        <w:rPr>
          <w:w w:val="105"/>
        </w:rPr>
        <w:t>is</w:t>
      </w:r>
      <w:r>
        <w:rPr>
          <w:spacing w:val="-29"/>
          <w:w w:val="105"/>
        </w:rPr>
        <w:t xml:space="preserve"> </w:t>
      </w:r>
      <w:r>
        <w:rPr>
          <w:w w:val="105"/>
        </w:rPr>
        <w:t>not</w:t>
      </w:r>
      <w:r>
        <w:rPr>
          <w:spacing w:val="-19"/>
          <w:w w:val="105"/>
        </w:rPr>
        <w:t xml:space="preserve"> </w:t>
      </w:r>
      <w:r>
        <w:rPr>
          <w:w w:val="105"/>
        </w:rPr>
        <w:t>locked</w:t>
      </w:r>
      <w:r>
        <w:rPr>
          <w:spacing w:val="-17"/>
          <w:w w:val="105"/>
        </w:rPr>
        <w:t xml:space="preserve"> </w:t>
      </w:r>
      <w:r>
        <w:rPr>
          <w:w w:val="105"/>
        </w:rPr>
        <w:t>into</w:t>
      </w:r>
      <w:r>
        <w:rPr>
          <w:spacing w:val="-28"/>
          <w:w w:val="105"/>
        </w:rPr>
        <w:t xml:space="preserve"> </w:t>
      </w:r>
      <w:r>
        <w:rPr>
          <w:w w:val="105"/>
        </w:rPr>
        <w:t>using</w:t>
      </w:r>
      <w:r>
        <w:rPr>
          <w:spacing w:val="-27"/>
          <w:w w:val="105"/>
        </w:rPr>
        <w:t xml:space="preserve"> </w:t>
      </w:r>
      <w:r>
        <w:rPr>
          <w:w w:val="105"/>
        </w:rPr>
        <w:t>the</w:t>
      </w:r>
      <w:r>
        <w:rPr>
          <w:spacing w:val="-23"/>
          <w:w w:val="105"/>
        </w:rPr>
        <w:t xml:space="preserve"> </w:t>
      </w:r>
      <w:r>
        <w:rPr>
          <w:w w:val="105"/>
        </w:rPr>
        <w:t>same</w:t>
      </w:r>
      <w:r>
        <w:rPr>
          <w:spacing w:val="-17"/>
          <w:w w:val="105"/>
        </w:rPr>
        <w:t xml:space="preserve"> </w:t>
      </w:r>
      <w:r>
        <w:rPr>
          <w:w w:val="105"/>
        </w:rPr>
        <w:t>advocate throughout.</w:t>
      </w:r>
    </w:p>
    <w:p w14:paraId="0D0CF7AD" w14:textId="77777777" w:rsidR="002707C4" w:rsidRDefault="002707C4">
      <w:pPr>
        <w:pStyle w:val="BodyText"/>
        <w:spacing w:before="8"/>
        <w:rPr>
          <w:sz w:val="23"/>
        </w:rPr>
      </w:pPr>
    </w:p>
    <w:p w14:paraId="4586631E" w14:textId="77777777" w:rsidR="002707C4" w:rsidRDefault="00BD084F">
      <w:pPr>
        <w:pStyle w:val="BodyText"/>
        <w:spacing w:line="280" w:lineRule="auto"/>
        <w:ind w:left="964" w:right="1081" w:firstLine="2"/>
      </w:pPr>
      <w:r>
        <w:rPr>
          <w:w w:val="105"/>
        </w:rPr>
        <w:t>The parties must advise the investigators of the identity of their advocate before the date of their first meeting with investigators. The parties must provide subsequent timely notice to the investigators if they change advocates</w:t>
      </w:r>
      <w:r>
        <w:rPr>
          <w:spacing w:val="-9"/>
          <w:w w:val="105"/>
        </w:rPr>
        <w:t xml:space="preserve"> </w:t>
      </w:r>
      <w:r>
        <w:rPr>
          <w:w w:val="105"/>
        </w:rPr>
        <w:t>at</w:t>
      </w:r>
      <w:r>
        <w:rPr>
          <w:spacing w:val="-18"/>
          <w:w w:val="105"/>
        </w:rPr>
        <w:t xml:space="preserve"> </w:t>
      </w:r>
      <w:r>
        <w:rPr>
          <w:w w:val="105"/>
        </w:rPr>
        <w:t>any</w:t>
      </w:r>
      <w:r>
        <w:rPr>
          <w:spacing w:val="-14"/>
          <w:w w:val="105"/>
        </w:rPr>
        <w:t xml:space="preserve"> </w:t>
      </w:r>
      <w:r>
        <w:rPr>
          <w:w w:val="105"/>
        </w:rPr>
        <w:t>time.</w:t>
      </w:r>
      <w:r>
        <w:rPr>
          <w:spacing w:val="-22"/>
          <w:w w:val="105"/>
        </w:rPr>
        <w:t xml:space="preserve"> </w:t>
      </w:r>
      <w:r>
        <w:rPr>
          <w:w w:val="105"/>
        </w:rPr>
        <w:t>No</w:t>
      </w:r>
      <w:r>
        <w:rPr>
          <w:spacing w:val="-16"/>
          <w:w w:val="105"/>
        </w:rPr>
        <w:t xml:space="preserve"> </w:t>
      </w:r>
      <w:r>
        <w:rPr>
          <w:w w:val="105"/>
        </w:rPr>
        <w:t>audio</w:t>
      </w:r>
      <w:r>
        <w:rPr>
          <w:spacing w:val="-10"/>
          <w:w w:val="105"/>
        </w:rPr>
        <w:t xml:space="preserve"> </w:t>
      </w:r>
      <w:r>
        <w:rPr>
          <w:w w:val="105"/>
        </w:rPr>
        <w:t>or</w:t>
      </w:r>
      <w:r>
        <w:rPr>
          <w:spacing w:val="-11"/>
          <w:w w:val="105"/>
        </w:rPr>
        <w:t xml:space="preserve"> </w:t>
      </w:r>
      <w:r>
        <w:rPr>
          <w:w w:val="105"/>
        </w:rPr>
        <w:t>video</w:t>
      </w:r>
      <w:r>
        <w:rPr>
          <w:spacing w:val="-12"/>
          <w:w w:val="105"/>
        </w:rPr>
        <w:t xml:space="preserve"> </w:t>
      </w:r>
      <w:r>
        <w:rPr>
          <w:w w:val="105"/>
        </w:rPr>
        <w:t>recording</w:t>
      </w:r>
      <w:r>
        <w:rPr>
          <w:spacing w:val="-16"/>
          <w:w w:val="105"/>
        </w:rPr>
        <w:t xml:space="preserve"> </w:t>
      </w:r>
      <w:r>
        <w:rPr>
          <w:w w:val="105"/>
        </w:rPr>
        <w:t>of any</w:t>
      </w:r>
      <w:r>
        <w:rPr>
          <w:spacing w:val="-20"/>
          <w:w w:val="105"/>
        </w:rPr>
        <w:t xml:space="preserve"> </w:t>
      </w:r>
      <w:r>
        <w:rPr>
          <w:w w:val="105"/>
        </w:rPr>
        <w:t>kind</w:t>
      </w:r>
      <w:r>
        <w:rPr>
          <w:spacing w:val="-13"/>
          <w:w w:val="105"/>
        </w:rPr>
        <w:t xml:space="preserve"> </w:t>
      </w:r>
      <w:r>
        <w:rPr>
          <w:w w:val="105"/>
        </w:rPr>
        <w:t>other</w:t>
      </w:r>
      <w:r>
        <w:rPr>
          <w:spacing w:val="-14"/>
          <w:w w:val="105"/>
        </w:rPr>
        <w:t xml:space="preserve"> </w:t>
      </w:r>
      <w:r>
        <w:rPr>
          <w:w w:val="105"/>
        </w:rPr>
        <w:t>than</w:t>
      </w:r>
      <w:r>
        <w:rPr>
          <w:spacing w:val="-19"/>
          <w:w w:val="105"/>
        </w:rPr>
        <w:t xml:space="preserve"> </w:t>
      </w:r>
      <w:r>
        <w:rPr>
          <w:w w:val="105"/>
        </w:rPr>
        <w:t>as</w:t>
      </w:r>
      <w:r>
        <w:rPr>
          <w:spacing w:val="-14"/>
          <w:w w:val="105"/>
        </w:rPr>
        <w:t xml:space="preserve"> </w:t>
      </w:r>
      <w:r>
        <w:rPr>
          <w:w w:val="105"/>
        </w:rPr>
        <w:t>required</w:t>
      </w:r>
      <w:r>
        <w:rPr>
          <w:spacing w:val="-7"/>
          <w:w w:val="105"/>
        </w:rPr>
        <w:t xml:space="preserve"> </w:t>
      </w:r>
      <w:r>
        <w:rPr>
          <w:w w:val="105"/>
        </w:rPr>
        <w:t>by</w:t>
      </w:r>
      <w:r>
        <w:rPr>
          <w:spacing w:val="-22"/>
          <w:w w:val="105"/>
        </w:rPr>
        <w:t xml:space="preserve"> </w:t>
      </w:r>
      <w:r>
        <w:rPr>
          <w:w w:val="105"/>
        </w:rPr>
        <w:t>institutional</w:t>
      </w:r>
      <w:r>
        <w:rPr>
          <w:spacing w:val="-7"/>
          <w:w w:val="105"/>
        </w:rPr>
        <w:t xml:space="preserve"> </w:t>
      </w:r>
      <w:r>
        <w:rPr>
          <w:w w:val="105"/>
        </w:rPr>
        <w:t>procedure</w:t>
      </w:r>
      <w:r>
        <w:rPr>
          <w:spacing w:val="-9"/>
          <w:w w:val="105"/>
        </w:rPr>
        <w:t xml:space="preserve"> </w:t>
      </w:r>
      <w:r>
        <w:rPr>
          <w:w w:val="105"/>
        </w:rPr>
        <w:t>is permitted during meetings with campus</w:t>
      </w:r>
      <w:r>
        <w:rPr>
          <w:spacing w:val="-8"/>
          <w:w w:val="105"/>
        </w:rPr>
        <w:t xml:space="preserve"> </w:t>
      </w:r>
      <w:r>
        <w:rPr>
          <w:w w:val="105"/>
        </w:rPr>
        <w:t>officials.</w:t>
      </w:r>
    </w:p>
    <w:p w14:paraId="4F954360" w14:textId="77777777" w:rsidR="002707C4" w:rsidRDefault="002707C4">
      <w:pPr>
        <w:pStyle w:val="BodyText"/>
        <w:spacing w:before="8"/>
        <w:rPr>
          <w:sz w:val="22"/>
        </w:rPr>
      </w:pPr>
    </w:p>
    <w:p w14:paraId="2C468CAC" w14:textId="77777777" w:rsidR="002707C4" w:rsidRDefault="00BD084F">
      <w:pPr>
        <w:pStyle w:val="Heading9"/>
        <w:ind w:left="972"/>
      </w:pPr>
      <w:r>
        <w:t>Investigation Process</w:t>
      </w:r>
    </w:p>
    <w:p w14:paraId="298F7150" w14:textId="57DAC2E7" w:rsidR="002707C4" w:rsidRDefault="00BD084F">
      <w:pPr>
        <w:pStyle w:val="BodyText"/>
        <w:spacing w:before="49" w:line="285" w:lineRule="auto"/>
        <w:ind w:left="966" w:right="1226" w:firstLine="5"/>
      </w:pPr>
      <w:r>
        <w:rPr>
          <w:w w:val="105"/>
        </w:rPr>
        <w:t xml:space="preserve">An investigation is launched after reasonable cause is determined in the preliminary inquiry by the Title IX Coordinator or the Human Resources Designee. An investigation can range from days to weeks in length, depending on the nature and complexity of the allegation or when initial reports fail to provide direct first-hand information, with the college commonly aiming for a </w:t>
      </w:r>
      <w:r w:rsidR="00611499">
        <w:rPr>
          <w:w w:val="105"/>
        </w:rPr>
        <w:t>10-14-day</w:t>
      </w:r>
      <w:r>
        <w:rPr>
          <w:w w:val="105"/>
        </w:rPr>
        <w:t xml:space="preserve"> window to completion of the investigation.</w:t>
      </w:r>
    </w:p>
    <w:p w14:paraId="7EFAC0D5" w14:textId="77777777" w:rsidR="002707C4" w:rsidRDefault="002707C4">
      <w:pPr>
        <w:pStyle w:val="BodyText"/>
        <w:spacing w:before="5"/>
        <w:rPr>
          <w:sz w:val="22"/>
        </w:rPr>
      </w:pPr>
    </w:p>
    <w:p w14:paraId="74C4A31D" w14:textId="5EB643F4" w:rsidR="002707C4" w:rsidRDefault="00BD084F">
      <w:pPr>
        <w:pStyle w:val="BodyText"/>
        <w:spacing w:line="280" w:lineRule="auto"/>
        <w:ind w:left="964" w:right="1212" w:firstLine="6"/>
      </w:pPr>
      <w:r>
        <w:t xml:space="preserve">Reasonable cause is a standard of proof; it is applied to a set of facts or actions to prove whether a reasonable person would have come to the same conclusion or acted in the same way given the totality of the circumstances. The standard is part of the tests applied by U.S. courts </w:t>
      </w:r>
      <w:r w:rsidR="00CA6A3D">
        <w:t>to police</w:t>
      </w:r>
      <w:r>
        <w:t xml:space="preserve"> action in criminal matters but has also </w:t>
      </w:r>
      <w:r w:rsidR="00CA6A3D">
        <w:t>been applied</w:t>
      </w:r>
      <w:r>
        <w:t xml:space="preserve"> in certain civil contexts.</w:t>
      </w:r>
    </w:p>
    <w:p w14:paraId="36B27391" w14:textId="77777777" w:rsidR="002707C4" w:rsidRDefault="002707C4">
      <w:pPr>
        <w:pStyle w:val="BodyText"/>
        <w:spacing w:before="4"/>
        <w:rPr>
          <w:sz w:val="23"/>
        </w:rPr>
      </w:pPr>
    </w:p>
    <w:p w14:paraId="77084808" w14:textId="77777777" w:rsidR="002707C4" w:rsidRDefault="00BD084F">
      <w:pPr>
        <w:pStyle w:val="BodyText"/>
        <w:spacing w:line="283" w:lineRule="auto"/>
        <w:ind w:left="965" w:right="1081" w:firstLine="1"/>
      </w:pPr>
      <w:r>
        <w:rPr>
          <w:w w:val="105"/>
        </w:rPr>
        <w:t>The college's resolution will not typically be altered or precluded on the grounds that civil or criminal charges involving</w:t>
      </w:r>
      <w:r>
        <w:rPr>
          <w:spacing w:val="-30"/>
          <w:w w:val="105"/>
        </w:rPr>
        <w:t xml:space="preserve"> </w:t>
      </w:r>
      <w:r>
        <w:rPr>
          <w:w w:val="105"/>
        </w:rPr>
        <w:t>the</w:t>
      </w:r>
      <w:r>
        <w:rPr>
          <w:spacing w:val="-16"/>
          <w:w w:val="105"/>
        </w:rPr>
        <w:t xml:space="preserve"> </w:t>
      </w:r>
      <w:r>
        <w:rPr>
          <w:w w:val="105"/>
        </w:rPr>
        <w:t>same</w:t>
      </w:r>
      <w:r>
        <w:rPr>
          <w:spacing w:val="-26"/>
          <w:w w:val="105"/>
        </w:rPr>
        <w:t xml:space="preserve"> </w:t>
      </w:r>
      <w:r>
        <w:rPr>
          <w:w w:val="105"/>
        </w:rPr>
        <w:t>incident</w:t>
      </w:r>
      <w:r>
        <w:rPr>
          <w:spacing w:val="-16"/>
          <w:w w:val="105"/>
        </w:rPr>
        <w:t xml:space="preserve"> </w:t>
      </w:r>
      <w:r>
        <w:rPr>
          <w:w w:val="105"/>
        </w:rPr>
        <w:t>have</w:t>
      </w:r>
      <w:r>
        <w:rPr>
          <w:spacing w:val="-20"/>
          <w:w w:val="105"/>
        </w:rPr>
        <w:t xml:space="preserve"> </w:t>
      </w:r>
      <w:r>
        <w:rPr>
          <w:w w:val="105"/>
        </w:rPr>
        <w:t>been</w:t>
      </w:r>
      <w:r>
        <w:rPr>
          <w:spacing w:val="-22"/>
          <w:w w:val="105"/>
        </w:rPr>
        <w:t xml:space="preserve"> </w:t>
      </w:r>
      <w:r>
        <w:rPr>
          <w:w w:val="105"/>
        </w:rPr>
        <w:t>filed</w:t>
      </w:r>
      <w:r>
        <w:rPr>
          <w:spacing w:val="-22"/>
          <w:w w:val="105"/>
        </w:rPr>
        <w:t xml:space="preserve"> </w:t>
      </w:r>
      <w:r>
        <w:rPr>
          <w:w w:val="105"/>
        </w:rPr>
        <w:t>or</w:t>
      </w:r>
      <w:r>
        <w:rPr>
          <w:spacing w:val="-22"/>
          <w:w w:val="105"/>
        </w:rPr>
        <w:t xml:space="preserve"> </w:t>
      </w:r>
      <w:r>
        <w:rPr>
          <w:w w:val="105"/>
        </w:rPr>
        <w:t>that</w:t>
      </w:r>
      <w:r>
        <w:rPr>
          <w:spacing w:val="-20"/>
          <w:w w:val="105"/>
        </w:rPr>
        <w:t xml:space="preserve"> </w:t>
      </w:r>
      <w:r>
        <w:rPr>
          <w:w w:val="105"/>
        </w:rPr>
        <w:t>charges</w:t>
      </w:r>
      <w:r>
        <w:rPr>
          <w:spacing w:val="-22"/>
          <w:w w:val="105"/>
        </w:rPr>
        <w:t xml:space="preserve"> </w:t>
      </w:r>
      <w:r>
        <w:rPr>
          <w:w w:val="105"/>
        </w:rPr>
        <w:t>have</w:t>
      </w:r>
      <w:r>
        <w:rPr>
          <w:spacing w:val="-16"/>
          <w:w w:val="105"/>
        </w:rPr>
        <w:t xml:space="preserve"> </w:t>
      </w:r>
      <w:r>
        <w:rPr>
          <w:w w:val="105"/>
        </w:rPr>
        <w:t>been</w:t>
      </w:r>
      <w:r>
        <w:rPr>
          <w:spacing w:val="-25"/>
          <w:w w:val="105"/>
        </w:rPr>
        <w:t xml:space="preserve"> </w:t>
      </w:r>
      <w:r>
        <w:rPr>
          <w:w w:val="105"/>
        </w:rPr>
        <w:t>dismissed</w:t>
      </w:r>
      <w:r>
        <w:rPr>
          <w:spacing w:val="-22"/>
          <w:w w:val="105"/>
        </w:rPr>
        <w:t xml:space="preserve"> </w:t>
      </w:r>
      <w:r>
        <w:rPr>
          <w:w w:val="105"/>
        </w:rPr>
        <w:t>or</w:t>
      </w:r>
      <w:r>
        <w:rPr>
          <w:spacing w:val="-8"/>
          <w:w w:val="105"/>
        </w:rPr>
        <w:t xml:space="preserve"> </w:t>
      </w:r>
      <w:r>
        <w:rPr>
          <w:w w:val="105"/>
        </w:rPr>
        <w:t>reduced.</w:t>
      </w:r>
      <w:r>
        <w:rPr>
          <w:spacing w:val="-18"/>
          <w:w w:val="105"/>
        </w:rPr>
        <w:t xml:space="preserve"> </w:t>
      </w:r>
      <w:r>
        <w:rPr>
          <w:w w:val="105"/>
        </w:rPr>
        <w:t>However,</w:t>
      </w:r>
      <w:r>
        <w:rPr>
          <w:spacing w:val="-24"/>
          <w:w w:val="105"/>
        </w:rPr>
        <w:t xml:space="preserve"> </w:t>
      </w:r>
      <w:r>
        <w:rPr>
          <w:w w:val="105"/>
        </w:rPr>
        <w:t>the</w:t>
      </w:r>
      <w:r>
        <w:rPr>
          <w:spacing w:val="-26"/>
          <w:w w:val="105"/>
        </w:rPr>
        <w:t xml:space="preserve"> </w:t>
      </w:r>
      <w:r>
        <w:rPr>
          <w:w w:val="105"/>
        </w:rPr>
        <w:t>college may undertake a short delay (several days to weeks) in its investigation or resolution process, to comply with a law enforcement request for cooperation (e.g.: to allow for criminal evidence collection) when criminal charges on the basis of the same behaviors that invoke this process are being investigated. The college will promptly resume its investigation and processes once notified by law enforcement that the initial evidence collection process is</w:t>
      </w:r>
      <w:r>
        <w:rPr>
          <w:spacing w:val="-8"/>
          <w:w w:val="105"/>
        </w:rPr>
        <w:t xml:space="preserve"> </w:t>
      </w:r>
      <w:r>
        <w:rPr>
          <w:w w:val="105"/>
        </w:rPr>
        <w:t>complete.</w:t>
      </w:r>
    </w:p>
    <w:p w14:paraId="13C04A41" w14:textId="77777777" w:rsidR="002707C4" w:rsidRDefault="002707C4">
      <w:pPr>
        <w:pStyle w:val="BodyText"/>
        <w:spacing w:before="1"/>
        <w:rPr>
          <w:sz w:val="23"/>
        </w:rPr>
      </w:pPr>
    </w:p>
    <w:p w14:paraId="52ED5017" w14:textId="14F3B034" w:rsidR="002707C4" w:rsidRDefault="00BD084F">
      <w:pPr>
        <w:pStyle w:val="BodyText"/>
        <w:spacing w:line="283" w:lineRule="auto"/>
        <w:ind w:left="965" w:right="1109" w:firstLine="6"/>
      </w:pPr>
      <w:r>
        <w:rPr>
          <w:w w:val="105"/>
        </w:rPr>
        <w:t>All investigations will be thorough, reliable and impartial, and will entail interviews with all relevant parties and witnesses,</w:t>
      </w:r>
      <w:r>
        <w:rPr>
          <w:spacing w:val="-21"/>
          <w:w w:val="105"/>
        </w:rPr>
        <w:t xml:space="preserve"> </w:t>
      </w:r>
      <w:r>
        <w:rPr>
          <w:w w:val="105"/>
        </w:rPr>
        <w:t>obtaining</w:t>
      </w:r>
      <w:r>
        <w:rPr>
          <w:spacing w:val="-20"/>
          <w:w w:val="105"/>
        </w:rPr>
        <w:t xml:space="preserve"> </w:t>
      </w:r>
      <w:r>
        <w:rPr>
          <w:w w:val="105"/>
        </w:rPr>
        <w:t>available</w:t>
      </w:r>
      <w:r>
        <w:rPr>
          <w:spacing w:val="-18"/>
          <w:w w:val="105"/>
        </w:rPr>
        <w:t xml:space="preserve"> </w:t>
      </w:r>
      <w:r>
        <w:rPr>
          <w:w w:val="105"/>
        </w:rPr>
        <w:t>evidence</w:t>
      </w:r>
      <w:r>
        <w:rPr>
          <w:spacing w:val="-10"/>
          <w:w w:val="105"/>
        </w:rPr>
        <w:t xml:space="preserve"> </w:t>
      </w:r>
      <w:r>
        <w:rPr>
          <w:w w:val="105"/>
        </w:rPr>
        <w:t>and</w:t>
      </w:r>
      <w:r>
        <w:rPr>
          <w:spacing w:val="-28"/>
          <w:w w:val="105"/>
        </w:rPr>
        <w:t xml:space="preserve"> </w:t>
      </w:r>
      <w:r>
        <w:rPr>
          <w:w w:val="105"/>
        </w:rPr>
        <w:t>identifying</w:t>
      </w:r>
      <w:r>
        <w:rPr>
          <w:spacing w:val="-17"/>
          <w:w w:val="105"/>
        </w:rPr>
        <w:t xml:space="preserve"> </w:t>
      </w:r>
      <w:r>
        <w:rPr>
          <w:w w:val="105"/>
        </w:rPr>
        <w:t>sources</w:t>
      </w:r>
      <w:r>
        <w:rPr>
          <w:spacing w:val="-16"/>
          <w:w w:val="105"/>
        </w:rPr>
        <w:t xml:space="preserve"> </w:t>
      </w:r>
      <w:r>
        <w:rPr>
          <w:w w:val="105"/>
        </w:rPr>
        <w:t>of</w:t>
      </w:r>
      <w:r>
        <w:rPr>
          <w:spacing w:val="-9"/>
          <w:w w:val="105"/>
        </w:rPr>
        <w:t xml:space="preserve"> </w:t>
      </w:r>
      <w:r>
        <w:rPr>
          <w:w w:val="105"/>
        </w:rPr>
        <w:t>expert</w:t>
      </w:r>
      <w:r>
        <w:rPr>
          <w:spacing w:val="-19"/>
          <w:w w:val="105"/>
        </w:rPr>
        <w:t xml:space="preserve"> </w:t>
      </w:r>
      <w:r>
        <w:rPr>
          <w:w w:val="105"/>
        </w:rPr>
        <w:t>information,</w:t>
      </w:r>
      <w:r>
        <w:rPr>
          <w:spacing w:val="-20"/>
          <w:w w:val="105"/>
        </w:rPr>
        <w:t xml:space="preserve"> </w:t>
      </w:r>
      <w:r>
        <w:rPr>
          <w:w w:val="105"/>
        </w:rPr>
        <w:t>if</w:t>
      </w:r>
      <w:r>
        <w:rPr>
          <w:spacing w:val="-13"/>
          <w:w w:val="105"/>
        </w:rPr>
        <w:t xml:space="preserve"> </w:t>
      </w:r>
      <w:r>
        <w:rPr>
          <w:w w:val="105"/>
        </w:rPr>
        <w:t>necessary.</w:t>
      </w:r>
      <w:r>
        <w:rPr>
          <w:spacing w:val="-20"/>
          <w:w w:val="105"/>
        </w:rPr>
        <w:t xml:space="preserve"> </w:t>
      </w:r>
      <w:r>
        <w:rPr>
          <w:w w:val="105"/>
        </w:rPr>
        <w:t>The</w:t>
      </w:r>
      <w:r>
        <w:rPr>
          <w:spacing w:val="-27"/>
          <w:w w:val="105"/>
        </w:rPr>
        <w:t xml:space="preserve"> </w:t>
      </w:r>
      <w:r>
        <w:rPr>
          <w:w w:val="105"/>
        </w:rPr>
        <w:t>Title</w:t>
      </w:r>
      <w:r>
        <w:rPr>
          <w:spacing w:val="-20"/>
          <w:w w:val="105"/>
        </w:rPr>
        <w:t xml:space="preserve"> </w:t>
      </w:r>
      <w:r>
        <w:rPr>
          <w:w w:val="105"/>
        </w:rPr>
        <w:t>IX Coordinator</w:t>
      </w:r>
      <w:r>
        <w:rPr>
          <w:spacing w:val="-21"/>
          <w:w w:val="105"/>
        </w:rPr>
        <w:t xml:space="preserve"> </w:t>
      </w:r>
      <w:r>
        <w:rPr>
          <w:w w:val="105"/>
        </w:rPr>
        <w:t>or</w:t>
      </w:r>
      <w:r>
        <w:rPr>
          <w:spacing w:val="-25"/>
          <w:w w:val="105"/>
        </w:rPr>
        <w:t xml:space="preserve"> </w:t>
      </w:r>
      <w:r>
        <w:rPr>
          <w:w w:val="105"/>
        </w:rPr>
        <w:t>Human</w:t>
      </w:r>
      <w:r>
        <w:rPr>
          <w:spacing w:val="-28"/>
          <w:w w:val="105"/>
        </w:rPr>
        <w:t xml:space="preserve"> </w:t>
      </w:r>
      <w:r>
        <w:rPr>
          <w:w w:val="105"/>
        </w:rPr>
        <w:t>Resources</w:t>
      </w:r>
      <w:r>
        <w:rPr>
          <w:spacing w:val="-24"/>
          <w:w w:val="105"/>
        </w:rPr>
        <w:t xml:space="preserve"> </w:t>
      </w:r>
      <w:r>
        <w:rPr>
          <w:w w:val="105"/>
        </w:rPr>
        <w:t>Designee</w:t>
      </w:r>
      <w:r>
        <w:rPr>
          <w:spacing w:val="-21"/>
          <w:w w:val="105"/>
        </w:rPr>
        <w:t xml:space="preserve"> </w:t>
      </w:r>
      <w:r>
        <w:rPr>
          <w:w w:val="105"/>
        </w:rPr>
        <w:t>will</w:t>
      </w:r>
      <w:r>
        <w:rPr>
          <w:spacing w:val="-30"/>
          <w:w w:val="105"/>
        </w:rPr>
        <w:t xml:space="preserve"> </w:t>
      </w:r>
      <w:r>
        <w:rPr>
          <w:w w:val="105"/>
        </w:rPr>
        <w:t>typically</w:t>
      </w:r>
      <w:r>
        <w:rPr>
          <w:spacing w:val="-25"/>
          <w:w w:val="105"/>
        </w:rPr>
        <w:t xml:space="preserve"> </w:t>
      </w:r>
      <w:r>
        <w:rPr>
          <w:w w:val="105"/>
        </w:rPr>
        <w:t>assign</w:t>
      </w:r>
      <w:r>
        <w:rPr>
          <w:spacing w:val="-18"/>
          <w:w w:val="105"/>
        </w:rPr>
        <w:t xml:space="preserve"> </w:t>
      </w:r>
      <w:r>
        <w:rPr>
          <w:w w:val="105"/>
        </w:rPr>
        <w:t>2</w:t>
      </w:r>
      <w:r>
        <w:rPr>
          <w:spacing w:val="-30"/>
          <w:w w:val="105"/>
        </w:rPr>
        <w:t xml:space="preserve"> </w:t>
      </w:r>
      <w:r>
        <w:rPr>
          <w:w w:val="105"/>
        </w:rPr>
        <w:t>Title</w:t>
      </w:r>
      <w:r>
        <w:rPr>
          <w:spacing w:val="-35"/>
          <w:w w:val="105"/>
        </w:rPr>
        <w:t xml:space="preserve"> </w:t>
      </w:r>
      <w:r>
        <w:rPr>
          <w:w w:val="105"/>
        </w:rPr>
        <w:t>IX</w:t>
      </w:r>
      <w:r>
        <w:rPr>
          <w:spacing w:val="-23"/>
          <w:w w:val="105"/>
        </w:rPr>
        <w:t xml:space="preserve"> </w:t>
      </w:r>
      <w:r>
        <w:rPr>
          <w:w w:val="105"/>
        </w:rPr>
        <w:t>trained</w:t>
      </w:r>
      <w:r>
        <w:rPr>
          <w:spacing w:val="-28"/>
          <w:w w:val="105"/>
        </w:rPr>
        <w:t xml:space="preserve"> </w:t>
      </w:r>
      <w:r>
        <w:rPr>
          <w:w w:val="105"/>
        </w:rPr>
        <w:t>investigators</w:t>
      </w:r>
      <w:r>
        <w:rPr>
          <w:spacing w:val="-23"/>
          <w:w w:val="105"/>
        </w:rPr>
        <w:t xml:space="preserve"> </w:t>
      </w:r>
      <w:r>
        <w:rPr>
          <w:w w:val="105"/>
        </w:rPr>
        <w:t>to</w:t>
      </w:r>
      <w:r>
        <w:rPr>
          <w:spacing w:val="-16"/>
          <w:w w:val="105"/>
        </w:rPr>
        <w:t xml:space="preserve"> </w:t>
      </w:r>
      <w:r>
        <w:rPr>
          <w:w w:val="105"/>
        </w:rPr>
        <w:t>all</w:t>
      </w:r>
      <w:r>
        <w:rPr>
          <w:spacing w:val="-33"/>
          <w:w w:val="105"/>
        </w:rPr>
        <w:t xml:space="preserve"> </w:t>
      </w:r>
      <w:r>
        <w:rPr>
          <w:w w:val="105"/>
        </w:rPr>
        <w:t>investigations, one</w:t>
      </w:r>
      <w:r>
        <w:rPr>
          <w:spacing w:val="-12"/>
          <w:w w:val="105"/>
        </w:rPr>
        <w:t xml:space="preserve"> </w:t>
      </w:r>
      <w:r>
        <w:rPr>
          <w:w w:val="105"/>
        </w:rPr>
        <w:t>of</w:t>
      </w:r>
      <w:r>
        <w:rPr>
          <w:spacing w:val="-7"/>
          <w:w w:val="105"/>
        </w:rPr>
        <w:t xml:space="preserve"> </w:t>
      </w:r>
      <w:r>
        <w:rPr>
          <w:w w:val="105"/>
        </w:rPr>
        <w:t>which</w:t>
      </w:r>
      <w:r>
        <w:rPr>
          <w:spacing w:val="-12"/>
          <w:w w:val="105"/>
        </w:rPr>
        <w:t xml:space="preserve"> </w:t>
      </w:r>
      <w:r>
        <w:rPr>
          <w:w w:val="105"/>
        </w:rPr>
        <w:t>must</w:t>
      </w:r>
      <w:r>
        <w:rPr>
          <w:spacing w:val="-2"/>
          <w:w w:val="105"/>
        </w:rPr>
        <w:t xml:space="preserve"> </w:t>
      </w:r>
      <w:r>
        <w:rPr>
          <w:w w:val="105"/>
        </w:rPr>
        <w:t>be</w:t>
      </w:r>
      <w:r>
        <w:rPr>
          <w:spacing w:val="-17"/>
          <w:w w:val="105"/>
        </w:rPr>
        <w:t xml:space="preserve"> </w:t>
      </w:r>
      <w:r>
        <w:rPr>
          <w:w w:val="105"/>
        </w:rPr>
        <w:t>the</w:t>
      </w:r>
      <w:r>
        <w:rPr>
          <w:spacing w:val="-13"/>
          <w:w w:val="105"/>
        </w:rPr>
        <w:t xml:space="preserve"> </w:t>
      </w:r>
      <w:r>
        <w:rPr>
          <w:w w:val="105"/>
        </w:rPr>
        <w:t>Director</w:t>
      </w:r>
      <w:r>
        <w:rPr>
          <w:spacing w:val="-2"/>
          <w:w w:val="105"/>
        </w:rPr>
        <w:t xml:space="preserve"> </w:t>
      </w:r>
      <w:r>
        <w:rPr>
          <w:w w:val="105"/>
        </w:rPr>
        <w:t>of</w:t>
      </w:r>
      <w:r>
        <w:rPr>
          <w:spacing w:val="-4"/>
          <w:w w:val="105"/>
        </w:rPr>
        <w:t xml:space="preserve"> </w:t>
      </w:r>
      <w:r>
        <w:rPr>
          <w:w w:val="105"/>
        </w:rPr>
        <w:t>Campus</w:t>
      </w:r>
      <w:r>
        <w:rPr>
          <w:spacing w:val="-18"/>
          <w:w w:val="105"/>
        </w:rPr>
        <w:t xml:space="preserve"> </w:t>
      </w:r>
      <w:r>
        <w:rPr>
          <w:w w:val="105"/>
        </w:rPr>
        <w:t>Safety</w:t>
      </w:r>
      <w:r>
        <w:rPr>
          <w:spacing w:val="-6"/>
          <w:w w:val="105"/>
        </w:rPr>
        <w:t xml:space="preserve"> </w:t>
      </w:r>
      <w:r>
        <w:rPr>
          <w:w w:val="105"/>
        </w:rPr>
        <w:t>or</w:t>
      </w:r>
      <w:r>
        <w:rPr>
          <w:spacing w:val="-4"/>
          <w:w w:val="105"/>
        </w:rPr>
        <w:t xml:space="preserve"> </w:t>
      </w:r>
      <w:r>
        <w:rPr>
          <w:w w:val="105"/>
        </w:rPr>
        <w:t>Designee.</w:t>
      </w:r>
    </w:p>
    <w:p w14:paraId="75267033" w14:textId="77777777" w:rsidR="002707C4" w:rsidRDefault="002707C4">
      <w:pPr>
        <w:pStyle w:val="BodyText"/>
        <w:spacing w:before="3"/>
        <w:rPr>
          <w:sz w:val="23"/>
        </w:rPr>
      </w:pPr>
    </w:p>
    <w:p w14:paraId="5EAB394E" w14:textId="77777777" w:rsidR="002707C4" w:rsidRDefault="00BD084F">
      <w:pPr>
        <w:pStyle w:val="BodyText"/>
        <w:spacing w:line="278" w:lineRule="auto"/>
        <w:ind w:left="969" w:right="1212" w:hanging="2"/>
      </w:pPr>
      <w:r>
        <w:rPr>
          <w:w w:val="105"/>
        </w:rPr>
        <w:t>In</w:t>
      </w:r>
      <w:r>
        <w:rPr>
          <w:spacing w:val="-30"/>
          <w:w w:val="105"/>
        </w:rPr>
        <w:t xml:space="preserve"> </w:t>
      </w:r>
      <w:r>
        <w:rPr>
          <w:w w:val="105"/>
        </w:rPr>
        <w:t>consultation</w:t>
      </w:r>
      <w:r>
        <w:rPr>
          <w:spacing w:val="-6"/>
          <w:w w:val="105"/>
        </w:rPr>
        <w:t xml:space="preserve"> </w:t>
      </w:r>
      <w:r>
        <w:rPr>
          <w:w w:val="105"/>
        </w:rPr>
        <w:t>with</w:t>
      </w:r>
      <w:r>
        <w:rPr>
          <w:spacing w:val="-24"/>
          <w:w w:val="105"/>
        </w:rPr>
        <w:t xml:space="preserve"> </w:t>
      </w:r>
      <w:r>
        <w:rPr>
          <w:w w:val="105"/>
        </w:rPr>
        <w:t>the</w:t>
      </w:r>
      <w:r>
        <w:rPr>
          <w:spacing w:val="-30"/>
          <w:w w:val="105"/>
        </w:rPr>
        <w:t xml:space="preserve"> </w:t>
      </w:r>
      <w:r>
        <w:rPr>
          <w:w w:val="105"/>
        </w:rPr>
        <w:t>Title</w:t>
      </w:r>
      <w:r>
        <w:rPr>
          <w:spacing w:val="-19"/>
          <w:w w:val="105"/>
        </w:rPr>
        <w:t xml:space="preserve"> </w:t>
      </w:r>
      <w:r>
        <w:rPr>
          <w:w w:val="105"/>
        </w:rPr>
        <w:t>IX</w:t>
      </w:r>
      <w:r>
        <w:rPr>
          <w:spacing w:val="-19"/>
          <w:w w:val="105"/>
        </w:rPr>
        <w:t xml:space="preserve"> </w:t>
      </w:r>
      <w:r>
        <w:rPr>
          <w:w w:val="105"/>
        </w:rPr>
        <w:t>Coordinator</w:t>
      </w:r>
      <w:r>
        <w:rPr>
          <w:spacing w:val="-7"/>
          <w:w w:val="105"/>
        </w:rPr>
        <w:t xml:space="preserve"> </w:t>
      </w:r>
      <w:r>
        <w:rPr>
          <w:w w:val="105"/>
        </w:rPr>
        <w:t>or</w:t>
      </w:r>
      <w:r>
        <w:rPr>
          <w:spacing w:val="-12"/>
          <w:w w:val="105"/>
        </w:rPr>
        <w:t xml:space="preserve"> </w:t>
      </w:r>
      <w:r>
        <w:rPr>
          <w:w w:val="105"/>
        </w:rPr>
        <w:t>Human</w:t>
      </w:r>
      <w:r>
        <w:rPr>
          <w:spacing w:val="-16"/>
          <w:w w:val="105"/>
        </w:rPr>
        <w:t xml:space="preserve"> </w:t>
      </w:r>
      <w:r>
        <w:rPr>
          <w:w w:val="105"/>
        </w:rPr>
        <w:t>Resources</w:t>
      </w:r>
      <w:r>
        <w:rPr>
          <w:spacing w:val="-20"/>
          <w:w w:val="105"/>
        </w:rPr>
        <w:t xml:space="preserve"> </w:t>
      </w:r>
      <w:r>
        <w:rPr>
          <w:w w:val="105"/>
        </w:rPr>
        <w:t>Designee,</w:t>
      </w:r>
      <w:r>
        <w:rPr>
          <w:spacing w:val="-19"/>
          <w:w w:val="105"/>
        </w:rPr>
        <w:t xml:space="preserve"> </w:t>
      </w:r>
      <w:r>
        <w:rPr>
          <w:w w:val="105"/>
        </w:rPr>
        <w:t>the</w:t>
      </w:r>
      <w:r>
        <w:rPr>
          <w:spacing w:val="-27"/>
          <w:w w:val="105"/>
        </w:rPr>
        <w:t xml:space="preserve"> </w:t>
      </w:r>
      <w:r>
        <w:rPr>
          <w:w w:val="105"/>
        </w:rPr>
        <w:t>investigator(s)</w:t>
      </w:r>
      <w:r>
        <w:rPr>
          <w:spacing w:val="-20"/>
          <w:w w:val="105"/>
        </w:rPr>
        <w:t xml:space="preserve"> </w:t>
      </w:r>
      <w:r>
        <w:rPr>
          <w:w w:val="105"/>
        </w:rPr>
        <w:t>will</w:t>
      </w:r>
      <w:r>
        <w:rPr>
          <w:spacing w:val="-25"/>
          <w:w w:val="105"/>
        </w:rPr>
        <w:t xml:space="preserve"> </w:t>
      </w:r>
      <w:r>
        <w:rPr>
          <w:w w:val="105"/>
        </w:rPr>
        <w:t>take</w:t>
      </w:r>
      <w:r>
        <w:rPr>
          <w:spacing w:val="-20"/>
          <w:w w:val="105"/>
        </w:rPr>
        <w:t xml:space="preserve"> </w:t>
      </w:r>
      <w:r>
        <w:rPr>
          <w:w w:val="105"/>
        </w:rPr>
        <w:t>the following steps (not necessarily in</w:t>
      </w:r>
      <w:r>
        <w:rPr>
          <w:spacing w:val="-19"/>
          <w:w w:val="105"/>
        </w:rPr>
        <w:t xml:space="preserve"> </w:t>
      </w:r>
      <w:r>
        <w:rPr>
          <w:w w:val="105"/>
        </w:rPr>
        <w:t>order):</w:t>
      </w:r>
    </w:p>
    <w:p w14:paraId="69C24B03" w14:textId="77777777" w:rsidR="002707C4" w:rsidRDefault="00BD084F">
      <w:pPr>
        <w:pStyle w:val="ListParagraph"/>
        <w:numPr>
          <w:ilvl w:val="0"/>
          <w:numId w:val="4"/>
        </w:numPr>
        <w:tabs>
          <w:tab w:val="left" w:pos="2000"/>
          <w:tab w:val="left" w:pos="2001"/>
        </w:tabs>
        <w:spacing w:before="13" w:line="278" w:lineRule="auto"/>
        <w:ind w:left="1998" w:right="1300" w:hanging="337"/>
        <w:rPr>
          <w:sz w:val="19"/>
        </w:rPr>
      </w:pPr>
      <w:r>
        <w:rPr>
          <w:sz w:val="19"/>
        </w:rPr>
        <w:t>In coordination with campus partners (e.g.: the campus Title IX Coordinator), request any necessary remedial</w:t>
      </w:r>
      <w:r>
        <w:rPr>
          <w:spacing w:val="1"/>
          <w:sz w:val="19"/>
        </w:rPr>
        <w:t xml:space="preserve"> </w:t>
      </w:r>
      <w:r>
        <w:rPr>
          <w:sz w:val="19"/>
        </w:rPr>
        <w:t>actions;</w:t>
      </w:r>
    </w:p>
    <w:p w14:paraId="5DC49E96" w14:textId="77777777" w:rsidR="002707C4" w:rsidRDefault="00BD084F">
      <w:pPr>
        <w:pStyle w:val="ListParagraph"/>
        <w:numPr>
          <w:ilvl w:val="0"/>
          <w:numId w:val="4"/>
        </w:numPr>
        <w:tabs>
          <w:tab w:val="left" w:pos="2003"/>
          <w:tab w:val="left" w:pos="2004"/>
        </w:tabs>
        <w:spacing w:before="5"/>
        <w:ind w:left="2003" w:hanging="342"/>
        <w:rPr>
          <w:sz w:val="19"/>
        </w:rPr>
      </w:pPr>
      <w:r>
        <w:rPr>
          <w:w w:val="105"/>
          <w:sz w:val="19"/>
        </w:rPr>
        <w:t>Determine the identity and contact information of the reporting</w:t>
      </w:r>
      <w:r>
        <w:rPr>
          <w:spacing w:val="-26"/>
          <w:w w:val="105"/>
          <w:sz w:val="19"/>
        </w:rPr>
        <w:t xml:space="preserve"> </w:t>
      </w:r>
      <w:r>
        <w:rPr>
          <w:w w:val="105"/>
          <w:sz w:val="19"/>
        </w:rPr>
        <w:t>party;</w:t>
      </w:r>
    </w:p>
    <w:p w14:paraId="5B04BAEE" w14:textId="77777777" w:rsidR="002707C4" w:rsidRDefault="00BD084F">
      <w:pPr>
        <w:pStyle w:val="ListParagraph"/>
        <w:numPr>
          <w:ilvl w:val="0"/>
          <w:numId w:val="4"/>
        </w:numPr>
        <w:tabs>
          <w:tab w:val="left" w:pos="2000"/>
          <w:tab w:val="left" w:pos="2001"/>
        </w:tabs>
        <w:ind w:left="2000" w:hanging="339"/>
        <w:rPr>
          <w:sz w:val="19"/>
        </w:rPr>
      </w:pPr>
      <w:r>
        <w:rPr>
          <w:w w:val="105"/>
          <w:sz w:val="19"/>
        </w:rPr>
        <w:t>Identify the exact policies allegedly</w:t>
      </w:r>
      <w:r>
        <w:rPr>
          <w:spacing w:val="-7"/>
          <w:w w:val="105"/>
          <w:sz w:val="19"/>
        </w:rPr>
        <w:t xml:space="preserve"> </w:t>
      </w:r>
      <w:r>
        <w:rPr>
          <w:w w:val="105"/>
          <w:sz w:val="19"/>
        </w:rPr>
        <w:t>violated;</w:t>
      </w:r>
    </w:p>
    <w:p w14:paraId="5F841F84" w14:textId="77777777" w:rsidR="002707C4" w:rsidRDefault="00BD084F">
      <w:pPr>
        <w:pStyle w:val="ListParagraph"/>
        <w:numPr>
          <w:ilvl w:val="0"/>
          <w:numId w:val="4"/>
        </w:numPr>
        <w:tabs>
          <w:tab w:val="left" w:pos="2003"/>
          <w:tab w:val="left" w:pos="2004"/>
        </w:tabs>
        <w:ind w:left="2003" w:hanging="342"/>
        <w:rPr>
          <w:sz w:val="19"/>
        </w:rPr>
      </w:pPr>
      <w:r>
        <w:rPr>
          <w:w w:val="105"/>
          <w:sz w:val="19"/>
        </w:rPr>
        <w:t>Meet with the reporting party to take and finalize their statement,</w:t>
      </w:r>
      <w:r>
        <w:rPr>
          <w:spacing w:val="-29"/>
          <w:w w:val="105"/>
          <w:sz w:val="19"/>
        </w:rPr>
        <w:t xml:space="preserve"> </w:t>
      </w:r>
      <w:r>
        <w:rPr>
          <w:w w:val="105"/>
          <w:sz w:val="19"/>
        </w:rPr>
        <w:t>and</w:t>
      </w:r>
    </w:p>
    <w:p w14:paraId="6AB9E9BC" w14:textId="77777777" w:rsidR="002707C4" w:rsidRDefault="00BD084F">
      <w:pPr>
        <w:pStyle w:val="ListParagraph"/>
        <w:numPr>
          <w:ilvl w:val="0"/>
          <w:numId w:val="4"/>
        </w:numPr>
        <w:tabs>
          <w:tab w:val="left" w:pos="2003"/>
          <w:tab w:val="left" w:pos="2004"/>
        </w:tabs>
        <w:ind w:left="2003" w:hanging="342"/>
        <w:rPr>
          <w:sz w:val="19"/>
        </w:rPr>
      </w:pPr>
      <w:r>
        <w:rPr>
          <w:w w:val="105"/>
          <w:sz w:val="19"/>
        </w:rPr>
        <w:t>Prepare</w:t>
      </w:r>
      <w:r>
        <w:rPr>
          <w:spacing w:val="5"/>
          <w:w w:val="105"/>
          <w:sz w:val="19"/>
        </w:rPr>
        <w:t xml:space="preserve"> </w:t>
      </w:r>
      <w:r>
        <w:rPr>
          <w:w w:val="105"/>
          <w:sz w:val="19"/>
        </w:rPr>
        <w:t>the notice</w:t>
      </w:r>
      <w:r>
        <w:rPr>
          <w:spacing w:val="-7"/>
          <w:w w:val="105"/>
          <w:sz w:val="19"/>
        </w:rPr>
        <w:t xml:space="preserve"> </w:t>
      </w:r>
      <w:r>
        <w:rPr>
          <w:w w:val="105"/>
          <w:sz w:val="19"/>
        </w:rPr>
        <w:t>of</w:t>
      </w:r>
      <w:r>
        <w:rPr>
          <w:spacing w:val="-12"/>
          <w:w w:val="105"/>
          <w:sz w:val="19"/>
        </w:rPr>
        <w:t xml:space="preserve"> </w:t>
      </w:r>
      <w:r>
        <w:rPr>
          <w:w w:val="105"/>
          <w:sz w:val="19"/>
        </w:rPr>
        <w:t>charges</w:t>
      </w:r>
      <w:r>
        <w:rPr>
          <w:spacing w:val="1"/>
          <w:w w:val="105"/>
          <w:sz w:val="19"/>
        </w:rPr>
        <w:t xml:space="preserve"> </w:t>
      </w:r>
      <w:r>
        <w:rPr>
          <w:w w:val="105"/>
          <w:sz w:val="19"/>
        </w:rPr>
        <w:t>on</w:t>
      </w:r>
      <w:r>
        <w:rPr>
          <w:spacing w:val="-14"/>
          <w:w w:val="105"/>
          <w:sz w:val="19"/>
        </w:rPr>
        <w:t xml:space="preserve"> </w:t>
      </w:r>
      <w:r>
        <w:rPr>
          <w:w w:val="105"/>
          <w:sz w:val="19"/>
        </w:rPr>
        <w:t>the</w:t>
      </w:r>
      <w:r>
        <w:rPr>
          <w:spacing w:val="-2"/>
          <w:w w:val="105"/>
          <w:sz w:val="19"/>
        </w:rPr>
        <w:t xml:space="preserve"> </w:t>
      </w:r>
      <w:r>
        <w:rPr>
          <w:w w:val="105"/>
          <w:sz w:val="19"/>
        </w:rPr>
        <w:t>basis</w:t>
      </w:r>
      <w:r>
        <w:rPr>
          <w:spacing w:val="-13"/>
          <w:w w:val="105"/>
          <w:sz w:val="19"/>
        </w:rPr>
        <w:t xml:space="preserve"> </w:t>
      </w:r>
      <w:r>
        <w:rPr>
          <w:w w:val="105"/>
          <w:sz w:val="19"/>
        </w:rPr>
        <w:t>of</w:t>
      </w:r>
      <w:r>
        <w:rPr>
          <w:spacing w:val="8"/>
          <w:w w:val="105"/>
          <w:sz w:val="19"/>
        </w:rPr>
        <w:t xml:space="preserve"> </w:t>
      </w:r>
      <w:r>
        <w:rPr>
          <w:w w:val="105"/>
          <w:sz w:val="19"/>
        </w:rPr>
        <w:t>the</w:t>
      </w:r>
      <w:r>
        <w:rPr>
          <w:spacing w:val="-9"/>
          <w:w w:val="105"/>
          <w:sz w:val="19"/>
        </w:rPr>
        <w:t xml:space="preserve"> </w:t>
      </w:r>
      <w:r>
        <w:rPr>
          <w:w w:val="105"/>
          <w:sz w:val="19"/>
        </w:rPr>
        <w:t>initial</w:t>
      </w:r>
      <w:r>
        <w:rPr>
          <w:spacing w:val="-8"/>
          <w:w w:val="105"/>
          <w:sz w:val="19"/>
        </w:rPr>
        <w:t xml:space="preserve"> </w:t>
      </w:r>
      <w:r>
        <w:rPr>
          <w:w w:val="105"/>
          <w:sz w:val="19"/>
        </w:rPr>
        <w:t>inquiry;</w:t>
      </w:r>
    </w:p>
    <w:p w14:paraId="7948C8E1" w14:textId="77777777" w:rsidR="002707C4" w:rsidRDefault="00BD084F">
      <w:pPr>
        <w:pStyle w:val="ListParagraph"/>
        <w:numPr>
          <w:ilvl w:val="0"/>
          <w:numId w:val="4"/>
        </w:numPr>
        <w:tabs>
          <w:tab w:val="left" w:pos="2003"/>
          <w:tab w:val="left" w:pos="2004"/>
        </w:tabs>
        <w:spacing w:before="42"/>
        <w:ind w:left="2003" w:hanging="342"/>
        <w:rPr>
          <w:sz w:val="19"/>
        </w:rPr>
      </w:pPr>
      <w:r>
        <w:rPr>
          <w:w w:val="105"/>
          <w:sz w:val="19"/>
        </w:rPr>
        <w:t>Meet with the responding party to take and finalize their</w:t>
      </w:r>
      <w:r>
        <w:rPr>
          <w:spacing w:val="-26"/>
          <w:w w:val="105"/>
          <w:sz w:val="19"/>
        </w:rPr>
        <w:t xml:space="preserve"> </w:t>
      </w:r>
      <w:r>
        <w:rPr>
          <w:w w:val="105"/>
          <w:sz w:val="19"/>
        </w:rPr>
        <w:t>statement;</w:t>
      </w:r>
    </w:p>
    <w:p w14:paraId="784F5C0B" w14:textId="77777777" w:rsidR="002707C4" w:rsidRDefault="00BD084F">
      <w:pPr>
        <w:pStyle w:val="ListParagraph"/>
        <w:numPr>
          <w:ilvl w:val="0"/>
          <w:numId w:val="4"/>
        </w:numPr>
        <w:tabs>
          <w:tab w:val="left" w:pos="2001"/>
          <w:tab w:val="left" w:pos="2002"/>
        </w:tabs>
        <w:spacing w:before="48" w:line="285" w:lineRule="auto"/>
        <w:ind w:left="1998" w:right="1135" w:hanging="337"/>
        <w:rPr>
          <w:sz w:val="19"/>
        </w:rPr>
      </w:pPr>
      <w:r>
        <w:rPr>
          <w:w w:val="105"/>
          <w:sz w:val="19"/>
        </w:rPr>
        <w:t>Commence a thorough, reliable and impartial investigation by developing a strategic investigation plan, including a witness list, evidence list, intended timeframe, and order of interviews for all witnesses and</w:t>
      </w:r>
      <w:r>
        <w:rPr>
          <w:spacing w:val="-12"/>
          <w:w w:val="105"/>
          <w:sz w:val="19"/>
        </w:rPr>
        <w:t xml:space="preserve"> </w:t>
      </w:r>
      <w:r>
        <w:rPr>
          <w:w w:val="105"/>
          <w:sz w:val="19"/>
        </w:rPr>
        <w:t>the</w:t>
      </w:r>
      <w:r>
        <w:rPr>
          <w:spacing w:val="-10"/>
          <w:w w:val="105"/>
          <w:sz w:val="19"/>
        </w:rPr>
        <w:t xml:space="preserve"> </w:t>
      </w:r>
      <w:r>
        <w:rPr>
          <w:w w:val="105"/>
          <w:sz w:val="19"/>
        </w:rPr>
        <w:t>responding</w:t>
      </w:r>
      <w:r>
        <w:rPr>
          <w:spacing w:val="-4"/>
          <w:w w:val="105"/>
          <w:sz w:val="19"/>
        </w:rPr>
        <w:t xml:space="preserve"> </w:t>
      </w:r>
      <w:r>
        <w:rPr>
          <w:w w:val="105"/>
          <w:sz w:val="19"/>
        </w:rPr>
        <w:t>party,</w:t>
      </w:r>
      <w:r>
        <w:rPr>
          <w:spacing w:val="-4"/>
          <w:w w:val="105"/>
          <w:sz w:val="19"/>
        </w:rPr>
        <w:t xml:space="preserve"> </w:t>
      </w:r>
      <w:r>
        <w:rPr>
          <w:w w:val="105"/>
          <w:sz w:val="19"/>
        </w:rPr>
        <w:t>who</w:t>
      </w:r>
      <w:r>
        <w:rPr>
          <w:spacing w:val="-10"/>
          <w:w w:val="105"/>
          <w:sz w:val="19"/>
        </w:rPr>
        <w:t xml:space="preserve"> </w:t>
      </w:r>
      <w:r>
        <w:rPr>
          <w:w w:val="105"/>
          <w:sz w:val="19"/>
        </w:rPr>
        <w:t>may</w:t>
      </w:r>
      <w:r>
        <w:rPr>
          <w:spacing w:val="-8"/>
          <w:w w:val="105"/>
          <w:sz w:val="19"/>
        </w:rPr>
        <w:t xml:space="preserve"> </w:t>
      </w:r>
      <w:r>
        <w:rPr>
          <w:w w:val="105"/>
          <w:sz w:val="19"/>
        </w:rPr>
        <w:t>be</w:t>
      </w:r>
      <w:r>
        <w:rPr>
          <w:spacing w:val="-13"/>
          <w:w w:val="105"/>
          <w:sz w:val="19"/>
        </w:rPr>
        <w:t xml:space="preserve"> </w:t>
      </w:r>
      <w:r>
        <w:rPr>
          <w:w w:val="105"/>
          <w:sz w:val="19"/>
        </w:rPr>
        <w:t>given</w:t>
      </w:r>
      <w:r>
        <w:rPr>
          <w:spacing w:val="-7"/>
          <w:w w:val="105"/>
          <w:sz w:val="19"/>
        </w:rPr>
        <w:t xml:space="preserve"> </w:t>
      </w:r>
      <w:r>
        <w:rPr>
          <w:w w:val="105"/>
          <w:sz w:val="19"/>
        </w:rPr>
        <w:t>notice</w:t>
      </w:r>
      <w:r>
        <w:rPr>
          <w:spacing w:val="-15"/>
          <w:w w:val="105"/>
          <w:sz w:val="19"/>
        </w:rPr>
        <w:t xml:space="preserve"> </w:t>
      </w:r>
      <w:r>
        <w:rPr>
          <w:w w:val="105"/>
          <w:sz w:val="19"/>
        </w:rPr>
        <w:t>prior</w:t>
      </w:r>
      <w:r>
        <w:rPr>
          <w:spacing w:val="-10"/>
          <w:w w:val="105"/>
          <w:sz w:val="19"/>
        </w:rPr>
        <w:t xml:space="preserve"> </w:t>
      </w:r>
      <w:r>
        <w:rPr>
          <w:w w:val="105"/>
          <w:sz w:val="19"/>
        </w:rPr>
        <w:t>to</w:t>
      </w:r>
      <w:r>
        <w:rPr>
          <w:spacing w:val="1"/>
          <w:w w:val="105"/>
          <w:sz w:val="19"/>
        </w:rPr>
        <w:t xml:space="preserve"> </w:t>
      </w:r>
      <w:r>
        <w:rPr>
          <w:w w:val="105"/>
          <w:sz w:val="19"/>
        </w:rPr>
        <w:t>or</w:t>
      </w:r>
      <w:r>
        <w:rPr>
          <w:spacing w:val="-10"/>
          <w:w w:val="105"/>
          <w:sz w:val="19"/>
        </w:rPr>
        <w:t xml:space="preserve"> </w:t>
      </w:r>
      <w:r>
        <w:rPr>
          <w:w w:val="105"/>
          <w:sz w:val="19"/>
        </w:rPr>
        <w:t>at</w:t>
      </w:r>
      <w:r>
        <w:rPr>
          <w:spacing w:val="-11"/>
          <w:w w:val="105"/>
          <w:sz w:val="19"/>
        </w:rPr>
        <w:t xml:space="preserve"> </w:t>
      </w:r>
      <w:r>
        <w:rPr>
          <w:w w:val="105"/>
          <w:sz w:val="19"/>
        </w:rPr>
        <w:t>the</w:t>
      </w:r>
      <w:r>
        <w:rPr>
          <w:spacing w:val="-8"/>
          <w:w w:val="105"/>
          <w:sz w:val="19"/>
        </w:rPr>
        <w:t xml:space="preserve"> </w:t>
      </w:r>
      <w:r>
        <w:rPr>
          <w:w w:val="105"/>
          <w:sz w:val="19"/>
        </w:rPr>
        <w:t>time</w:t>
      </w:r>
      <w:r>
        <w:rPr>
          <w:spacing w:val="-4"/>
          <w:w w:val="105"/>
          <w:sz w:val="19"/>
        </w:rPr>
        <w:t xml:space="preserve"> </w:t>
      </w:r>
      <w:r>
        <w:rPr>
          <w:w w:val="105"/>
          <w:sz w:val="19"/>
        </w:rPr>
        <w:t>of</w:t>
      </w:r>
      <w:r>
        <w:rPr>
          <w:spacing w:val="-14"/>
          <w:w w:val="105"/>
          <w:sz w:val="19"/>
        </w:rPr>
        <w:t xml:space="preserve"> </w:t>
      </w:r>
      <w:r>
        <w:rPr>
          <w:w w:val="105"/>
          <w:sz w:val="19"/>
        </w:rPr>
        <w:t>the</w:t>
      </w:r>
      <w:r>
        <w:rPr>
          <w:spacing w:val="-7"/>
          <w:w w:val="105"/>
          <w:sz w:val="19"/>
        </w:rPr>
        <w:t xml:space="preserve"> </w:t>
      </w:r>
      <w:r>
        <w:rPr>
          <w:w w:val="105"/>
          <w:sz w:val="19"/>
        </w:rPr>
        <w:t>interview;</w:t>
      </w:r>
    </w:p>
    <w:p w14:paraId="178AF906" w14:textId="2D97F95F" w:rsidR="002707C4" w:rsidRDefault="00BD084F">
      <w:pPr>
        <w:pStyle w:val="ListParagraph"/>
        <w:numPr>
          <w:ilvl w:val="0"/>
          <w:numId w:val="4"/>
        </w:numPr>
        <w:tabs>
          <w:tab w:val="left" w:pos="2001"/>
          <w:tab w:val="left" w:pos="2002"/>
        </w:tabs>
        <w:spacing w:before="0" w:line="268" w:lineRule="auto"/>
        <w:ind w:left="2004" w:right="1088" w:hanging="343"/>
        <w:rPr>
          <w:sz w:val="19"/>
        </w:rPr>
      </w:pPr>
      <w:r>
        <w:rPr>
          <w:sz w:val="19"/>
        </w:rPr>
        <w:t xml:space="preserve">Complete the investigation promptly, </w:t>
      </w:r>
      <w:r w:rsidR="008A368C">
        <w:rPr>
          <w:sz w:val="19"/>
        </w:rPr>
        <w:t>and without unreasonable deviation from</w:t>
      </w:r>
      <w:r>
        <w:rPr>
          <w:sz w:val="19"/>
        </w:rPr>
        <w:t xml:space="preserve"> the intended timeline of 10-14 business</w:t>
      </w:r>
      <w:r>
        <w:rPr>
          <w:spacing w:val="-22"/>
          <w:sz w:val="19"/>
        </w:rPr>
        <w:t xml:space="preserve"> </w:t>
      </w:r>
      <w:r>
        <w:rPr>
          <w:sz w:val="19"/>
        </w:rPr>
        <w:t>days;</w:t>
      </w:r>
    </w:p>
    <w:p w14:paraId="49802BBA" w14:textId="77777777" w:rsidR="002707C4" w:rsidRDefault="002707C4">
      <w:pPr>
        <w:spacing w:line="268" w:lineRule="auto"/>
        <w:rPr>
          <w:sz w:val="19"/>
        </w:rPr>
        <w:sectPr w:rsidR="002707C4">
          <w:footerReference w:type="default" r:id="rId38"/>
          <w:pgSz w:w="11990" w:h="15610"/>
          <w:pgMar w:top="1160" w:right="0" w:bottom="960" w:left="140" w:header="0" w:footer="670" w:gutter="0"/>
          <w:cols w:space="720"/>
        </w:sectPr>
      </w:pPr>
    </w:p>
    <w:p w14:paraId="551A6286" w14:textId="77777777" w:rsidR="002707C4" w:rsidRDefault="00BD084F">
      <w:pPr>
        <w:pStyle w:val="ListParagraph"/>
        <w:numPr>
          <w:ilvl w:val="0"/>
          <w:numId w:val="4"/>
        </w:numPr>
        <w:tabs>
          <w:tab w:val="left" w:pos="1996"/>
          <w:tab w:val="left" w:pos="1997"/>
        </w:tabs>
        <w:spacing w:before="66"/>
        <w:ind w:left="1996" w:hanging="342"/>
        <w:rPr>
          <w:sz w:val="19"/>
        </w:rPr>
      </w:pPr>
      <w:r>
        <w:rPr>
          <w:w w:val="105"/>
          <w:sz w:val="19"/>
        </w:rPr>
        <w:lastRenderedPageBreak/>
        <w:t>Meet</w:t>
      </w:r>
      <w:r>
        <w:rPr>
          <w:spacing w:val="-11"/>
          <w:w w:val="105"/>
          <w:sz w:val="19"/>
        </w:rPr>
        <w:t xml:space="preserve"> </w:t>
      </w:r>
      <w:r>
        <w:rPr>
          <w:w w:val="105"/>
          <w:sz w:val="19"/>
        </w:rPr>
        <w:t>with</w:t>
      </w:r>
      <w:r>
        <w:rPr>
          <w:spacing w:val="-10"/>
          <w:w w:val="105"/>
          <w:sz w:val="19"/>
        </w:rPr>
        <w:t xml:space="preserve"> </w:t>
      </w:r>
      <w:r>
        <w:rPr>
          <w:w w:val="105"/>
          <w:sz w:val="19"/>
        </w:rPr>
        <w:t>both</w:t>
      </w:r>
      <w:r>
        <w:rPr>
          <w:spacing w:val="-14"/>
          <w:w w:val="105"/>
          <w:sz w:val="19"/>
        </w:rPr>
        <w:t xml:space="preserve"> </w:t>
      </w:r>
      <w:r>
        <w:rPr>
          <w:w w:val="105"/>
          <w:sz w:val="19"/>
        </w:rPr>
        <w:t>parties</w:t>
      </w:r>
      <w:r>
        <w:rPr>
          <w:spacing w:val="-10"/>
          <w:w w:val="105"/>
          <w:sz w:val="19"/>
        </w:rPr>
        <w:t xml:space="preserve"> </w:t>
      </w:r>
      <w:r>
        <w:rPr>
          <w:w w:val="105"/>
          <w:sz w:val="19"/>
        </w:rPr>
        <w:t>to</w:t>
      </w:r>
      <w:r>
        <w:rPr>
          <w:spacing w:val="12"/>
          <w:w w:val="105"/>
          <w:sz w:val="19"/>
        </w:rPr>
        <w:t xml:space="preserve"> </w:t>
      </w:r>
      <w:r>
        <w:rPr>
          <w:w w:val="105"/>
          <w:sz w:val="19"/>
        </w:rPr>
        <w:t>discuss and</w:t>
      </w:r>
      <w:r>
        <w:rPr>
          <w:spacing w:val="-8"/>
          <w:w w:val="105"/>
          <w:sz w:val="19"/>
        </w:rPr>
        <w:t xml:space="preserve"> </w:t>
      </w:r>
      <w:r>
        <w:rPr>
          <w:w w:val="105"/>
          <w:sz w:val="19"/>
        </w:rPr>
        <w:t>determine</w:t>
      </w:r>
      <w:r>
        <w:rPr>
          <w:spacing w:val="-6"/>
          <w:w w:val="105"/>
          <w:sz w:val="19"/>
        </w:rPr>
        <w:t xml:space="preserve"> </w:t>
      </w:r>
      <w:r>
        <w:rPr>
          <w:w w:val="105"/>
          <w:sz w:val="19"/>
        </w:rPr>
        <w:t>the</w:t>
      </w:r>
      <w:r>
        <w:rPr>
          <w:spacing w:val="-11"/>
          <w:w w:val="105"/>
          <w:sz w:val="19"/>
        </w:rPr>
        <w:t xml:space="preserve"> </w:t>
      </w:r>
      <w:r>
        <w:rPr>
          <w:w w:val="105"/>
          <w:sz w:val="19"/>
        </w:rPr>
        <w:t>desired</w:t>
      </w:r>
      <w:r>
        <w:rPr>
          <w:spacing w:val="-11"/>
          <w:w w:val="105"/>
          <w:sz w:val="19"/>
        </w:rPr>
        <w:t xml:space="preserve"> </w:t>
      </w:r>
      <w:r>
        <w:rPr>
          <w:w w:val="105"/>
          <w:sz w:val="19"/>
        </w:rPr>
        <w:t>outcome (informal</w:t>
      </w:r>
      <w:r>
        <w:rPr>
          <w:spacing w:val="-2"/>
          <w:w w:val="105"/>
          <w:sz w:val="19"/>
        </w:rPr>
        <w:t xml:space="preserve"> </w:t>
      </w:r>
      <w:r>
        <w:rPr>
          <w:w w:val="105"/>
          <w:sz w:val="19"/>
        </w:rPr>
        <w:t>or</w:t>
      </w:r>
      <w:r>
        <w:rPr>
          <w:spacing w:val="-11"/>
          <w:w w:val="105"/>
          <w:sz w:val="19"/>
        </w:rPr>
        <w:t xml:space="preserve"> </w:t>
      </w:r>
      <w:r>
        <w:rPr>
          <w:w w:val="105"/>
          <w:sz w:val="19"/>
        </w:rPr>
        <w:t>formal</w:t>
      </w:r>
      <w:r>
        <w:rPr>
          <w:spacing w:val="-4"/>
          <w:w w:val="105"/>
          <w:sz w:val="19"/>
        </w:rPr>
        <w:t xml:space="preserve"> </w:t>
      </w:r>
      <w:r>
        <w:rPr>
          <w:w w:val="105"/>
          <w:sz w:val="19"/>
        </w:rPr>
        <w:t>resolution);</w:t>
      </w:r>
    </w:p>
    <w:p w14:paraId="7042945B" w14:textId="77777777" w:rsidR="002707C4" w:rsidRDefault="00BD084F">
      <w:pPr>
        <w:pStyle w:val="ListParagraph"/>
        <w:numPr>
          <w:ilvl w:val="0"/>
          <w:numId w:val="4"/>
        </w:numPr>
        <w:tabs>
          <w:tab w:val="left" w:pos="1996"/>
          <w:tab w:val="left" w:pos="1997"/>
        </w:tabs>
        <w:spacing w:line="268" w:lineRule="auto"/>
        <w:ind w:left="1990" w:right="1156" w:hanging="336"/>
        <w:rPr>
          <w:sz w:val="19"/>
        </w:rPr>
      </w:pPr>
      <w:r>
        <w:rPr>
          <w:w w:val="105"/>
          <w:sz w:val="19"/>
        </w:rPr>
        <w:t>Provide</w:t>
      </w:r>
      <w:r>
        <w:rPr>
          <w:spacing w:val="-17"/>
          <w:w w:val="105"/>
          <w:sz w:val="19"/>
        </w:rPr>
        <w:t xml:space="preserve"> </w:t>
      </w:r>
      <w:r>
        <w:rPr>
          <w:w w:val="105"/>
          <w:sz w:val="19"/>
        </w:rPr>
        <w:t>regular</w:t>
      </w:r>
      <w:r>
        <w:rPr>
          <w:spacing w:val="-14"/>
          <w:w w:val="105"/>
          <w:sz w:val="19"/>
        </w:rPr>
        <w:t xml:space="preserve"> </w:t>
      </w:r>
      <w:r>
        <w:rPr>
          <w:w w:val="105"/>
          <w:sz w:val="19"/>
        </w:rPr>
        <w:t>updates</w:t>
      </w:r>
      <w:r>
        <w:rPr>
          <w:spacing w:val="-9"/>
          <w:w w:val="105"/>
          <w:sz w:val="19"/>
        </w:rPr>
        <w:t xml:space="preserve"> </w:t>
      </w:r>
      <w:r>
        <w:rPr>
          <w:w w:val="105"/>
          <w:sz w:val="19"/>
        </w:rPr>
        <w:t>to</w:t>
      </w:r>
      <w:r>
        <w:rPr>
          <w:spacing w:val="-2"/>
          <w:w w:val="105"/>
          <w:sz w:val="19"/>
        </w:rPr>
        <w:t xml:space="preserve"> </w:t>
      </w:r>
      <w:r>
        <w:rPr>
          <w:w w:val="105"/>
          <w:sz w:val="19"/>
        </w:rPr>
        <w:t>both</w:t>
      </w:r>
      <w:r>
        <w:rPr>
          <w:spacing w:val="-26"/>
          <w:w w:val="105"/>
          <w:sz w:val="19"/>
        </w:rPr>
        <w:t xml:space="preserve"> </w:t>
      </w:r>
      <w:r>
        <w:rPr>
          <w:w w:val="105"/>
          <w:sz w:val="19"/>
        </w:rPr>
        <w:t>the</w:t>
      </w:r>
      <w:r>
        <w:rPr>
          <w:spacing w:val="-18"/>
          <w:w w:val="105"/>
          <w:sz w:val="19"/>
        </w:rPr>
        <w:t xml:space="preserve"> </w:t>
      </w:r>
      <w:r>
        <w:rPr>
          <w:w w:val="105"/>
          <w:sz w:val="19"/>
        </w:rPr>
        <w:t>reporting</w:t>
      </w:r>
      <w:r>
        <w:rPr>
          <w:spacing w:val="-14"/>
          <w:w w:val="105"/>
          <w:sz w:val="19"/>
        </w:rPr>
        <w:t xml:space="preserve"> </w:t>
      </w:r>
      <w:r>
        <w:rPr>
          <w:w w:val="105"/>
          <w:sz w:val="19"/>
        </w:rPr>
        <w:t>and</w:t>
      </w:r>
      <w:r>
        <w:rPr>
          <w:spacing w:val="-21"/>
          <w:w w:val="105"/>
          <w:sz w:val="19"/>
        </w:rPr>
        <w:t xml:space="preserve"> </w:t>
      </w:r>
      <w:r>
        <w:rPr>
          <w:w w:val="105"/>
          <w:sz w:val="19"/>
        </w:rPr>
        <w:t>responding</w:t>
      </w:r>
      <w:r>
        <w:rPr>
          <w:spacing w:val="-12"/>
          <w:w w:val="105"/>
          <w:sz w:val="19"/>
        </w:rPr>
        <w:t xml:space="preserve"> </w:t>
      </w:r>
      <w:r>
        <w:rPr>
          <w:w w:val="105"/>
          <w:sz w:val="19"/>
        </w:rPr>
        <w:t>parties,</w:t>
      </w:r>
      <w:r>
        <w:rPr>
          <w:spacing w:val="-13"/>
          <w:w w:val="105"/>
          <w:sz w:val="19"/>
        </w:rPr>
        <w:t xml:space="preserve"> </w:t>
      </w:r>
      <w:r>
        <w:rPr>
          <w:w w:val="105"/>
          <w:sz w:val="19"/>
        </w:rPr>
        <w:t>as</w:t>
      </w:r>
      <w:r>
        <w:rPr>
          <w:spacing w:val="-18"/>
          <w:w w:val="105"/>
          <w:sz w:val="19"/>
        </w:rPr>
        <w:t xml:space="preserve"> </w:t>
      </w:r>
      <w:r>
        <w:rPr>
          <w:w w:val="105"/>
          <w:sz w:val="19"/>
        </w:rPr>
        <w:t>appropriate,</w:t>
      </w:r>
      <w:r>
        <w:rPr>
          <w:spacing w:val="-8"/>
          <w:w w:val="105"/>
          <w:sz w:val="19"/>
        </w:rPr>
        <w:t xml:space="preserve"> </w:t>
      </w:r>
      <w:r>
        <w:rPr>
          <w:w w:val="105"/>
          <w:sz w:val="19"/>
        </w:rPr>
        <w:t>throughout</w:t>
      </w:r>
      <w:r>
        <w:rPr>
          <w:spacing w:val="-9"/>
          <w:w w:val="105"/>
          <w:sz w:val="19"/>
        </w:rPr>
        <w:t xml:space="preserve"> </w:t>
      </w:r>
      <w:r>
        <w:rPr>
          <w:w w:val="105"/>
          <w:sz w:val="19"/>
        </w:rPr>
        <w:t>the investigation;</w:t>
      </w:r>
    </w:p>
    <w:p w14:paraId="4542538E" w14:textId="77777777" w:rsidR="002707C4" w:rsidRDefault="00BD084F">
      <w:pPr>
        <w:pStyle w:val="ListParagraph"/>
        <w:numPr>
          <w:ilvl w:val="0"/>
          <w:numId w:val="4"/>
        </w:numPr>
        <w:tabs>
          <w:tab w:val="left" w:pos="1996"/>
          <w:tab w:val="left" w:pos="1997"/>
        </w:tabs>
        <w:spacing w:before="30" w:line="278" w:lineRule="auto"/>
        <w:ind w:left="1991" w:right="1115" w:hanging="337"/>
        <w:rPr>
          <w:sz w:val="19"/>
        </w:rPr>
      </w:pPr>
      <w:r>
        <w:rPr>
          <w:w w:val="105"/>
          <w:sz w:val="19"/>
        </w:rPr>
        <w:t>All</w:t>
      </w:r>
      <w:r>
        <w:rPr>
          <w:spacing w:val="-24"/>
          <w:w w:val="105"/>
          <w:sz w:val="19"/>
        </w:rPr>
        <w:t xml:space="preserve"> </w:t>
      </w:r>
      <w:r>
        <w:rPr>
          <w:w w:val="105"/>
          <w:sz w:val="19"/>
        </w:rPr>
        <w:t>statements</w:t>
      </w:r>
      <w:r>
        <w:rPr>
          <w:spacing w:val="-15"/>
          <w:w w:val="105"/>
          <w:sz w:val="19"/>
        </w:rPr>
        <w:t xml:space="preserve"> </w:t>
      </w:r>
      <w:r>
        <w:rPr>
          <w:w w:val="105"/>
          <w:sz w:val="19"/>
        </w:rPr>
        <w:t>can</w:t>
      </w:r>
      <w:r>
        <w:rPr>
          <w:spacing w:val="-20"/>
          <w:w w:val="105"/>
          <w:sz w:val="19"/>
        </w:rPr>
        <w:t xml:space="preserve"> </w:t>
      </w:r>
      <w:r>
        <w:rPr>
          <w:w w:val="105"/>
          <w:sz w:val="19"/>
        </w:rPr>
        <w:t>be</w:t>
      </w:r>
      <w:r>
        <w:rPr>
          <w:spacing w:val="-30"/>
          <w:w w:val="105"/>
          <w:sz w:val="19"/>
        </w:rPr>
        <w:t xml:space="preserve"> </w:t>
      </w:r>
      <w:r>
        <w:rPr>
          <w:w w:val="105"/>
          <w:sz w:val="19"/>
        </w:rPr>
        <w:t>read</w:t>
      </w:r>
      <w:r>
        <w:rPr>
          <w:spacing w:val="-27"/>
          <w:w w:val="105"/>
          <w:sz w:val="19"/>
        </w:rPr>
        <w:t xml:space="preserve"> </w:t>
      </w:r>
      <w:r>
        <w:rPr>
          <w:w w:val="105"/>
          <w:sz w:val="19"/>
        </w:rPr>
        <w:t>by</w:t>
      </w:r>
      <w:r>
        <w:rPr>
          <w:spacing w:val="-26"/>
          <w:w w:val="105"/>
          <w:sz w:val="19"/>
        </w:rPr>
        <w:t xml:space="preserve"> </w:t>
      </w:r>
      <w:r>
        <w:rPr>
          <w:w w:val="105"/>
          <w:sz w:val="19"/>
        </w:rPr>
        <w:t>all</w:t>
      </w:r>
      <w:r>
        <w:rPr>
          <w:spacing w:val="-24"/>
          <w:w w:val="105"/>
          <w:sz w:val="19"/>
        </w:rPr>
        <w:t xml:space="preserve"> </w:t>
      </w:r>
      <w:r>
        <w:rPr>
          <w:w w:val="105"/>
          <w:sz w:val="19"/>
        </w:rPr>
        <w:t>involved</w:t>
      </w:r>
      <w:r>
        <w:rPr>
          <w:spacing w:val="-17"/>
          <w:w w:val="105"/>
          <w:sz w:val="19"/>
        </w:rPr>
        <w:t xml:space="preserve"> </w:t>
      </w:r>
      <w:r>
        <w:rPr>
          <w:w w:val="105"/>
          <w:sz w:val="19"/>
        </w:rPr>
        <w:t>AFTER</w:t>
      </w:r>
      <w:r>
        <w:rPr>
          <w:spacing w:val="-21"/>
          <w:w w:val="105"/>
          <w:sz w:val="19"/>
        </w:rPr>
        <w:t xml:space="preserve"> </w:t>
      </w:r>
      <w:r>
        <w:rPr>
          <w:w w:val="105"/>
          <w:sz w:val="19"/>
        </w:rPr>
        <w:t>all</w:t>
      </w:r>
      <w:r>
        <w:rPr>
          <w:spacing w:val="-30"/>
          <w:w w:val="105"/>
          <w:sz w:val="19"/>
        </w:rPr>
        <w:t xml:space="preserve"> </w:t>
      </w:r>
      <w:r>
        <w:rPr>
          <w:w w:val="105"/>
          <w:sz w:val="19"/>
        </w:rPr>
        <w:t>statements</w:t>
      </w:r>
      <w:r>
        <w:rPr>
          <w:spacing w:val="-18"/>
          <w:w w:val="105"/>
          <w:sz w:val="19"/>
        </w:rPr>
        <w:t xml:space="preserve"> </w:t>
      </w:r>
      <w:r>
        <w:rPr>
          <w:w w:val="105"/>
          <w:sz w:val="19"/>
        </w:rPr>
        <w:t>have</w:t>
      </w:r>
      <w:r>
        <w:rPr>
          <w:spacing w:val="-20"/>
          <w:w w:val="105"/>
          <w:sz w:val="19"/>
        </w:rPr>
        <w:t xml:space="preserve"> </w:t>
      </w:r>
      <w:r>
        <w:rPr>
          <w:w w:val="105"/>
          <w:sz w:val="19"/>
        </w:rPr>
        <w:t>been</w:t>
      </w:r>
      <w:r>
        <w:rPr>
          <w:spacing w:val="-20"/>
          <w:w w:val="105"/>
          <w:sz w:val="19"/>
        </w:rPr>
        <w:t xml:space="preserve"> </w:t>
      </w:r>
      <w:r>
        <w:rPr>
          <w:w w:val="105"/>
          <w:sz w:val="19"/>
        </w:rPr>
        <w:t>submitted</w:t>
      </w:r>
      <w:r>
        <w:rPr>
          <w:spacing w:val="-17"/>
          <w:w w:val="105"/>
          <w:sz w:val="19"/>
        </w:rPr>
        <w:t xml:space="preserve"> </w:t>
      </w:r>
      <w:r>
        <w:rPr>
          <w:w w:val="105"/>
          <w:sz w:val="19"/>
        </w:rPr>
        <w:t>(reporting</w:t>
      </w:r>
      <w:r>
        <w:rPr>
          <w:spacing w:val="-23"/>
          <w:w w:val="105"/>
          <w:sz w:val="19"/>
        </w:rPr>
        <w:t xml:space="preserve"> </w:t>
      </w:r>
      <w:r>
        <w:rPr>
          <w:w w:val="105"/>
          <w:sz w:val="19"/>
        </w:rPr>
        <w:t>party, responding party, witnesses,</w:t>
      </w:r>
      <w:r>
        <w:rPr>
          <w:spacing w:val="-20"/>
          <w:w w:val="105"/>
          <w:sz w:val="19"/>
        </w:rPr>
        <w:t xml:space="preserve"> </w:t>
      </w:r>
      <w:r>
        <w:rPr>
          <w:w w:val="105"/>
          <w:sz w:val="19"/>
        </w:rPr>
        <w:t>etc.);</w:t>
      </w:r>
    </w:p>
    <w:p w14:paraId="1C8C4907" w14:textId="77777777" w:rsidR="002707C4" w:rsidRDefault="00BD084F">
      <w:pPr>
        <w:pStyle w:val="ListParagraph"/>
        <w:numPr>
          <w:ilvl w:val="0"/>
          <w:numId w:val="4"/>
        </w:numPr>
        <w:tabs>
          <w:tab w:val="left" w:pos="1988"/>
          <w:tab w:val="left" w:pos="1989"/>
        </w:tabs>
        <w:spacing w:before="5"/>
        <w:ind w:left="1988" w:hanging="334"/>
        <w:rPr>
          <w:sz w:val="19"/>
        </w:rPr>
      </w:pPr>
      <w:r>
        <w:rPr>
          <w:sz w:val="19"/>
        </w:rPr>
        <w:t>Prepare and present the findings to the hearing</w:t>
      </w:r>
      <w:r>
        <w:rPr>
          <w:spacing w:val="-29"/>
          <w:sz w:val="19"/>
        </w:rPr>
        <w:t xml:space="preserve"> </w:t>
      </w:r>
      <w:r>
        <w:rPr>
          <w:sz w:val="19"/>
        </w:rPr>
        <w:t>body;</w:t>
      </w:r>
    </w:p>
    <w:p w14:paraId="4CDA4E3C" w14:textId="77777777" w:rsidR="002707C4" w:rsidRDefault="00BD084F">
      <w:pPr>
        <w:pStyle w:val="ListParagraph"/>
        <w:numPr>
          <w:ilvl w:val="0"/>
          <w:numId w:val="4"/>
        </w:numPr>
        <w:tabs>
          <w:tab w:val="left" w:pos="1987"/>
          <w:tab w:val="left" w:pos="1988"/>
        </w:tabs>
        <w:spacing w:before="49" w:line="268" w:lineRule="auto"/>
        <w:ind w:left="1990" w:right="1654" w:hanging="336"/>
        <w:rPr>
          <w:sz w:val="19"/>
        </w:rPr>
      </w:pPr>
      <w:r>
        <w:rPr>
          <w:w w:val="105"/>
          <w:sz w:val="19"/>
        </w:rPr>
        <w:t>Share</w:t>
      </w:r>
      <w:r>
        <w:rPr>
          <w:spacing w:val="-6"/>
          <w:w w:val="105"/>
          <w:sz w:val="19"/>
        </w:rPr>
        <w:t xml:space="preserve"> </w:t>
      </w:r>
      <w:r>
        <w:rPr>
          <w:w w:val="105"/>
          <w:sz w:val="19"/>
        </w:rPr>
        <w:t>the</w:t>
      </w:r>
      <w:r>
        <w:rPr>
          <w:spacing w:val="-10"/>
          <w:w w:val="105"/>
          <w:sz w:val="19"/>
        </w:rPr>
        <w:t xml:space="preserve"> </w:t>
      </w:r>
      <w:r>
        <w:rPr>
          <w:w w:val="105"/>
          <w:sz w:val="19"/>
        </w:rPr>
        <w:t>findings</w:t>
      </w:r>
      <w:r>
        <w:rPr>
          <w:spacing w:val="-9"/>
          <w:w w:val="105"/>
          <w:sz w:val="19"/>
        </w:rPr>
        <w:t xml:space="preserve"> </w:t>
      </w:r>
      <w:r>
        <w:rPr>
          <w:w w:val="105"/>
          <w:sz w:val="19"/>
        </w:rPr>
        <w:t>and</w:t>
      </w:r>
      <w:r>
        <w:rPr>
          <w:spacing w:val="-12"/>
          <w:w w:val="105"/>
          <w:sz w:val="19"/>
        </w:rPr>
        <w:t xml:space="preserve"> </w:t>
      </w:r>
      <w:r>
        <w:rPr>
          <w:w w:val="105"/>
          <w:sz w:val="19"/>
        </w:rPr>
        <w:t>update</w:t>
      </w:r>
      <w:r>
        <w:rPr>
          <w:spacing w:val="-11"/>
          <w:w w:val="105"/>
          <w:sz w:val="19"/>
        </w:rPr>
        <w:t xml:space="preserve"> </w:t>
      </w:r>
      <w:r>
        <w:rPr>
          <w:w w:val="105"/>
          <w:sz w:val="19"/>
        </w:rPr>
        <w:t>the</w:t>
      </w:r>
      <w:r>
        <w:rPr>
          <w:spacing w:val="-13"/>
          <w:w w:val="105"/>
          <w:sz w:val="19"/>
        </w:rPr>
        <w:t xml:space="preserve"> </w:t>
      </w:r>
      <w:r>
        <w:rPr>
          <w:w w:val="105"/>
          <w:sz w:val="19"/>
        </w:rPr>
        <w:t>reporting</w:t>
      </w:r>
      <w:r>
        <w:rPr>
          <w:spacing w:val="-14"/>
          <w:w w:val="105"/>
          <w:sz w:val="19"/>
        </w:rPr>
        <w:t xml:space="preserve"> </w:t>
      </w:r>
      <w:r>
        <w:rPr>
          <w:w w:val="105"/>
          <w:sz w:val="19"/>
        </w:rPr>
        <w:t>party</w:t>
      </w:r>
      <w:r>
        <w:rPr>
          <w:spacing w:val="-14"/>
          <w:w w:val="105"/>
          <w:sz w:val="19"/>
        </w:rPr>
        <w:t xml:space="preserve"> </w:t>
      </w:r>
      <w:r>
        <w:rPr>
          <w:w w:val="105"/>
          <w:sz w:val="19"/>
        </w:rPr>
        <w:t>and</w:t>
      </w:r>
      <w:r>
        <w:rPr>
          <w:spacing w:val="-23"/>
          <w:w w:val="105"/>
          <w:sz w:val="19"/>
        </w:rPr>
        <w:t xml:space="preserve"> </w:t>
      </w:r>
      <w:r>
        <w:rPr>
          <w:w w:val="105"/>
          <w:sz w:val="19"/>
        </w:rPr>
        <w:t>the responding</w:t>
      </w:r>
      <w:r>
        <w:rPr>
          <w:spacing w:val="-7"/>
          <w:w w:val="105"/>
          <w:sz w:val="19"/>
        </w:rPr>
        <w:t xml:space="preserve"> </w:t>
      </w:r>
      <w:r>
        <w:rPr>
          <w:w w:val="105"/>
          <w:sz w:val="19"/>
        </w:rPr>
        <w:t>party</w:t>
      </w:r>
      <w:r>
        <w:rPr>
          <w:spacing w:val="-13"/>
          <w:w w:val="105"/>
          <w:sz w:val="19"/>
        </w:rPr>
        <w:t xml:space="preserve"> </w:t>
      </w:r>
      <w:r>
        <w:rPr>
          <w:w w:val="105"/>
          <w:sz w:val="19"/>
        </w:rPr>
        <w:t>on</w:t>
      </w:r>
      <w:r>
        <w:rPr>
          <w:spacing w:val="-24"/>
          <w:w w:val="105"/>
          <w:sz w:val="19"/>
        </w:rPr>
        <w:t xml:space="preserve"> </w:t>
      </w:r>
      <w:r>
        <w:rPr>
          <w:w w:val="105"/>
          <w:sz w:val="19"/>
        </w:rPr>
        <w:t>the</w:t>
      </w:r>
      <w:r>
        <w:rPr>
          <w:spacing w:val="-14"/>
          <w:w w:val="105"/>
          <w:sz w:val="19"/>
        </w:rPr>
        <w:t xml:space="preserve"> </w:t>
      </w:r>
      <w:r>
        <w:rPr>
          <w:w w:val="105"/>
          <w:sz w:val="19"/>
        </w:rPr>
        <w:t>status</w:t>
      </w:r>
      <w:r>
        <w:rPr>
          <w:spacing w:val="-5"/>
          <w:w w:val="105"/>
          <w:sz w:val="19"/>
        </w:rPr>
        <w:t xml:space="preserve"> </w:t>
      </w:r>
      <w:r>
        <w:rPr>
          <w:w w:val="105"/>
          <w:sz w:val="19"/>
        </w:rPr>
        <w:t>of</w:t>
      </w:r>
      <w:r>
        <w:rPr>
          <w:spacing w:val="-19"/>
          <w:w w:val="105"/>
          <w:sz w:val="19"/>
        </w:rPr>
        <w:t xml:space="preserve"> </w:t>
      </w:r>
      <w:r>
        <w:rPr>
          <w:w w:val="105"/>
          <w:sz w:val="19"/>
        </w:rPr>
        <w:t>the investigation.</w:t>
      </w:r>
    </w:p>
    <w:p w14:paraId="6DF83294" w14:textId="77777777" w:rsidR="002707C4" w:rsidRDefault="002707C4">
      <w:pPr>
        <w:pStyle w:val="BodyText"/>
        <w:spacing w:before="6"/>
        <w:rPr>
          <w:sz w:val="24"/>
        </w:rPr>
      </w:pPr>
    </w:p>
    <w:p w14:paraId="65B94F59" w14:textId="77777777" w:rsidR="002707C4" w:rsidRDefault="00BD084F">
      <w:pPr>
        <w:pStyle w:val="BodyText"/>
        <w:spacing w:line="280" w:lineRule="auto"/>
        <w:ind w:left="951" w:right="1212" w:firstLine="2"/>
      </w:pPr>
      <w:r>
        <w:rPr>
          <w:w w:val="105"/>
        </w:rPr>
        <w:t>If</w:t>
      </w:r>
      <w:r>
        <w:rPr>
          <w:spacing w:val="-15"/>
          <w:w w:val="105"/>
        </w:rPr>
        <w:t xml:space="preserve"> </w:t>
      </w:r>
      <w:r>
        <w:rPr>
          <w:w w:val="105"/>
        </w:rPr>
        <w:t>the</w:t>
      </w:r>
      <w:r>
        <w:rPr>
          <w:spacing w:val="-15"/>
          <w:w w:val="105"/>
        </w:rPr>
        <w:t xml:space="preserve"> </w:t>
      </w:r>
      <w:r>
        <w:rPr>
          <w:w w:val="105"/>
        </w:rPr>
        <w:t>investigators</w:t>
      </w:r>
      <w:r>
        <w:rPr>
          <w:spacing w:val="-3"/>
          <w:w w:val="105"/>
        </w:rPr>
        <w:t xml:space="preserve"> </w:t>
      </w:r>
      <w:r>
        <w:rPr>
          <w:w w:val="105"/>
        </w:rPr>
        <w:t>find</w:t>
      </w:r>
      <w:r>
        <w:rPr>
          <w:spacing w:val="-24"/>
          <w:w w:val="105"/>
        </w:rPr>
        <w:t xml:space="preserve"> </w:t>
      </w:r>
      <w:r>
        <w:rPr>
          <w:w w:val="105"/>
        </w:rPr>
        <w:t>the</w:t>
      </w:r>
      <w:r>
        <w:rPr>
          <w:spacing w:val="-17"/>
          <w:w w:val="105"/>
        </w:rPr>
        <w:t xml:space="preserve"> </w:t>
      </w:r>
      <w:r>
        <w:rPr>
          <w:w w:val="105"/>
        </w:rPr>
        <w:t>claim</w:t>
      </w:r>
      <w:r>
        <w:rPr>
          <w:spacing w:val="-14"/>
          <w:w w:val="105"/>
        </w:rPr>
        <w:t xml:space="preserve"> </w:t>
      </w:r>
      <w:r>
        <w:rPr>
          <w:w w:val="105"/>
        </w:rPr>
        <w:t>to</w:t>
      </w:r>
      <w:r>
        <w:rPr>
          <w:spacing w:val="2"/>
          <w:w w:val="105"/>
        </w:rPr>
        <w:t xml:space="preserve"> </w:t>
      </w:r>
      <w:r>
        <w:rPr>
          <w:w w:val="105"/>
        </w:rPr>
        <w:t>be</w:t>
      </w:r>
      <w:r>
        <w:rPr>
          <w:spacing w:val="-8"/>
          <w:w w:val="105"/>
        </w:rPr>
        <w:t xml:space="preserve"> </w:t>
      </w:r>
      <w:r>
        <w:rPr>
          <w:w w:val="105"/>
        </w:rPr>
        <w:t>non-violent</w:t>
      </w:r>
      <w:r>
        <w:rPr>
          <w:spacing w:val="5"/>
          <w:w w:val="105"/>
        </w:rPr>
        <w:t xml:space="preserve"> </w:t>
      </w:r>
      <w:r>
        <w:rPr>
          <w:w w:val="105"/>
        </w:rPr>
        <w:t>and</w:t>
      </w:r>
      <w:r>
        <w:rPr>
          <w:spacing w:val="-11"/>
          <w:w w:val="105"/>
        </w:rPr>
        <w:t xml:space="preserve"> </w:t>
      </w:r>
      <w:r>
        <w:rPr>
          <w:w w:val="105"/>
        </w:rPr>
        <w:t>both</w:t>
      </w:r>
      <w:r>
        <w:rPr>
          <w:spacing w:val="-16"/>
          <w:w w:val="105"/>
        </w:rPr>
        <w:t xml:space="preserve"> </w:t>
      </w:r>
      <w:r>
        <w:rPr>
          <w:w w:val="105"/>
        </w:rPr>
        <w:t>the</w:t>
      </w:r>
      <w:r>
        <w:rPr>
          <w:spacing w:val="-14"/>
          <w:w w:val="105"/>
        </w:rPr>
        <w:t xml:space="preserve"> </w:t>
      </w:r>
      <w:r>
        <w:rPr>
          <w:w w:val="105"/>
        </w:rPr>
        <w:t>reporting</w:t>
      </w:r>
      <w:r>
        <w:rPr>
          <w:spacing w:val="-17"/>
          <w:w w:val="105"/>
        </w:rPr>
        <w:t xml:space="preserve"> </w:t>
      </w:r>
      <w:r>
        <w:rPr>
          <w:w w:val="105"/>
        </w:rPr>
        <w:t>and</w:t>
      </w:r>
      <w:r>
        <w:rPr>
          <w:spacing w:val="-18"/>
          <w:w w:val="105"/>
        </w:rPr>
        <w:t xml:space="preserve"> </w:t>
      </w:r>
      <w:r>
        <w:rPr>
          <w:w w:val="105"/>
        </w:rPr>
        <w:t>the</w:t>
      </w:r>
      <w:r>
        <w:rPr>
          <w:spacing w:val="-14"/>
          <w:w w:val="105"/>
        </w:rPr>
        <w:t xml:space="preserve"> </w:t>
      </w:r>
      <w:r>
        <w:rPr>
          <w:w w:val="105"/>
        </w:rPr>
        <w:t>responding</w:t>
      </w:r>
      <w:r>
        <w:rPr>
          <w:spacing w:val="-6"/>
          <w:w w:val="105"/>
        </w:rPr>
        <w:t xml:space="preserve"> </w:t>
      </w:r>
      <w:r>
        <w:rPr>
          <w:w w:val="105"/>
        </w:rPr>
        <w:t>parties</w:t>
      </w:r>
      <w:r>
        <w:rPr>
          <w:spacing w:val="-11"/>
          <w:w w:val="105"/>
        </w:rPr>
        <w:t xml:space="preserve"> </w:t>
      </w:r>
      <w:r>
        <w:rPr>
          <w:w w:val="105"/>
        </w:rPr>
        <w:t>agree,</w:t>
      </w:r>
      <w:r>
        <w:rPr>
          <w:spacing w:val="-13"/>
          <w:w w:val="105"/>
        </w:rPr>
        <w:t xml:space="preserve"> </w:t>
      </w:r>
      <w:r>
        <w:rPr>
          <w:w w:val="105"/>
        </w:rPr>
        <w:t>an informal resolution may take place. If the investigators find the claim to be violent or the reporting and the responding</w:t>
      </w:r>
      <w:r>
        <w:rPr>
          <w:spacing w:val="-2"/>
          <w:w w:val="105"/>
        </w:rPr>
        <w:t xml:space="preserve"> </w:t>
      </w:r>
      <w:r>
        <w:rPr>
          <w:w w:val="105"/>
        </w:rPr>
        <w:t>parties</w:t>
      </w:r>
      <w:r>
        <w:rPr>
          <w:spacing w:val="-4"/>
          <w:w w:val="105"/>
        </w:rPr>
        <w:t xml:space="preserve"> </w:t>
      </w:r>
      <w:r>
        <w:rPr>
          <w:w w:val="105"/>
        </w:rPr>
        <w:t>do</w:t>
      </w:r>
      <w:r>
        <w:rPr>
          <w:spacing w:val="-15"/>
          <w:w w:val="105"/>
        </w:rPr>
        <w:t xml:space="preserve"> </w:t>
      </w:r>
      <w:r>
        <w:rPr>
          <w:w w:val="105"/>
        </w:rPr>
        <w:t>not</w:t>
      </w:r>
      <w:r>
        <w:rPr>
          <w:spacing w:val="-11"/>
          <w:w w:val="105"/>
        </w:rPr>
        <w:t xml:space="preserve"> </w:t>
      </w:r>
      <w:r>
        <w:rPr>
          <w:w w:val="105"/>
        </w:rPr>
        <w:t>agree,</w:t>
      </w:r>
      <w:r>
        <w:rPr>
          <w:spacing w:val="-5"/>
          <w:w w:val="105"/>
        </w:rPr>
        <w:t xml:space="preserve"> </w:t>
      </w:r>
      <w:r>
        <w:rPr>
          <w:w w:val="105"/>
        </w:rPr>
        <w:t>a</w:t>
      </w:r>
      <w:r>
        <w:rPr>
          <w:spacing w:val="-5"/>
          <w:w w:val="105"/>
        </w:rPr>
        <w:t xml:space="preserve"> </w:t>
      </w:r>
      <w:r>
        <w:rPr>
          <w:w w:val="105"/>
        </w:rPr>
        <w:t>formal resolution</w:t>
      </w:r>
      <w:r>
        <w:rPr>
          <w:spacing w:val="5"/>
          <w:w w:val="105"/>
        </w:rPr>
        <w:t xml:space="preserve"> </w:t>
      </w:r>
      <w:r>
        <w:rPr>
          <w:w w:val="105"/>
        </w:rPr>
        <w:t>will</w:t>
      </w:r>
      <w:r>
        <w:rPr>
          <w:spacing w:val="-11"/>
          <w:w w:val="105"/>
        </w:rPr>
        <w:t xml:space="preserve"> </w:t>
      </w:r>
      <w:r>
        <w:rPr>
          <w:w w:val="105"/>
        </w:rPr>
        <w:t>take</w:t>
      </w:r>
      <w:r>
        <w:rPr>
          <w:spacing w:val="-15"/>
          <w:w w:val="105"/>
        </w:rPr>
        <w:t xml:space="preserve"> </w:t>
      </w:r>
      <w:r>
        <w:rPr>
          <w:w w:val="105"/>
        </w:rPr>
        <w:t>place.</w:t>
      </w:r>
    </w:p>
    <w:p w14:paraId="112605A4" w14:textId="77777777" w:rsidR="002707C4" w:rsidRDefault="002707C4">
      <w:pPr>
        <w:pStyle w:val="BodyText"/>
        <w:spacing w:before="4"/>
        <w:rPr>
          <w:sz w:val="22"/>
        </w:rPr>
      </w:pPr>
    </w:p>
    <w:p w14:paraId="7AB3252A" w14:textId="77777777" w:rsidR="002707C4" w:rsidRDefault="00BD084F">
      <w:pPr>
        <w:pStyle w:val="Heading9"/>
        <w:ind w:left="951"/>
      </w:pPr>
      <w:r>
        <w:t>Informal and Formal Resolution Processes</w:t>
      </w:r>
    </w:p>
    <w:p w14:paraId="45A5AC20" w14:textId="77777777" w:rsidR="002707C4" w:rsidRDefault="00BD084F">
      <w:pPr>
        <w:pStyle w:val="BodyText"/>
        <w:spacing w:before="56" w:line="280" w:lineRule="auto"/>
        <w:ind w:left="949" w:right="1212" w:hanging="5"/>
      </w:pPr>
      <w:r>
        <w:rPr>
          <w:w w:val="105"/>
        </w:rPr>
        <w:t>This</w:t>
      </w:r>
      <w:r>
        <w:rPr>
          <w:spacing w:val="-22"/>
          <w:w w:val="105"/>
        </w:rPr>
        <w:t xml:space="preserve"> </w:t>
      </w:r>
      <w:r>
        <w:rPr>
          <w:w w:val="105"/>
        </w:rPr>
        <w:t>procedure</w:t>
      </w:r>
      <w:r>
        <w:rPr>
          <w:spacing w:val="-2"/>
          <w:w w:val="105"/>
        </w:rPr>
        <w:t xml:space="preserve"> </w:t>
      </w:r>
      <w:r>
        <w:rPr>
          <w:w w:val="105"/>
        </w:rPr>
        <w:t>applies</w:t>
      </w:r>
      <w:r>
        <w:rPr>
          <w:spacing w:val="-17"/>
          <w:w w:val="105"/>
        </w:rPr>
        <w:t xml:space="preserve"> </w:t>
      </w:r>
      <w:r>
        <w:rPr>
          <w:w w:val="105"/>
        </w:rPr>
        <w:t>to</w:t>
      </w:r>
      <w:r>
        <w:rPr>
          <w:spacing w:val="3"/>
          <w:w w:val="105"/>
        </w:rPr>
        <w:t xml:space="preserve"> </w:t>
      </w:r>
      <w:r>
        <w:rPr>
          <w:w w:val="105"/>
        </w:rPr>
        <w:t>any</w:t>
      </w:r>
      <w:r>
        <w:rPr>
          <w:spacing w:val="-19"/>
          <w:w w:val="105"/>
        </w:rPr>
        <w:t xml:space="preserve"> </w:t>
      </w:r>
      <w:r>
        <w:rPr>
          <w:w w:val="105"/>
        </w:rPr>
        <w:t>member</w:t>
      </w:r>
      <w:r>
        <w:rPr>
          <w:spacing w:val="-10"/>
          <w:w w:val="105"/>
        </w:rPr>
        <w:t xml:space="preserve"> </w:t>
      </w:r>
      <w:r>
        <w:rPr>
          <w:w w:val="105"/>
        </w:rPr>
        <w:t>of</w:t>
      </w:r>
      <w:r>
        <w:rPr>
          <w:spacing w:val="-12"/>
          <w:w w:val="105"/>
        </w:rPr>
        <w:t xml:space="preserve"> </w:t>
      </w:r>
      <w:r>
        <w:rPr>
          <w:w w:val="105"/>
        </w:rPr>
        <w:t>the</w:t>
      </w:r>
      <w:r>
        <w:rPr>
          <w:spacing w:val="-20"/>
          <w:w w:val="105"/>
        </w:rPr>
        <w:t xml:space="preserve"> </w:t>
      </w:r>
      <w:r>
        <w:rPr>
          <w:w w:val="105"/>
        </w:rPr>
        <w:t>college</w:t>
      </w:r>
      <w:r>
        <w:rPr>
          <w:spacing w:val="-14"/>
          <w:w w:val="105"/>
        </w:rPr>
        <w:t xml:space="preserve"> </w:t>
      </w:r>
      <w:r>
        <w:rPr>
          <w:w w:val="105"/>
        </w:rPr>
        <w:t>community</w:t>
      </w:r>
      <w:r>
        <w:rPr>
          <w:spacing w:val="-7"/>
          <w:w w:val="105"/>
        </w:rPr>
        <w:t xml:space="preserve"> </w:t>
      </w:r>
      <w:r>
        <w:rPr>
          <w:w w:val="105"/>
        </w:rPr>
        <w:t>(faculty,</w:t>
      </w:r>
      <w:r>
        <w:rPr>
          <w:spacing w:val="-12"/>
          <w:w w:val="105"/>
        </w:rPr>
        <w:t xml:space="preserve"> </w:t>
      </w:r>
      <w:r>
        <w:rPr>
          <w:w w:val="105"/>
        </w:rPr>
        <w:t>student,</w:t>
      </w:r>
      <w:r>
        <w:rPr>
          <w:spacing w:val="-15"/>
          <w:w w:val="105"/>
        </w:rPr>
        <w:t xml:space="preserve"> </w:t>
      </w:r>
      <w:r>
        <w:rPr>
          <w:w w:val="105"/>
        </w:rPr>
        <w:t>staff,</w:t>
      </w:r>
      <w:r>
        <w:rPr>
          <w:spacing w:val="-17"/>
          <w:w w:val="105"/>
        </w:rPr>
        <w:t xml:space="preserve"> </w:t>
      </w:r>
      <w:r>
        <w:rPr>
          <w:w w:val="105"/>
        </w:rPr>
        <w:t>and</w:t>
      </w:r>
      <w:r>
        <w:rPr>
          <w:spacing w:val="-17"/>
          <w:w w:val="105"/>
        </w:rPr>
        <w:t xml:space="preserve"> </w:t>
      </w:r>
      <w:r>
        <w:rPr>
          <w:w w:val="105"/>
        </w:rPr>
        <w:t>administration)</w:t>
      </w:r>
      <w:r>
        <w:rPr>
          <w:spacing w:val="-19"/>
          <w:w w:val="105"/>
        </w:rPr>
        <w:t xml:space="preserve"> </w:t>
      </w:r>
      <w:r>
        <w:rPr>
          <w:w w:val="105"/>
        </w:rPr>
        <w:t>who engages</w:t>
      </w:r>
      <w:r>
        <w:rPr>
          <w:spacing w:val="-19"/>
          <w:w w:val="105"/>
        </w:rPr>
        <w:t xml:space="preserve"> </w:t>
      </w:r>
      <w:r>
        <w:rPr>
          <w:w w:val="105"/>
        </w:rPr>
        <w:t>in</w:t>
      </w:r>
      <w:r>
        <w:rPr>
          <w:spacing w:val="-8"/>
          <w:w w:val="105"/>
        </w:rPr>
        <w:t xml:space="preserve"> </w:t>
      </w:r>
      <w:r>
        <w:rPr>
          <w:w w:val="105"/>
        </w:rPr>
        <w:t>discrimination</w:t>
      </w:r>
      <w:r>
        <w:rPr>
          <w:spacing w:val="-25"/>
          <w:w w:val="105"/>
        </w:rPr>
        <w:t xml:space="preserve"> </w:t>
      </w:r>
      <w:r>
        <w:rPr>
          <w:w w:val="105"/>
        </w:rPr>
        <w:t>or</w:t>
      </w:r>
      <w:r>
        <w:rPr>
          <w:spacing w:val="-29"/>
          <w:w w:val="105"/>
        </w:rPr>
        <w:t xml:space="preserve"> </w:t>
      </w:r>
      <w:r>
        <w:rPr>
          <w:w w:val="105"/>
        </w:rPr>
        <w:t>harassment.</w:t>
      </w:r>
      <w:r>
        <w:rPr>
          <w:spacing w:val="-23"/>
          <w:w w:val="105"/>
        </w:rPr>
        <w:t xml:space="preserve"> </w:t>
      </w:r>
      <w:r>
        <w:rPr>
          <w:w w:val="105"/>
        </w:rPr>
        <w:t>Any</w:t>
      </w:r>
      <w:r>
        <w:rPr>
          <w:spacing w:val="-24"/>
          <w:w w:val="105"/>
        </w:rPr>
        <w:t xml:space="preserve"> </w:t>
      </w:r>
      <w:r>
        <w:rPr>
          <w:w w:val="105"/>
        </w:rPr>
        <w:t>person</w:t>
      </w:r>
      <w:r>
        <w:rPr>
          <w:spacing w:val="-27"/>
          <w:w w:val="105"/>
        </w:rPr>
        <w:t xml:space="preserve"> </w:t>
      </w:r>
      <w:r>
        <w:rPr>
          <w:w w:val="105"/>
        </w:rPr>
        <w:t>can</w:t>
      </w:r>
      <w:r>
        <w:rPr>
          <w:spacing w:val="-27"/>
          <w:w w:val="105"/>
        </w:rPr>
        <w:t xml:space="preserve"> </w:t>
      </w:r>
      <w:r>
        <w:rPr>
          <w:w w:val="105"/>
        </w:rPr>
        <w:t>report</w:t>
      </w:r>
      <w:r>
        <w:rPr>
          <w:spacing w:val="-17"/>
          <w:w w:val="105"/>
        </w:rPr>
        <w:t xml:space="preserve"> </w:t>
      </w:r>
      <w:r>
        <w:rPr>
          <w:w w:val="105"/>
        </w:rPr>
        <w:t>alleged</w:t>
      </w:r>
      <w:r>
        <w:rPr>
          <w:spacing w:val="-24"/>
          <w:w w:val="105"/>
        </w:rPr>
        <w:t xml:space="preserve"> </w:t>
      </w:r>
      <w:r>
        <w:rPr>
          <w:w w:val="105"/>
        </w:rPr>
        <w:t>harassment</w:t>
      </w:r>
      <w:r>
        <w:rPr>
          <w:spacing w:val="-14"/>
          <w:w w:val="105"/>
        </w:rPr>
        <w:t xml:space="preserve"> </w:t>
      </w:r>
      <w:r>
        <w:rPr>
          <w:w w:val="105"/>
        </w:rPr>
        <w:t>or</w:t>
      </w:r>
      <w:r>
        <w:rPr>
          <w:spacing w:val="-24"/>
          <w:w w:val="105"/>
        </w:rPr>
        <w:t xml:space="preserve"> </w:t>
      </w:r>
      <w:r>
        <w:rPr>
          <w:w w:val="105"/>
        </w:rPr>
        <w:t>discrimination,</w:t>
      </w:r>
      <w:r>
        <w:rPr>
          <w:spacing w:val="-31"/>
          <w:w w:val="105"/>
        </w:rPr>
        <w:t xml:space="preserve"> </w:t>
      </w:r>
      <w:r>
        <w:rPr>
          <w:w w:val="105"/>
        </w:rPr>
        <w:t>including faculty, part-time faculty, students, staff, administration, guests, visitors, etc. All allegations of misconduct not involving harassment or discrimination will be addressed through the procedures elaborated in the respective student Handbook or faculty and staff</w:t>
      </w:r>
      <w:r>
        <w:rPr>
          <w:spacing w:val="-9"/>
          <w:w w:val="105"/>
        </w:rPr>
        <w:t xml:space="preserve"> </w:t>
      </w:r>
      <w:r>
        <w:rPr>
          <w:w w:val="105"/>
        </w:rPr>
        <w:t>handbooks.</w:t>
      </w:r>
    </w:p>
    <w:p w14:paraId="7FC928CE" w14:textId="77777777" w:rsidR="002707C4" w:rsidRDefault="002707C4">
      <w:pPr>
        <w:pStyle w:val="BodyText"/>
        <w:spacing w:before="8"/>
        <w:rPr>
          <w:sz w:val="23"/>
        </w:rPr>
      </w:pPr>
    </w:p>
    <w:p w14:paraId="632F573A" w14:textId="77777777" w:rsidR="002707C4" w:rsidRDefault="00BD084F">
      <w:pPr>
        <w:pStyle w:val="BodyText"/>
        <w:spacing w:line="285" w:lineRule="auto"/>
        <w:ind w:left="947" w:right="1212" w:firstLine="8"/>
      </w:pPr>
      <w:r>
        <w:rPr>
          <w:w w:val="105"/>
        </w:rPr>
        <w:t>Reporting</w:t>
      </w:r>
      <w:r>
        <w:rPr>
          <w:spacing w:val="-14"/>
          <w:w w:val="105"/>
        </w:rPr>
        <w:t xml:space="preserve"> </w:t>
      </w:r>
      <w:r>
        <w:rPr>
          <w:w w:val="105"/>
        </w:rPr>
        <w:t>and</w:t>
      </w:r>
      <w:r>
        <w:rPr>
          <w:spacing w:val="-26"/>
          <w:w w:val="105"/>
        </w:rPr>
        <w:t xml:space="preserve"> </w:t>
      </w:r>
      <w:r>
        <w:rPr>
          <w:w w:val="105"/>
        </w:rPr>
        <w:t>Responding</w:t>
      </w:r>
      <w:r>
        <w:rPr>
          <w:spacing w:val="-17"/>
          <w:w w:val="105"/>
        </w:rPr>
        <w:t xml:space="preserve"> </w:t>
      </w:r>
      <w:r>
        <w:rPr>
          <w:w w:val="105"/>
        </w:rPr>
        <w:t>parties</w:t>
      </w:r>
      <w:r>
        <w:rPr>
          <w:spacing w:val="-12"/>
          <w:w w:val="105"/>
        </w:rPr>
        <w:t xml:space="preserve"> </w:t>
      </w:r>
      <w:r>
        <w:rPr>
          <w:w w:val="105"/>
        </w:rPr>
        <w:t>will</w:t>
      </w:r>
      <w:r>
        <w:rPr>
          <w:spacing w:val="-23"/>
          <w:w w:val="105"/>
        </w:rPr>
        <w:t xml:space="preserve"> </w:t>
      </w:r>
      <w:r>
        <w:rPr>
          <w:w w:val="105"/>
        </w:rPr>
        <w:t>receive</w:t>
      </w:r>
      <w:r>
        <w:rPr>
          <w:spacing w:val="-11"/>
          <w:w w:val="105"/>
        </w:rPr>
        <w:t xml:space="preserve"> </w:t>
      </w:r>
      <w:r>
        <w:rPr>
          <w:w w:val="105"/>
        </w:rPr>
        <w:t>notice</w:t>
      </w:r>
      <w:r>
        <w:rPr>
          <w:spacing w:val="-18"/>
          <w:w w:val="105"/>
        </w:rPr>
        <w:t xml:space="preserve"> </w:t>
      </w:r>
      <w:r>
        <w:rPr>
          <w:w w:val="105"/>
        </w:rPr>
        <w:t>of</w:t>
      </w:r>
      <w:r>
        <w:rPr>
          <w:spacing w:val="-24"/>
          <w:w w:val="105"/>
        </w:rPr>
        <w:t xml:space="preserve"> </w:t>
      </w:r>
      <w:r>
        <w:rPr>
          <w:w w:val="105"/>
        </w:rPr>
        <w:t>the</w:t>
      </w:r>
      <w:r>
        <w:rPr>
          <w:spacing w:val="-19"/>
          <w:w w:val="105"/>
        </w:rPr>
        <w:t xml:space="preserve"> </w:t>
      </w:r>
      <w:r>
        <w:rPr>
          <w:w w:val="105"/>
        </w:rPr>
        <w:t>name</w:t>
      </w:r>
      <w:r>
        <w:rPr>
          <w:spacing w:val="-16"/>
          <w:w w:val="105"/>
        </w:rPr>
        <w:t xml:space="preserve"> </w:t>
      </w:r>
      <w:r>
        <w:rPr>
          <w:w w:val="105"/>
        </w:rPr>
        <w:t>of</w:t>
      </w:r>
      <w:r>
        <w:rPr>
          <w:spacing w:val="-18"/>
          <w:w w:val="105"/>
        </w:rPr>
        <w:t xml:space="preserve"> </w:t>
      </w:r>
      <w:r>
        <w:rPr>
          <w:w w:val="105"/>
        </w:rPr>
        <w:t>the</w:t>
      </w:r>
      <w:r>
        <w:rPr>
          <w:spacing w:val="-19"/>
          <w:w w:val="105"/>
        </w:rPr>
        <w:t xml:space="preserve"> </w:t>
      </w:r>
      <w:r>
        <w:rPr>
          <w:w w:val="105"/>
        </w:rPr>
        <w:t>individual</w:t>
      </w:r>
      <w:r>
        <w:rPr>
          <w:spacing w:val="-9"/>
          <w:w w:val="105"/>
        </w:rPr>
        <w:t xml:space="preserve"> </w:t>
      </w:r>
      <w:r>
        <w:rPr>
          <w:w w:val="105"/>
        </w:rPr>
        <w:t>or</w:t>
      </w:r>
      <w:r>
        <w:rPr>
          <w:spacing w:val="-18"/>
          <w:w w:val="105"/>
        </w:rPr>
        <w:t xml:space="preserve"> </w:t>
      </w:r>
      <w:r>
        <w:rPr>
          <w:w w:val="105"/>
        </w:rPr>
        <w:t>names</w:t>
      </w:r>
      <w:r>
        <w:rPr>
          <w:spacing w:val="-12"/>
          <w:w w:val="105"/>
        </w:rPr>
        <w:t xml:space="preserve"> </w:t>
      </w:r>
      <w:r>
        <w:rPr>
          <w:w w:val="105"/>
        </w:rPr>
        <w:t>of</w:t>
      </w:r>
      <w:r>
        <w:rPr>
          <w:spacing w:val="-2"/>
          <w:w w:val="105"/>
        </w:rPr>
        <w:t xml:space="preserve"> </w:t>
      </w:r>
      <w:r>
        <w:rPr>
          <w:w w:val="105"/>
        </w:rPr>
        <w:t>individuals</w:t>
      </w:r>
      <w:r>
        <w:rPr>
          <w:spacing w:val="-11"/>
          <w:w w:val="105"/>
        </w:rPr>
        <w:t xml:space="preserve"> </w:t>
      </w:r>
      <w:r>
        <w:rPr>
          <w:w w:val="105"/>
        </w:rPr>
        <w:t>on</w:t>
      </w:r>
      <w:r>
        <w:rPr>
          <w:spacing w:val="-23"/>
          <w:w w:val="105"/>
        </w:rPr>
        <w:t xml:space="preserve"> </w:t>
      </w:r>
      <w:r>
        <w:rPr>
          <w:w w:val="105"/>
        </w:rPr>
        <w:t>the Conduct Hearing Board to make a finding or impose a sanction in their proceeding before the individual or individuals initiate contact with either party. All parties will have the opportunity to request a substitution if the participation</w:t>
      </w:r>
      <w:r>
        <w:rPr>
          <w:spacing w:val="4"/>
          <w:w w:val="105"/>
        </w:rPr>
        <w:t xml:space="preserve"> </w:t>
      </w:r>
      <w:r>
        <w:rPr>
          <w:w w:val="105"/>
        </w:rPr>
        <w:t>of</w:t>
      </w:r>
      <w:r>
        <w:rPr>
          <w:spacing w:val="-9"/>
          <w:w w:val="105"/>
        </w:rPr>
        <w:t xml:space="preserve"> </w:t>
      </w:r>
      <w:r>
        <w:rPr>
          <w:w w:val="105"/>
        </w:rPr>
        <w:t>an</w:t>
      </w:r>
      <w:r>
        <w:rPr>
          <w:spacing w:val="-18"/>
          <w:w w:val="105"/>
        </w:rPr>
        <w:t xml:space="preserve"> </w:t>
      </w:r>
      <w:r>
        <w:rPr>
          <w:w w:val="105"/>
        </w:rPr>
        <w:t>individual</w:t>
      </w:r>
      <w:r>
        <w:rPr>
          <w:spacing w:val="-4"/>
          <w:w w:val="105"/>
        </w:rPr>
        <w:t xml:space="preserve"> </w:t>
      </w:r>
      <w:r>
        <w:rPr>
          <w:w w:val="105"/>
        </w:rPr>
        <w:t>with</w:t>
      </w:r>
      <w:r>
        <w:rPr>
          <w:spacing w:val="-11"/>
          <w:w w:val="105"/>
        </w:rPr>
        <w:t xml:space="preserve"> </w:t>
      </w:r>
      <w:r>
        <w:rPr>
          <w:w w:val="105"/>
        </w:rPr>
        <w:t>authority</w:t>
      </w:r>
      <w:r>
        <w:rPr>
          <w:spacing w:val="-9"/>
          <w:w w:val="105"/>
        </w:rPr>
        <w:t xml:space="preserve"> </w:t>
      </w:r>
      <w:r>
        <w:rPr>
          <w:w w:val="105"/>
        </w:rPr>
        <w:t>to</w:t>
      </w:r>
      <w:r>
        <w:rPr>
          <w:spacing w:val="2"/>
          <w:w w:val="105"/>
        </w:rPr>
        <w:t xml:space="preserve"> </w:t>
      </w:r>
      <w:r>
        <w:rPr>
          <w:w w:val="105"/>
        </w:rPr>
        <w:t>make</w:t>
      </w:r>
      <w:r>
        <w:rPr>
          <w:spacing w:val="-9"/>
          <w:w w:val="105"/>
        </w:rPr>
        <w:t xml:space="preserve"> </w:t>
      </w:r>
      <w:r>
        <w:rPr>
          <w:w w:val="105"/>
        </w:rPr>
        <w:t>a</w:t>
      </w:r>
      <w:r>
        <w:rPr>
          <w:spacing w:val="-18"/>
          <w:w w:val="105"/>
        </w:rPr>
        <w:t xml:space="preserve"> </w:t>
      </w:r>
      <w:r>
        <w:rPr>
          <w:w w:val="105"/>
        </w:rPr>
        <w:t>finding</w:t>
      </w:r>
      <w:r>
        <w:rPr>
          <w:spacing w:val="-17"/>
          <w:w w:val="105"/>
        </w:rPr>
        <w:t xml:space="preserve"> </w:t>
      </w:r>
      <w:r>
        <w:rPr>
          <w:w w:val="105"/>
        </w:rPr>
        <w:t>or</w:t>
      </w:r>
      <w:r>
        <w:rPr>
          <w:spacing w:val="-3"/>
          <w:w w:val="105"/>
        </w:rPr>
        <w:t xml:space="preserve"> </w:t>
      </w:r>
      <w:r>
        <w:rPr>
          <w:w w:val="105"/>
        </w:rPr>
        <w:t>impose</w:t>
      </w:r>
      <w:r>
        <w:rPr>
          <w:spacing w:val="-7"/>
          <w:w w:val="105"/>
        </w:rPr>
        <w:t xml:space="preserve"> </w:t>
      </w:r>
      <w:r>
        <w:rPr>
          <w:w w:val="105"/>
        </w:rPr>
        <w:t>a</w:t>
      </w:r>
      <w:r>
        <w:rPr>
          <w:spacing w:val="-8"/>
          <w:w w:val="105"/>
        </w:rPr>
        <w:t xml:space="preserve"> </w:t>
      </w:r>
      <w:r>
        <w:rPr>
          <w:w w:val="105"/>
        </w:rPr>
        <w:t>sanction</w:t>
      </w:r>
      <w:r>
        <w:rPr>
          <w:spacing w:val="-6"/>
          <w:w w:val="105"/>
        </w:rPr>
        <w:t xml:space="preserve"> </w:t>
      </w:r>
      <w:r>
        <w:rPr>
          <w:w w:val="105"/>
        </w:rPr>
        <w:t>poses</w:t>
      </w:r>
      <w:r>
        <w:rPr>
          <w:spacing w:val="-10"/>
          <w:w w:val="105"/>
        </w:rPr>
        <w:t xml:space="preserve"> </w:t>
      </w:r>
      <w:r>
        <w:rPr>
          <w:w w:val="105"/>
        </w:rPr>
        <w:t>a</w:t>
      </w:r>
      <w:r>
        <w:rPr>
          <w:spacing w:val="-15"/>
          <w:w w:val="105"/>
        </w:rPr>
        <w:t xml:space="preserve"> </w:t>
      </w:r>
      <w:r>
        <w:rPr>
          <w:w w:val="105"/>
        </w:rPr>
        <w:t>conflict</w:t>
      </w:r>
      <w:r>
        <w:rPr>
          <w:spacing w:val="-11"/>
          <w:w w:val="105"/>
        </w:rPr>
        <w:t xml:space="preserve"> </w:t>
      </w:r>
      <w:r>
        <w:rPr>
          <w:w w:val="105"/>
        </w:rPr>
        <w:t>of</w:t>
      </w:r>
      <w:r>
        <w:rPr>
          <w:spacing w:val="-6"/>
          <w:w w:val="105"/>
        </w:rPr>
        <w:t xml:space="preserve"> </w:t>
      </w:r>
      <w:r>
        <w:rPr>
          <w:w w:val="105"/>
        </w:rPr>
        <w:t>interest.</w:t>
      </w:r>
    </w:p>
    <w:p w14:paraId="2A323798" w14:textId="77777777" w:rsidR="002707C4" w:rsidRDefault="00BD084F">
      <w:pPr>
        <w:pStyle w:val="BodyText"/>
        <w:spacing w:line="268" w:lineRule="auto"/>
        <w:ind w:left="951" w:right="1212" w:hanging="4"/>
      </w:pPr>
      <w:r>
        <w:t>Section G-VI: Special Resolution Process Provisions provides direction on how to address conflicts of interest and biases.</w:t>
      </w:r>
    </w:p>
    <w:p w14:paraId="638B8ECB" w14:textId="77777777" w:rsidR="002707C4" w:rsidRDefault="002707C4">
      <w:pPr>
        <w:pStyle w:val="BodyText"/>
        <w:spacing w:before="10"/>
        <w:rPr>
          <w:sz w:val="23"/>
        </w:rPr>
      </w:pPr>
    </w:p>
    <w:p w14:paraId="7BF1F402" w14:textId="77777777" w:rsidR="002707C4" w:rsidRDefault="00BD084F">
      <w:pPr>
        <w:pStyle w:val="Heading9"/>
        <w:ind w:left="1463"/>
      </w:pPr>
      <w:r>
        <w:t>Informal Resolution Process</w:t>
      </w:r>
    </w:p>
    <w:p w14:paraId="0C2AF102" w14:textId="77777777" w:rsidR="002707C4" w:rsidRDefault="00BD084F">
      <w:pPr>
        <w:pStyle w:val="BodyText"/>
        <w:spacing w:before="48" w:line="283" w:lineRule="auto"/>
        <w:ind w:left="1464" w:right="1212" w:firstLine="5"/>
      </w:pPr>
      <w:r>
        <w:rPr>
          <w:w w:val="105"/>
        </w:rPr>
        <w:t>Before</w:t>
      </w:r>
      <w:r>
        <w:rPr>
          <w:spacing w:val="-22"/>
          <w:w w:val="105"/>
        </w:rPr>
        <w:t xml:space="preserve"> </w:t>
      </w:r>
      <w:r>
        <w:rPr>
          <w:w w:val="105"/>
        </w:rPr>
        <w:t>pursuing</w:t>
      </w:r>
      <w:r>
        <w:rPr>
          <w:spacing w:val="-28"/>
          <w:w w:val="105"/>
        </w:rPr>
        <w:t xml:space="preserve"> </w:t>
      </w:r>
      <w:r>
        <w:rPr>
          <w:w w:val="105"/>
        </w:rPr>
        <w:t>the</w:t>
      </w:r>
      <w:r>
        <w:rPr>
          <w:spacing w:val="-28"/>
          <w:w w:val="105"/>
        </w:rPr>
        <w:t xml:space="preserve"> </w:t>
      </w:r>
      <w:r>
        <w:rPr>
          <w:w w:val="105"/>
        </w:rPr>
        <w:t>Formal</w:t>
      </w:r>
      <w:r>
        <w:rPr>
          <w:spacing w:val="-20"/>
          <w:w w:val="105"/>
        </w:rPr>
        <w:t xml:space="preserve"> </w:t>
      </w:r>
      <w:r>
        <w:rPr>
          <w:w w:val="105"/>
        </w:rPr>
        <w:t>Resolution</w:t>
      </w:r>
      <w:r>
        <w:rPr>
          <w:spacing w:val="-13"/>
          <w:w w:val="105"/>
        </w:rPr>
        <w:t xml:space="preserve"> </w:t>
      </w:r>
      <w:r>
        <w:rPr>
          <w:w w:val="105"/>
        </w:rPr>
        <w:t>Process,</w:t>
      </w:r>
      <w:r>
        <w:rPr>
          <w:spacing w:val="-26"/>
          <w:w w:val="105"/>
        </w:rPr>
        <w:t xml:space="preserve"> </w:t>
      </w:r>
      <w:r>
        <w:rPr>
          <w:w w:val="105"/>
        </w:rPr>
        <w:t>every</w:t>
      </w:r>
      <w:r>
        <w:rPr>
          <w:spacing w:val="-22"/>
          <w:w w:val="105"/>
        </w:rPr>
        <w:t xml:space="preserve"> </w:t>
      </w:r>
      <w:r>
        <w:rPr>
          <w:w w:val="105"/>
        </w:rPr>
        <w:t>reasonable</w:t>
      </w:r>
      <w:r>
        <w:rPr>
          <w:spacing w:val="-18"/>
          <w:w w:val="105"/>
        </w:rPr>
        <w:t xml:space="preserve"> </w:t>
      </w:r>
      <w:r>
        <w:rPr>
          <w:w w:val="105"/>
        </w:rPr>
        <w:t>effort</w:t>
      </w:r>
      <w:r>
        <w:rPr>
          <w:spacing w:val="-21"/>
          <w:w w:val="105"/>
        </w:rPr>
        <w:t xml:space="preserve"> </w:t>
      </w:r>
      <w:r>
        <w:rPr>
          <w:w w:val="105"/>
        </w:rPr>
        <w:t>should</w:t>
      </w:r>
      <w:r>
        <w:rPr>
          <w:spacing w:val="-21"/>
          <w:w w:val="105"/>
        </w:rPr>
        <w:t xml:space="preserve"> </w:t>
      </w:r>
      <w:r>
        <w:rPr>
          <w:w w:val="105"/>
        </w:rPr>
        <w:t>be</w:t>
      </w:r>
      <w:r>
        <w:rPr>
          <w:spacing w:val="-26"/>
          <w:w w:val="105"/>
        </w:rPr>
        <w:t xml:space="preserve"> </w:t>
      </w:r>
      <w:r>
        <w:rPr>
          <w:w w:val="105"/>
        </w:rPr>
        <w:t>made</w:t>
      </w:r>
      <w:r>
        <w:rPr>
          <w:spacing w:val="-21"/>
          <w:w w:val="105"/>
        </w:rPr>
        <w:t xml:space="preserve"> </w:t>
      </w:r>
      <w:r>
        <w:rPr>
          <w:w w:val="105"/>
        </w:rPr>
        <w:t>to</w:t>
      </w:r>
      <w:r>
        <w:rPr>
          <w:spacing w:val="-9"/>
          <w:w w:val="105"/>
        </w:rPr>
        <w:t xml:space="preserve"> </w:t>
      </w:r>
      <w:r>
        <w:rPr>
          <w:w w:val="105"/>
        </w:rPr>
        <w:t>constructively resolve conflict with students, faculty, part-time faculty, staff, or administrators. Whenever possible and safe,</w:t>
      </w:r>
      <w:r>
        <w:rPr>
          <w:spacing w:val="-20"/>
          <w:w w:val="105"/>
        </w:rPr>
        <w:t xml:space="preserve"> </w:t>
      </w:r>
      <w:r>
        <w:rPr>
          <w:w w:val="105"/>
        </w:rPr>
        <w:t>the</w:t>
      </w:r>
      <w:r>
        <w:rPr>
          <w:spacing w:val="-18"/>
          <w:w w:val="105"/>
        </w:rPr>
        <w:t xml:space="preserve"> </w:t>
      </w:r>
      <w:r>
        <w:rPr>
          <w:w w:val="105"/>
        </w:rPr>
        <w:t>problematic</w:t>
      </w:r>
      <w:r>
        <w:rPr>
          <w:spacing w:val="-3"/>
          <w:w w:val="105"/>
        </w:rPr>
        <w:t xml:space="preserve"> </w:t>
      </w:r>
      <w:r>
        <w:rPr>
          <w:w w:val="105"/>
        </w:rPr>
        <w:t>behavior,</w:t>
      </w:r>
      <w:r>
        <w:rPr>
          <w:spacing w:val="-11"/>
          <w:w w:val="105"/>
        </w:rPr>
        <w:t xml:space="preserve"> </w:t>
      </w:r>
      <w:r>
        <w:rPr>
          <w:w w:val="105"/>
        </w:rPr>
        <w:t>conflict</w:t>
      </w:r>
      <w:r>
        <w:rPr>
          <w:spacing w:val="-15"/>
          <w:w w:val="105"/>
        </w:rPr>
        <w:t xml:space="preserve"> </w:t>
      </w:r>
      <w:r>
        <w:rPr>
          <w:w w:val="105"/>
        </w:rPr>
        <w:t>or</w:t>
      </w:r>
      <w:r>
        <w:rPr>
          <w:spacing w:val="-16"/>
          <w:w w:val="105"/>
        </w:rPr>
        <w:t xml:space="preserve"> </w:t>
      </w:r>
      <w:r>
        <w:rPr>
          <w:w w:val="105"/>
        </w:rPr>
        <w:t>misconduct</w:t>
      </w:r>
      <w:r>
        <w:rPr>
          <w:spacing w:val="-3"/>
          <w:w w:val="105"/>
        </w:rPr>
        <w:t xml:space="preserve"> </w:t>
      </w:r>
      <w:r>
        <w:rPr>
          <w:w w:val="105"/>
        </w:rPr>
        <w:t>should</w:t>
      </w:r>
      <w:r>
        <w:rPr>
          <w:spacing w:val="-15"/>
          <w:w w:val="105"/>
        </w:rPr>
        <w:t xml:space="preserve"> </w:t>
      </w:r>
      <w:r>
        <w:rPr>
          <w:w w:val="105"/>
        </w:rPr>
        <w:t>first</w:t>
      </w:r>
      <w:r>
        <w:rPr>
          <w:spacing w:val="-16"/>
          <w:w w:val="105"/>
        </w:rPr>
        <w:t xml:space="preserve"> </w:t>
      </w:r>
      <w:r>
        <w:rPr>
          <w:w w:val="105"/>
        </w:rPr>
        <w:t>be</w:t>
      </w:r>
      <w:r>
        <w:rPr>
          <w:spacing w:val="-20"/>
          <w:w w:val="105"/>
        </w:rPr>
        <w:t xml:space="preserve"> </w:t>
      </w:r>
      <w:r>
        <w:rPr>
          <w:w w:val="105"/>
        </w:rPr>
        <w:t>discussed</w:t>
      </w:r>
      <w:r>
        <w:rPr>
          <w:spacing w:val="-14"/>
          <w:w w:val="105"/>
        </w:rPr>
        <w:t xml:space="preserve"> </w:t>
      </w:r>
      <w:r>
        <w:rPr>
          <w:w w:val="105"/>
        </w:rPr>
        <w:t>by</w:t>
      </w:r>
      <w:r>
        <w:rPr>
          <w:spacing w:val="-16"/>
          <w:w w:val="105"/>
        </w:rPr>
        <w:t xml:space="preserve"> </w:t>
      </w:r>
      <w:r>
        <w:rPr>
          <w:w w:val="105"/>
        </w:rPr>
        <w:t>the</w:t>
      </w:r>
      <w:r>
        <w:rPr>
          <w:spacing w:val="-11"/>
          <w:w w:val="105"/>
        </w:rPr>
        <w:t xml:space="preserve"> </w:t>
      </w:r>
      <w:r>
        <w:rPr>
          <w:w w:val="105"/>
        </w:rPr>
        <w:t>reporting</w:t>
      </w:r>
      <w:r>
        <w:rPr>
          <w:spacing w:val="-18"/>
          <w:w w:val="105"/>
        </w:rPr>
        <w:t xml:space="preserve"> </w:t>
      </w:r>
      <w:r>
        <w:rPr>
          <w:w w:val="105"/>
        </w:rPr>
        <w:t>party</w:t>
      </w:r>
      <w:r>
        <w:rPr>
          <w:spacing w:val="-18"/>
          <w:w w:val="105"/>
        </w:rPr>
        <w:t xml:space="preserve"> </w:t>
      </w:r>
      <w:r>
        <w:rPr>
          <w:w w:val="105"/>
        </w:rPr>
        <w:t>and the responding party. The Title IX Coordinator and the Human Resources Designee will facilitate such conversations, upon request, and monitor them for safety. Various conflict resolution mechanisms are available, including but not limited to counseling or</w:t>
      </w:r>
      <w:r>
        <w:rPr>
          <w:spacing w:val="-26"/>
          <w:w w:val="105"/>
        </w:rPr>
        <w:t xml:space="preserve"> </w:t>
      </w:r>
      <w:r>
        <w:rPr>
          <w:w w:val="105"/>
        </w:rPr>
        <w:t>mediation.</w:t>
      </w:r>
    </w:p>
    <w:p w14:paraId="666C8C00" w14:textId="77777777" w:rsidR="002707C4" w:rsidRDefault="002707C4">
      <w:pPr>
        <w:pStyle w:val="BodyText"/>
        <w:spacing w:before="11"/>
        <w:rPr>
          <w:sz w:val="22"/>
        </w:rPr>
      </w:pPr>
    </w:p>
    <w:p w14:paraId="6D43D7A1" w14:textId="77777777" w:rsidR="002707C4" w:rsidRDefault="00BD084F">
      <w:pPr>
        <w:pStyle w:val="BodyText"/>
        <w:spacing w:line="285" w:lineRule="auto"/>
        <w:ind w:left="1460" w:right="1144" w:firstLine="1"/>
      </w:pPr>
      <w:r>
        <w:rPr>
          <w:w w:val="105"/>
        </w:rPr>
        <w:t>Mediation: The attempt to settle a dispute through active participation of a third party (mediator) who works to find points of agreement and make those in conflict agree on a fair result. Mediation is not used when</w:t>
      </w:r>
      <w:r>
        <w:rPr>
          <w:spacing w:val="-26"/>
          <w:w w:val="105"/>
        </w:rPr>
        <w:t xml:space="preserve"> </w:t>
      </w:r>
      <w:r>
        <w:rPr>
          <w:w w:val="105"/>
        </w:rPr>
        <w:t>violent</w:t>
      </w:r>
      <w:r>
        <w:rPr>
          <w:spacing w:val="-22"/>
          <w:w w:val="105"/>
        </w:rPr>
        <w:t xml:space="preserve"> </w:t>
      </w:r>
      <w:r>
        <w:rPr>
          <w:w w:val="105"/>
        </w:rPr>
        <w:t>behavior</w:t>
      </w:r>
      <w:r>
        <w:rPr>
          <w:spacing w:val="-22"/>
          <w:w w:val="105"/>
        </w:rPr>
        <w:t xml:space="preserve"> </w:t>
      </w:r>
      <w:r>
        <w:rPr>
          <w:w w:val="105"/>
        </w:rPr>
        <w:t>is</w:t>
      </w:r>
      <w:r>
        <w:rPr>
          <w:spacing w:val="-32"/>
          <w:w w:val="105"/>
        </w:rPr>
        <w:t xml:space="preserve"> </w:t>
      </w:r>
      <w:r>
        <w:rPr>
          <w:w w:val="105"/>
        </w:rPr>
        <w:t>involved,</w:t>
      </w:r>
      <w:r>
        <w:rPr>
          <w:spacing w:val="-24"/>
          <w:w w:val="105"/>
        </w:rPr>
        <w:t xml:space="preserve"> </w:t>
      </w:r>
      <w:r>
        <w:rPr>
          <w:w w:val="105"/>
        </w:rPr>
        <w:t>when</w:t>
      </w:r>
      <w:r>
        <w:rPr>
          <w:spacing w:val="-23"/>
          <w:w w:val="105"/>
        </w:rPr>
        <w:t xml:space="preserve"> </w:t>
      </w:r>
      <w:r>
        <w:rPr>
          <w:w w:val="105"/>
        </w:rPr>
        <w:t>the</w:t>
      </w:r>
      <w:r>
        <w:rPr>
          <w:spacing w:val="-30"/>
          <w:w w:val="105"/>
        </w:rPr>
        <w:t xml:space="preserve"> </w:t>
      </w:r>
      <w:r>
        <w:rPr>
          <w:w w:val="105"/>
        </w:rPr>
        <w:t>Title</w:t>
      </w:r>
      <w:r>
        <w:rPr>
          <w:spacing w:val="-28"/>
          <w:w w:val="105"/>
        </w:rPr>
        <w:t xml:space="preserve"> </w:t>
      </w:r>
      <w:r>
        <w:rPr>
          <w:w w:val="105"/>
        </w:rPr>
        <w:t>IX</w:t>
      </w:r>
      <w:r>
        <w:rPr>
          <w:spacing w:val="-29"/>
          <w:w w:val="105"/>
        </w:rPr>
        <w:t xml:space="preserve"> </w:t>
      </w:r>
      <w:r>
        <w:rPr>
          <w:w w:val="105"/>
        </w:rPr>
        <w:t>Coordinator</w:t>
      </w:r>
      <w:r>
        <w:rPr>
          <w:spacing w:val="-9"/>
          <w:w w:val="105"/>
        </w:rPr>
        <w:t xml:space="preserve"> </w:t>
      </w:r>
      <w:r>
        <w:rPr>
          <w:w w:val="105"/>
        </w:rPr>
        <w:t>or</w:t>
      </w:r>
      <w:r>
        <w:rPr>
          <w:spacing w:val="-24"/>
          <w:w w:val="105"/>
        </w:rPr>
        <w:t xml:space="preserve"> </w:t>
      </w:r>
      <w:r>
        <w:rPr>
          <w:w w:val="105"/>
        </w:rPr>
        <w:t>Human</w:t>
      </w:r>
      <w:r>
        <w:rPr>
          <w:spacing w:val="-21"/>
          <w:w w:val="105"/>
        </w:rPr>
        <w:t xml:space="preserve"> </w:t>
      </w:r>
      <w:r>
        <w:rPr>
          <w:w w:val="105"/>
        </w:rPr>
        <w:t>Resources</w:t>
      </w:r>
      <w:r>
        <w:rPr>
          <w:spacing w:val="-26"/>
          <w:w w:val="105"/>
        </w:rPr>
        <w:t xml:space="preserve"> </w:t>
      </w:r>
      <w:r>
        <w:rPr>
          <w:w w:val="105"/>
        </w:rPr>
        <w:t>Designee</w:t>
      </w:r>
      <w:r>
        <w:rPr>
          <w:spacing w:val="-22"/>
          <w:w w:val="105"/>
        </w:rPr>
        <w:t xml:space="preserve"> </w:t>
      </w:r>
      <w:r>
        <w:rPr>
          <w:w w:val="105"/>
        </w:rPr>
        <w:t>determines a situation is not eligible, or the parties are reluctant to participate in good faith. Mediators are available from</w:t>
      </w:r>
      <w:r>
        <w:rPr>
          <w:spacing w:val="-22"/>
          <w:w w:val="105"/>
        </w:rPr>
        <w:t xml:space="preserve"> </w:t>
      </w:r>
      <w:r>
        <w:rPr>
          <w:w w:val="105"/>
        </w:rPr>
        <w:t>the</w:t>
      </w:r>
      <w:r>
        <w:rPr>
          <w:spacing w:val="-17"/>
          <w:w w:val="105"/>
        </w:rPr>
        <w:t xml:space="preserve"> </w:t>
      </w:r>
      <w:r>
        <w:rPr>
          <w:w w:val="105"/>
        </w:rPr>
        <w:t>U.S.</w:t>
      </w:r>
      <w:r>
        <w:rPr>
          <w:spacing w:val="-22"/>
          <w:w w:val="105"/>
        </w:rPr>
        <w:t xml:space="preserve"> </w:t>
      </w:r>
      <w:r>
        <w:rPr>
          <w:w w:val="105"/>
        </w:rPr>
        <w:t>Office</w:t>
      </w:r>
      <w:r>
        <w:rPr>
          <w:spacing w:val="-18"/>
          <w:w w:val="105"/>
        </w:rPr>
        <w:t xml:space="preserve"> </w:t>
      </w:r>
      <w:r>
        <w:rPr>
          <w:w w:val="105"/>
        </w:rPr>
        <w:t>of</w:t>
      </w:r>
      <w:r>
        <w:rPr>
          <w:spacing w:val="-14"/>
          <w:w w:val="105"/>
        </w:rPr>
        <w:t xml:space="preserve"> </w:t>
      </w:r>
      <w:r>
        <w:rPr>
          <w:w w:val="105"/>
        </w:rPr>
        <w:t>Labor</w:t>
      </w:r>
      <w:r>
        <w:rPr>
          <w:spacing w:val="-17"/>
          <w:w w:val="105"/>
        </w:rPr>
        <w:t xml:space="preserve"> </w:t>
      </w:r>
      <w:r>
        <w:rPr>
          <w:w w:val="105"/>
        </w:rPr>
        <w:t>Relations</w:t>
      </w:r>
      <w:r>
        <w:rPr>
          <w:spacing w:val="-14"/>
          <w:w w:val="105"/>
        </w:rPr>
        <w:t xml:space="preserve"> </w:t>
      </w:r>
      <w:r>
        <w:rPr>
          <w:w w:val="105"/>
        </w:rPr>
        <w:t>and</w:t>
      </w:r>
      <w:r>
        <w:rPr>
          <w:spacing w:val="-21"/>
          <w:w w:val="105"/>
        </w:rPr>
        <w:t xml:space="preserve"> </w:t>
      </w:r>
      <w:r>
        <w:rPr>
          <w:w w:val="105"/>
        </w:rPr>
        <w:t>cost</w:t>
      </w:r>
      <w:r>
        <w:rPr>
          <w:spacing w:val="-19"/>
          <w:w w:val="105"/>
        </w:rPr>
        <w:t xml:space="preserve"> </w:t>
      </w:r>
      <w:r>
        <w:rPr>
          <w:w w:val="105"/>
        </w:rPr>
        <w:t>for</w:t>
      </w:r>
      <w:r>
        <w:rPr>
          <w:spacing w:val="1"/>
          <w:w w:val="105"/>
        </w:rPr>
        <w:t xml:space="preserve"> </w:t>
      </w:r>
      <w:r>
        <w:rPr>
          <w:w w:val="105"/>
        </w:rPr>
        <w:t>these</w:t>
      </w:r>
      <w:r>
        <w:rPr>
          <w:spacing w:val="-20"/>
          <w:w w:val="105"/>
        </w:rPr>
        <w:t xml:space="preserve"> </w:t>
      </w:r>
      <w:r>
        <w:rPr>
          <w:w w:val="105"/>
        </w:rPr>
        <w:t>services</w:t>
      </w:r>
      <w:r>
        <w:rPr>
          <w:spacing w:val="-11"/>
          <w:w w:val="105"/>
        </w:rPr>
        <w:t xml:space="preserve"> </w:t>
      </w:r>
      <w:r>
        <w:rPr>
          <w:w w:val="105"/>
        </w:rPr>
        <w:t>are</w:t>
      </w:r>
      <w:r>
        <w:rPr>
          <w:spacing w:val="-23"/>
          <w:w w:val="105"/>
        </w:rPr>
        <w:t xml:space="preserve"> </w:t>
      </w:r>
      <w:r>
        <w:rPr>
          <w:w w:val="105"/>
        </w:rPr>
        <w:t>generally</w:t>
      </w:r>
      <w:r>
        <w:rPr>
          <w:spacing w:val="-17"/>
          <w:w w:val="105"/>
        </w:rPr>
        <w:t xml:space="preserve"> </w:t>
      </w:r>
      <w:r>
        <w:rPr>
          <w:w w:val="105"/>
        </w:rPr>
        <w:t>covered</w:t>
      </w:r>
      <w:r>
        <w:rPr>
          <w:spacing w:val="-13"/>
          <w:w w:val="105"/>
        </w:rPr>
        <w:t xml:space="preserve"> </w:t>
      </w:r>
      <w:r>
        <w:rPr>
          <w:w w:val="105"/>
        </w:rPr>
        <w:t>by</w:t>
      </w:r>
      <w:r>
        <w:rPr>
          <w:spacing w:val="-21"/>
          <w:w w:val="105"/>
        </w:rPr>
        <w:t xml:space="preserve"> </w:t>
      </w:r>
      <w:r>
        <w:rPr>
          <w:w w:val="105"/>
        </w:rPr>
        <w:t>the</w:t>
      </w:r>
      <w:r>
        <w:rPr>
          <w:spacing w:val="-22"/>
          <w:w w:val="105"/>
        </w:rPr>
        <w:t xml:space="preserve"> </w:t>
      </w:r>
      <w:r>
        <w:rPr>
          <w:w w:val="105"/>
        </w:rPr>
        <w:t>institution.</w:t>
      </w:r>
    </w:p>
    <w:p w14:paraId="5EB43073" w14:textId="77777777" w:rsidR="002707C4" w:rsidRDefault="002707C4">
      <w:pPr>
        <w:pStyle w:val="BodyText"/>
        <w:spacing w:before="5"/>
        <w:rPr>
          <w:sz w:val="22"/>
        </w:rPr>
      </w:pPr>
    </w:p>
    <w:p w14:paraId="41B39A72" w14:textId="77777777" w:rsidR="002707C4" w:rsidRDefault="00BD084F">
      <w:pPr>
        <w:pStyle w:val="BodyText"/>
        <w:spacing w:line="283" w:lineRule="auto"/>
        <w:ind w:left="1464" w:right="1081" w:hanging="7"/>
      </w:pPr>
      <w:r>
        <w:rPr>
          <w:w w:val="105"/>
        </w:rPr>
        <w:t>The</w:t>
      </w:r>
      <w:r>
        <w:rPr>
          <w:spacing w:val="-16"/>
          <w:w w:val="105"/>
        </w:rPr>
        <w:t xml:space="preserve"> </w:t>
      </w:r>
      <w:r>
        <w:rPr>
          <w:w w:val="105"/>
        </w:rPr>
        <w:t>college</w:t>
      </w:r>
      <w:r>
        <w:rPr>
          <w:spacing w:val="-4"/>
          <w:w w:val="105"/>
        </w:rPr>
        <w:t xml:space="preserve"> </w:t>
      </w:r>
      <w:r>
        <w:rPr>
          <w:w w:val="105"/>
        </w:rPr>
        <w:t>will</w:t>
      </w:r>
      <w:r>
        <w:rPr>
          <w:spacing w:val="-13"/>
          <w:w w:val="105"/>
        </w:rPr>
        <w:t xml:space="preserve"> </w:t>
      </w:r>
      <w:r>
        <w:rPr>
          <w:w w:val="105"/>
        </w:rPr>
        <w:t>not</w:t>
      </w:r>
      <w:r>
        <w:rPr>
          <w:spacing w:val="-12"/>
          <w:w w:val="105"/>
        </w:rPr>
        <w:t xml:space="preserve"> </w:t>
      </w:r>
      <w:r>
        <w:rPr>
          <w:w w:val="105"/>
        </w:rPr>
        <w:t>force</w:t>
      </w:r>
      <w:r>
        <w:rPr>
          <w:spacing w:val="-12"/>
          <w:w w:val="105"/>
        </w:rPr>
        <w:t xml:space="preserve"> </w:t>
      </w:r>
      <w:r>
        <w:rPr>
          <w:w w:val="105"/>
        </w:rPr>
        <w:t>an</w:t>
      </w:r>
      <w:r>
        <w:rPr>
          <w:spacing w:val="-19"/>
          <w:w w:val="105"/>
        </w:rPr>
        <w:t xml:space="preserve"> </w:t>
      </w:r>
      <w:r>
        <w:rPr>
          <w:w w:val="105"/>
        </w:rPr>
        <w:t>informal</w:t>
      </w:r>
      <w:r>
        <w:rPr>
          <w:spacing w:val="-8"/>
          <w:w w:val="105"/>
        </w:rPr>
        <w:t xml:space="preserve"> </w:t>
      </w:r>
      <w:r>
        <w:rPr>
          <w:w w:val="105"/>
        </w:rPr>
        <w:t>resolution</w:t>
      </w:r>
      <w:r>
        <w:rPr>
          <w:spacing w:val="-1"/>
          <w:w w:val="105"/>
        </w:rPr>
        <w:t xml:space="preserve"> </w:t>
      </w:r>
      <w:r>
        <w:rPr>
          <w:w w:val="105"/>
        </w:rPr>
        <w:t>or</w:t>
      </w:r>
      <w:r>
        <w:rPr>
          <w:spacing w:val="-13"/>
          <w:w w:val="105"/>
        </w:rPr>
        <w:t xml:space="preserve"> </w:t>
      </w:r>
      <w:r>
        <w:rPr>
          <w:w w:val="105"/>
        </w:rPr>
        <w:t>if</w:t>
      </w:r>
      <w:r>
        <w:rPr>
          <w:spacing w:val="-7"/>
          <w:w w:val="105"/>
        </w:rPr>
        <w:t xml:space="preserve"> </w:t>
      </w:r>
      <w:r>
        <w:rPr>
          <w:w w:val="105"/>
        </w:rPr>
        <w:t>informal</w:t>
      </w:r>
      <w:r>
        <w:rPr>
          <w:spacing w:val="-10"/>
          <w:w w:val="105"/>
        </w:rPr>
        <w:t xml:space="preserve"> </w:t>
      </w:r>
      <w:r>
        <w:rPr>
          <w:w w:val="105"/>
        </w:rPr>
        <w:t>efforts</w:t>
      </w:r>
      <w:r>
        <w:rPr>
          <w:spacing w:val="-9"/>
          <w:w w:val="105"/>
        </w:rPr>
        <w:t xml:space="preserve"> </w:t>
      </w:r>
      <w:r>
        <w:rPr>
          <w:w w:val="105"/>
        </w:rPr>
        <w:t>are</w:t>
      </w:r>
      <w:r>
        <w:rPr>
          <w:spacing w:val="-19"/>
          <w:w w:val="105"/>
        </w:rPr>
        <w:t xml:space="preserve"> </w:t>
      </w:r>
      <w:r>
        <w:rPr>
          <w:w w:val="105"/>
        </w:rPr>
        <w:t>unsuccessful,</w:t>
      </w:r>
      <w:r>
        <w:rPr>
          <w:spacing w:val="-2"/>
          <w:w w:val="105"/>
        </w:rPr>
        <w:t xml:space="preserve"> </w:t>
      </w:r>
      <w:r>
        <w:rPr>
          <w:w w:val="105"/>
        </w:rPr>
        <w:t>the</w:t>
      </w:r>
      <w:r>
        <w:rPr>
          <w:spacing w:val="14"/>
          <w:w w:val="105"/>
        </w:rPr>
        <w:t xml:space="preserve"> </w:t>
      </w:r>
      <w:r>
        <w:rPr>
          <w:w w:val="105"/>
        </w:rPr>
        <w:t>formal</w:t>
      </w:r>
      <w:r>
        <w:rPr>
          <w:spacing w:val="-17"/>
          <w:w w:val="105"/>
        </w:rPr>
        <w:t xml:space="preserve"> </w:t>
      </w:r>
      <w:r>
        <w:rPr>
          <w:w w:val="105"/>
        </w:rPr>
        <w:t>resolution process will be initiated and both parties will be notified. Either party has the right to end the informal process and begin the formal process at any time prior to resolution. The reporting party may keep a written</w:t>
      </w:r>
      <w:r>
        <w:rPr>
          <w:spacing w:val="-5"/>
          <w:w w:val="105"/>
        </w:rPr>
        <w:t xml:space="preserve"> </w:t>
      </w:r>
      <w:r>
        <w:rPr>
          <w:w w:val="105"/>
        </w:rPr>
        <w:t>log</w:t>
      </w:r>
      <w:r>
        <w:rPr>
          <w:spacing w:val="-18"/>
          <w:w w:val="105"/>
        </w:rPr>
        <w:t xml:space="preserve"> </w:t>
      </w:r>
      <w:r>
        <w:rPr>
          <w:w w:val="105"/>
        </w:rPr>
        <w:t>that</w:t>
      </w:r>
      <w:r>
        <w:rPr>
          <w:spacing w:val="-9"/>
          <w:w w:val="105"/>
        </w:rPr>
        <w:t xml:space="preserve"> </w:t>
      </w:r>
      <w:r>
        <w:rPr>
          <w:w w:val="105"/>
        </w:rPr>
        <w:t>could</w:t>
      </w:r>
      <w:r>
        <w:rPr>
          <w:spacing w:val="-4"/>
          <w:w w:val="105"/>
        </w:rPr>
        <w:t xml:space="preserve"> </w:t>
      </w:r>
      <w:r>
        <w:rPr>
          <w:w w:val="105"/>
        </w:rPr>
        <w:t>aid</w:t>
      </w:r>
      <w:r>
        <w:rPr>
          <w:spacing w:val="-13"/>
          <w:w w:val="105"/>
        </w:rPr>
        <w:t xml:space="preserve"> </w:t>
      </w:r>
      <w:r>
        <w:rPr>
          <w:w w:val="105"/>
        </w:rPr>
        <w:t>in</w:t>
      </w:r>
      <w:r>
        <w:rPr>
          <w:spacing w:val="-10"/>
          <w:w w:val="105"/>
        </w:rPr>
        <w:t xml:space="preserve"> </w:t>
      </w:r>
      <w:r>
        <w:rPr>
          <w:w w:val="105"/>
        </w:rPr>
        <w:t>later</w:t>
      </w:r>
      <w:r>
        <w:rPr>
          <w:spacing w:val="-1"/>
          <w:w w:val="105"/>
        </w:rPr>
        <w:t xml:space="preserve"> </w:t>
      </w:r>
      <w:r>
        <w:rPr>
          <w:w w:val="105"/>
        </w:rPr>
        <w:t>investigation</w:t>
      </w:r>
      <w:r>
        <w:rPr>
          <w:spacing w:val="3"/>
          <w:w w:val="105"/>
        </w:rPr>
        <w:t xml:space="preserve"> </w:t>
      </w:r>
      <w:r>
        <w:rPr>
          <w:w w:val="105"/>
        </w:rPr>
        <w:t>and</w:t>
      </w:r>
      <w:r>
        <w:rPr>
          <w:spacing w:val="-4"/>
          <w:w w:val="105"/>
        </w:rPr>
        <w:t xml:space="preserve"> </w:t>
      </w:r>
      <w:r>
        <w:rPr>
          <w:w w:val="105"/>
        </w:rPr>
        <w:t>resolution.</w:t>
      </w:r>
    </w:p>
    <w:p w14:paraId="2238EC1F" w14:textId="77777777" w:rsidR="002707C4" w:rsidRDefault="002707C4">
      <w:pPr>
        <w:pStyle w:val="BodyText"/>
        <w:spacing w:before="7"/>
        <w:rPr>
          <w:sz w:val="22"/>
        </w:rPr>
      </w:pPr>
    </w:p>
    <w:p w14:paraId="7CC71988" w14:textId="77777777" w:rsidR="002707C4" w:rsidRDefault="00BD084F">
      <w:pPr>
        <w:pStyle w:val="Heading9"/>
        <w:ind w:left="1462"/>
      </w:pPr>
      <w:r>
        <w:t>Formal Resolution Process</w:t>
      </w:r>
    </w:p>
    <w:p w14:paraId="7D2B600D" w14:textId="77777777" w:rsidR="002707C4" w:rsidRDefault="00BD084F">
      <w:pPr>
        <w:pStyle w:val="BodyText"/>
        <w:spacing w:before="48" w:line="280" w:lineRule="auto"/>
        <w:ind w:left="1461" w:right="1212"/>
      </w:pPr>
      <w:r>
        <w:t>A formal resolution will be pursued in response to violence being present in the claim, if the reporting and responding parties cannot agree on an informal resolution, or a previously agreed upon informal resolution was not successful.</w:t>
      </w:r>
    </w:p>
    <w:p w14:paraId="0410D76D" w14:textId="77777777" w:rsidR="002707C4" w:rsidRDefault="002707C4">
      <w:pPr>
        <w:spacing w:line="280" w:lineRule="auto"/>
        <w:sectPr w:rsidR="002707C4">
          <w:footerReference w:type="default" r:id="rId39"/>
          <w:pgSz w:w="11990" w:h="15610"/>
          <w:pgMar w:top="1160" w:right="0" w:bottom="960" w:left="140" w:header="0" w:footer="670" w:gutter="0"/>
          <w:cols w:space="720"/>
        </w:sectPr>
      </w:pPr>
    </w:p>
    <w:p w14:paraId="15251816" w14:textId="77777777" w:rsidR="002707C4" w:rsidRDefault="00BD084F">
      <w:pPr>
        <w:pStyle w:val="BodyText"/>
        <w:spacing w:before="66" w:line="283" w:lineRule="auto"/>
        <w:ind w:left="1467" w:right="1109" w:firstLine="9"/>
      </w:pPr>
      <w:r>
        <w:rPr>
          <w:w w:val="105"/>
        </w:rPr>
        <w:lastRenderedPageBreak/>
        <w:t>At the end of an investigation, the assigned investigators will submit their reports to the Hearing Body for review. Once the hearing body has reviewed the report, the investigators, along with the Title IX Coordinator</w:t>
      </w:r>
      <w:r>
        <w:rPr>
          <w:spacing w:val="-10"/>
          <w:w w:val="105"/>
        </w:rPr>
        <w:t xml:space="preserve"> </w:t>
      </w:r>
      <w:r>
        <w:rPr>
          <w:w w:val="105"/>
        </w:rPr>
        <w:t>or</w:t>
      </w:r>
      <w:r>
        <w:rPr>
          <w:spacing w:val="-13"/>
          <w:w w:val="105"/>
        </w:rPr>
        <w:t xml:space="preserve"> </w:t>
      </w:r>
      <w:r>
        <w:rPr>
          <w:w w:val="105"/>
        </w:rPr>
        <w:t>Human</w:t>
      </w:r>
      <w:r>
        <w:rPr>
          <w:spacing w:val="-17"/>
          <w:w w:val="105"/>
        </w:rPr>
        <w:t xml:space="preserve"> </w:t>
      </w:r>
      <w:r>
        <w:rPr>
          <w:w w:val="105"/>
        </w:rPr>
        <w:t>Resources</w:t>
      </w:r>
      <w:r>
        <w:rPr>
          <w:spacing w:val="-9"/>
          <w:w w:val="105"/>
        </w:rPr>
        <w:t xml:space="preserve"> </w:t>
      </w:r>
      <w:r>
        <w:rPr>
          <w:w w:val="105"/>
        </w:rPr>
        <w:t>Designee,</w:t>
      </w:r>
      <w:r>
        <w:rPr>
          <w:spacing w:val="-17"/>
          <w:w w:val="105"/>
        </w:rPr>
        <w:t xml:space="preserve"> </w:t>
      </w:r>
      <w:r>
        <w:rPr>
          <w:w w:val="105"/>
        </w:rPr>
        <w:t>will</w:t>
      </w:r>
      <w:r>
        <w:rPr>
          <w:spacing w:val="-26"/>
          <w:w w:val="105"/>
        </w:rPr>
        <w:t xml:space="preserve"> </w:t>
      </w:r>
      <w:r>
        <w:rPr>
          <w:w w:val="105"/>
        </w:rPr>
        <w:t>meet</w:t>
      </w:r>
      <w:r>
        <w:rPr>
          <w:spacing w:val="-18"/>
          <w:w w:val="105"/>
        </w:rPr>
        <w:t xml:space="preserve"> </w:t>
      </w:r>
      <w:r>
        <w:rPr>
          <w:w w:val="105"/>
        </w:rPr>
        <w:t>with</w:t>
      </w:r>
      <w:r>
        <w:rPr>
          <w:spacing w:val="-25"/>
          <w:w w:val="105"/>
        </w:rPr>
        <w:t xml:space="preserve"> </w:t>
      </w:r>
      <w:r>
        <w:rPr>
          <w:w w:val="105"/>
        </w:rPr>
        <w:t>the</w:t>
      </w:r>
      <w:r>
        <w:rPr>
          <w:spacing w:val="-18"/>
          <w:w w:val="105"/>
        </w:rPr>
        <w:t xml:space="preserve"> </w:t>
      </w:r>
      <w:r>
        <w:rPr>
          <w:w w:val="105"/>
        </w:rPr>
        <w:t>hearing</w:t>
      </w:r>
      <w:r>
        <w:rPr>
          <w:spacing w:val="-25"/>
          <w:w w:val="105"/>
        </w:rPr>
        <w:t xml:space="preserve"> </w:t>
      </w:r>
      <w:r>
        <w:rPr>
          <w:w w:val="105"/>
        </w:rPr>
        <w:t>body</w:t>
      </w:r>
      <w:r>
        <w:rPr>
          <w:spacing w:val="-25"/>
          <w:w w:val="105"/>
        </w:rPr>
        <w:t xml:space="preserve"> </w:t>
      </w:r>
      <w:r>
        <w:rPr>
          <w:w w:val="105"/>
        </w:rPr>
        <w:t>to</w:t>
      </w:r>
      <w:r>
        <w:rPr>
          <w:spacing w:val="-7"/>
          <w:w w:val="105"/>
        </w:rPr>
        <w:t xml:space="preserve"> </w:t>
      </w:r>
      <w:r>
        <w:rPr>
          <w:w w:val="105"/>
        </w:rPr>
        <w:t>discuss</w:t>
      </w:r>
      <w:r>
        <w:rPr>
          <w:spacing w:val="-16"/>
          <w:w w:val="105"/>
        </w:rPr>
        <w:t xml:space="preserve"> </w:t>
      </w:r>
      <w:r>
        <w:rPr>
          <w:w w:val="105"/>
        </w:rPr>
        <w:t>any</w:t>
      </w:r>
      <w:r>
        <w:rPr>
          <w:spacing w:val="-25"/>
          <w:w w:val="105"/>
        </w:rPr>
        <w:t xml:space="preserve"> </w:t>
      </w:r>
      <w:r>
        <w:rPr>
          <w:w w:val="105"/>
        </w:rPr>
        <w:t>further</w:t>
      </w:r>
      <w:r>
        <w:rPr>
          <w:spacing w:val="-14"/>
          <w:w w:val="105"/>
        </w:rPr>
        <w:t xml:space="preserve"> </w:t>
      </w:r>
      <w:r>
        <w:rPr>
          <w:w w:val="105"/>
        </w:rPr>
        <w:t>need</w:t>
      </w:r>
      <w:r>
        <w:rPr>
          <w:spacing w:val="-24"/>
          <w:w w:val="105"/>
        </w:rPr>
        <w:t xml:space="preserve"> </w:t>
      </w:r>
      <w:r>
        <w:rPr>
          <w:w w:val="105"/>
        </w:rPr>
        <w:t>to investigate or to offer clarification. From there, a hearing will convene to determine if the policy has been violated.</w:t>
      </w:r>
      <w:r>
        <w:rPr>
          <w:spacing w:val="-22"/>
          <w:w w:val="105"/>
        </w:rPr>
        <w:t xml:space="preserve"> </w:t>
      </w:r>
      <w:r>
        <w:rPr>
          <w:w w:val="105"/>
        </w:rPr>
        <w:t>The</w:t>
      </w:r>
      <w:r>
        <w:rPr>
          <w:spacing w:val="-17"/>
          <w:w w:val="105"/>
        </w:rPr>
        <w:t xml:space="preserve"> </w:t>
      </w:r>
      <w:r>
        <w:rPr>
          <w:w w:val="105"/>
        </w:rPr>
        <w:t>Conduct</w:t>
      </w:r>
      <w:r>
        <w:rPr>
          <w:spacing w:val="-1"/>
          <w:w w:val="105"/>
        </w:rPr>
        <w:t xml:space="preserve"> </w:t>
      </w:r>
      <w:r>
        <w:rPr>
          <w:w w:val="105"/>
        </w:rPr>
        <w:t>Officer</w:t>
      </w:r>
      <w:r>
        <w:rPr>
          <w:spacing w:val="2"/>
          <w:w w:val="105"/>
        </w:rPr>
        <w:t xml:space="preserve"> </w:t>
      </w:r>
      <w:r>
        <w:rPr>
          <w:w w:val="105"/>
        </w:rPr>
        <w:t>of</w:t>
      </w:r>
      <w:r>
        <w:rPr>
          <w:spacing w:val="-13"/>
          <w:w w:val="105"/>
        </w:rPr>
        <w:t xml:space="preserve"> </w:t>
      </w:r>
      <w:r>
        <w:rPr>
          <w:w w:val="105"/>
        </w:rPr>
        <w:t>the</w:t>
      </w:r>
      <w:r>
        <w:rPr>
          <w:spacing w:val="-19"/>
          <w:w w:val="105"/>
        </w:rPr>
        <w:t xml:space="preserve"> </w:t>
      </w:r>
      <w:r>
        <w:rPr>
          <w:w w:val="105"/>
        </w:rPr>
        <w:t>hearing</w:t>
      </w:r>
      <w:r>
        <w:rPr>
          <w:spacing w:val="-10"/>
          <w:w w:val="105"/>
        </w:rPr>
        <w:t xml:space="preserve"> </w:t>
      </w:r>
      <w:r>
        <w:rPr>
          <w:w w:val="105"/>
        </w:rPr>
        <w:t>body</w:t>
      </w:r>
      <w:r>
        <w:rPr>
          <w:spacing w:val="-8"/>
          <w:w w:val="105"/>
        </w:rPr>
        <w:t xml:space="preserve"> </w:t>
      </w:r>
      <w:r>
        <w:rPr>
          <w:w w:val="105"/>
        </w:rPr>
        <w:t>will</w:t>
      </w:r>
      <w:r>
        <w:rPr>
          <w:spacing w:val="-19"/>
          <w:w w:val="105"/>
        </w:rPr>
        <w:t xml:space="preserve"> </w:t>
      </w:r>
      <w:r>
        <w:rPr>
          <w:w w:val="105"/>
        </w:rPr>
        <w:t>present</w:t>
      </w:r>
      <w:r>
        <w:rPr>
          <w:spacing w:val="-8"/>
          <w:w w:val="105"/>
        </w:rPr>
        <w:t xml:space="preserve"> </w:t>
      </w:r>
      <w:r>
        <w:rPr>
          <w:w w:val="105"/>
        </w:rPr>
        <w:t>the</w:t>
      </w:r>
      <w:r>
        <w:rPr>
          <w:spacing w:val="-20"/>
          <w:w w:val="105"/>
        </w:rPr>
        <w:t xml:space="preserve"> </w:t>
      </w:r>
      <w:r>
        <w:rPr>
          <w:w w:val="105"/>
        </w:rPr>
        <w:t>reporting</w:t>
      </w:r>
      <w:r>
        <w:rPr>
          <w:spacing w:val="-17"/>
          <w:w w:val="105"/>
        </w:rPr>
        <w:t xml:space="preserve"> </w:t>
      </w:r>
      <w:r>
        <w:rPr>
          <w:w w:val="105"/>
        </w:rPr>
        <w:t>and</w:t>
      </w:r>
      <w:r>
        <w:rPr>
          <w:spacing w:val="-20"/>
          <w:w w:val="105"/>
        </w:rPr>
        <w:t xml:space="preserve"> </w:t>
      </w:r>
      <w:r>
        <w:rPr>
          <w:w w:val="105"/>
        </w:rPr>
        <w:t>responding</w:t>
      </w:r>
      <w:r>
        <w:rPr>
          <w:spacing w:val="-6"/>
          <w:w w:val="105"/>
        </w:rPr>
        <w:t xml:space="preserve"> </w:t>
      </w:r>
      <w:r>
        <w:rPr>
          <w:w w:val="105"/>
        </w:rPr>
        <w:t>parties</w:t>
      </w:r>
      <w:r>
        <w:rPr>
          <w:spacing w:val="-11"/>
          <w:w w:val="105"/>
        </w:rPr>
        <w:t xml:space="preserve"> </w:t>
      </w:r>
      <w:r>
        <w:rPr>
          <w:w w:val="105"/>
        </w:rPr>
        <w:t>with</w:t>
      </w:r>
      <w:r>
        <w:rPr>
          <w:spacing w:val="-18"/>
          <w:w w:val="105"/>
        </w:rPr>
        <w:t xml:space="preserve"> </w:t>
      </w:r>
      <w:r>
        <w:rPr>
          <w:w w:val="105"/>
        </w:rPr>
        <w:t>the findings, a decision, and sanctions (if applicable), subject to</w:t>
      </w:r>
      <w:r>
        <w:rPr>
          <w:spacing w:val="-27"/>
          <w:w w:val="105"/>
        </w:rPr>
        <w:t xml:space="preserve"> </w:t>
      </w:r>
      <w:r>
        <w:rPr>
          <w:w w:val="105"/>
        </w:rPr>
        <w:t>appeal.</w:t>
      </w:r>
    </w:p>
    <w:p w14:paraId="4B19D344" w14:textId="77777777" w:rsidR="002707C4" w:rsidRDefault="002707C4">
      <w:pPr>
        <w:pStyle w:val="BodyText"/>
        <w:spacing w:before="6"/>
        <w:rPr>
          <w:sz w:val="23"/>
        </w:rPr>
      </w:pPr>
    </w:p>
    <w:p w14:paraId="38CAB849" w14:textId="77777777" w:rsidR="002707C4" w:rsidRDefault="00BD084F">
      <w:pPr>
        <w:pStyle w:val="BodyText"/>
        <w:spacing w:line="283" w:lineRule="auto"/>
        <w:ind w:left="1476" w:right="1071" w:firstLine="1"/>
      </w:pPr>
      <w:r>
        <w:rPr>
          <w:b/>
          <w:w w:val="105"/>
        </w:rPr>
        <w:t>Hearing</w:t>
      </w:r>
      <w:r>
        <w:rPr>
          <w:b/>
          <w:spacing w:val="-20"/>
          <w:w w:val="105"/>
        </w:rPr>
        <w:t xml:space="preserve"> </w:t>
      </w:r>
      <w:r>
        <w:rPr>
          <w:b/>
          <w:w w:val="105"/>
        </w:rPr>
        <w:t>Body:</w:t>
      </w:r>
      <w:r>
        <w:rPr>
          <w:b/>
          <w:spacing w:val="-17"/>
          <w:w w:val="105"/>
        </w:rPr>
        <w:t xml:space="preserve"> </w:t>
      </w:r>
      <w:r>
        <w:rPr>
          <w:w w:val="105"/>
        </w:rPr>
        <w:t>A</w:t>
      </w:r>
      <w:r>
        <w:rPr>
          <w:spacing w:val="-26"/>
          <w:w w:val="105"/>
        </w:rPr>
        <w:t xml:space="preserve"> </w:t>
      </w:r>
      <w:r>
        <w:rPr>
          <w:w w:val="105"/>
        </w:rPr>
        <w:t>hearing</w:t>
      </w:r>
      <w:r>
        <w:rPr>
          <w:spacing w:val="-22"/>
          <w:w w:val="105"/>
        </w:rPr>
        <w:t xml:space="preserve"> </w:t>
      </w:r>
      <w:r>
        <w:rPr>
          <w:w w:val="105"/>
        </w:rPr>
        <w:t>body</w:t>
      </w:r>
      <w:r>
        <w:rPr>
          <w:spacing w:val="-17"/>
          <w:w w:val="105"/>
        </w:rPr>
        <w:t xml:space="preserve"> </w:t>
      </w:r>
      <w:r>
        <w:rPr>
          <w:w w:val="105"/>
        </w:rPr>
        <w:t>is</w:t>
      </w:r>
      <w:r>
        <w:rPr>
          <w:spacing w:val="-20"/>
          <w:w w:val="105"/>
        </w:rPr>
        <w:t xml:space="preserve"> </w:t>
      </w:r>
      <w:r>
        <w:rPr>
          <w:w w:val="105"/>
        </w:rPr>
        <w:t>made</w:t>
      </w:r>
      <w:r>
        <w:rPr>
          <w:spacing w:val="-17"/>
          <w:w w:val="105"/>
        </w:rPr>
        <w:t xml:space="preserve"> </w:t>
      </w:r>
      <w:r>
        <w:rPr>
          <w:w w:val="105"/>
        </w:rPr>
        <w:t>up</w:t>
      </w:r>
      <w:r>
        <w:rPr>
          <w:spacing w:val="-20"/>
          <w:w w:val="105"/>
        </w:rPr>
        <w:t xml:space="preserve"> </w:t>
      </w:r>
      <w:r>
        <w:rPr>
          <w:w w:val="105"/>
        </w:rPr>
        <w:t>of</w:t>
      </w:r>
      <w:r>
        <w:rPr>
          <w:spacing w:val="-14"/>
          <w:w w:val="105"/>
        </w:rPr>
        <w:t xml:space="preserve"> </w:t>
      </w:r>
      <w:r>
        <w:rPr>
          <w:w w:val="105"/>
        </w:rPr>
        <w:t>five</w:t>
      </w:r>
      <w:r>
        <w:rPr>
          <w:spacing w:val="-23"/>
          <w:w w:val="105"/>
        </w:rPr>
        <w:t xml:space="preserve"> </w:t>
      </w:r>
      <w:r>
        <w:rPr>
          <w:w w:val="105"/>
        </w:rPr>
        <w:t>members</w:t>
      </w:r>
      <w:r>
        <w:rPr>
          <w:spacing w:val="-15"/>
          <w:w w:val="105"/>
        </w:rPr>
        <w:t xml:space="preserve"> </w:t>
      </w:r>
      <w:r>
        <w:rPr>
          <w:w w:val="105"/>
        </w:rPr>
        <w:t>of</w:t>
      </w:r>
      <w:r>
        <w:rPr>
          <w:spacing w:val="-13"/>
          <w:w w:val="105"/>
        </w:rPr>
        <w:t xml:space="preserve"> </w:t>
      </w:r>
      <w:r>
        <w:rPr>
          <w:w w:val="105"/>
        </w:rPr>
        <w:t>the</w:t>
      </w:r>
      <w:r>
        <w:rPr>
          <w:spacing w:val="-22"/>
          <w:w w:val="105"/>
        </w:rPr>
        <w:t xml:space="preserve"> </w:t>
      </w:r>
      <w:r>
        <w:rPr>
          <w:w w:val="105"/>
        </w:rPr>
        <w:t>campus</w:t>
      </w:r>
      <w:r>
        <w:rPr>
          <w:spacing w:val="-16"/>
          <w:w w:val="105"/>
        </w:rPr>
        <w:t xml:space="preserve"> </w:t>
      </w:r>
      <w:r>
        <w:rPr>
          <w:w w:val="105"/>
        </w:rPr>
        <w:t>community.</w:t>
      </w:r>
      <w:r>
        <w:rPr>
          <w:spacing w:val="-9"/>
          <w:w w:val="105"/>
        </w:rPr>
        <w:t xml:space="preserve"> </w:t>
      </w:r>
      <w:r>
        <w:rPr>
          <w:w w:val="105"/>
        </w:rPr>
        <w:t>A</w:t>
      </w:r>
      <w:r>
        <w:rPr>
          <w:spacing w:val="-20"/>
          <w:w w:val="105"/>
        </w:rPr>
        <w:t xml:space="preserve"> </w:t>
      </w:r>
      <w:r>
        <w:rPr>
          <w:w w:val="105"/>
        </w:rPr>
        <w:t>hearing</w:t>
      </w:r>
      <w:r>
        <w:rPr>
          <w:spacing w:val="-17"/>
          <w:w w:val="105"/>
        </w:rPr>
        <w:t xml:space="preserve"> </w:t>
      </w:r>
      <w:r>
        <w:rPr>
          <w:w w:val="105"/>
        </w:rPr>
        <w:t>body</w:t>
      </w:r>
      <w:r>
        <w:rPr>
          <w:spacing w:val="-20"/>
          <w:w w:val="105"/>
        </w:rPr>
        <w:t xml:space="preserve"> </w:t>
      </w:r>
      <w:r>
        <w:rPr>
          <w:w w:val="105"/>
        </w:rPr>
        <w:t>will always</w:t>
      </w:r>
      <w:r>
        <w:rPr>
          <w:spacing w:val="-20"/>
          <w:w w:val="105"/>
        </w:rPr>
        <w:t xml:space="preserve"> </w:t>
      </w:r>
      <w:r>
        <w:rPr>
          <w:w w:val="105"/>
        </w:rPr>
        <w:t>consist</w:t>
      </w:r>
      <w:r>
        <w:rPr>
          <w:spacing w:val="-5"/>
          <w:w w:val="105"/>
        </w:rPr>
        <w:t xml:space="preserve"> </w:t>
      </w:r>
      <w:r>
        <w:rPr>
          <w:w w:val="105"/>
        </w:rPr>
        <w:t>of</w:t>
      </w:r>
      <w:r>
        <w:rPr>
          <w:spacing w:val="-22"/>
          <w:w w:val="105"/>
        </w:rPr>
        <w:t xml:space="preserve"> </w:t>
      </w:r>
      <w:r>
        <w:rPr>
          <w:w w:val="105"/>
        </w:rPr>
        <w:t>two staff</w:t>
      </w:r>
      <w:r>
        <w:rPr>
          <w:spacing w:val="-9"/>
          <w:w w:val="105"/>
        </w:rPr>
        <w:t xml:space="preserve"> </w:t>
      </w:r>
      <w:r>
        <w:rPr>
          <w:w w:val="105"/>
        </w:rPr>
        <w:t>members,</w:t>
      </w:r>
      <w:r>
        <w:rPr>
          <w:spacing w:val="-9"/>
          <w:w w:val="105"/>
        </w:rPr>
        <w:t xml:space="preserve"> </w:t>
      </w:r>
      <w:r>
        <w:rPr>
          <w:w w:val="105"/>
        </w:rPr>
        <w:t>two</w:t>
      </w:r>
      <w:r>
        <w:rPr>
          <w:spacing w:val="14"/>
          <w:w w:val="105"/>
        </w:rPr>
        <w:t xml:space="preserve"> </w:t>
      </w:r>
      <w:r>
        <w:rPr>
          <w:w w:val="105"/>
        </w:rPr>
        <w:t>faculty</w:t>
      </w:r>
      <w:r>
        <w:rPr>
          <w:spacing w:val="-8"/>
          <w:w w:val="105"/>
        </w:rPr>
        <w:t xml:space="preserve"> </w:t>
      </w:r>
      <w:r>
        <w:rPr>
          <w:w w:val="105"/>
        </w:rPr>
        <w:t>members,</w:t>
      </w:r>
      <w:r>
        <w:rPr>
          <w:spacing w:val="-14"/>
          <w:w w:val="105"/>
        </w:rPr>
        <w:t xml:space="preserve"> </w:t>
      </w:r>
      <w:r>
        <w:rPr>
          <w:w w:val="105"/>
        </w:rPr>
        <w:t>and</w:t>
      </w:r>
      <w:r>
        <w:rPr>
          <w:spacing w:val="-20"/>
          <w:w w:val="105"/>
        </w:rPr>
        <w:t xml:space="preserve"> </w:t>
      </w:r>
      <w:r>
        <w:rPr>
          <w:w w:val="105"/>
        </w:rPr>
        <w:t>the</w:t>
      </w:r>
      <w:r>
        <w:rPr>
          <w:spacing w:val="-13"/>
          <w:w w:val="105"/>
        </w:rPr>
        <w:t xml:space="preserve"> </w:t>
      </w:r>
      <w:r>
        <w:rPr>
          <w:w w:val="105"/>
        </w:rPr>
        <w:t>conduct</w:t>
      </w:r>
      <w:r>
        <w:rPr>
          <w:spacing w:val="-10"/>
          <w:w w:val="105"/>
        </w:rPr>
        <w:t xml:space="preserve"> </w:t>
      </w:r>
      <w:r>
        <w:rPr>
          <w:w w:val="105"/>
        </w:rPr>
        <w:t>officer,</w:t>
      </w:r>
      <w:r>
        <w:rPr>
          <w:spacing w:val="-16"/>
          <w:w w:val="105"/>
        </w:rPr>
        <w:t xml:space="preserve"> </w:t>
      </w:r>
      <w:r>
        <w:rPr>
          <w:w w:val="105"/>
        </w:rPr>
        <w:t>all</w:t>
      </w:r>
      <w:r>
        <w:rPr>
          <w:spacing w:val="-17"/>
          <w:w w:val="105"/>
        </w:rPr>
        <w:t xml:space="preserve"> </w:t>
      </w:r>
      <w:r>
        <w:rPr>
          <w:w w:val="105"/>
        </w:rPr>
        <w:t>of</w:t>
      </w:r>
      <w:r>
        <w:rPr>
          <w:spacing w:val="-15"/>
          <w:w w:val="105"/>
        </w:rPr>
        <w:t xml:space="preserve"> </w:t>
      </w:r>
      <w:r>
        <w:rPr>
          <w:w w:val="105"/>
        </w:rPr>
        <w:t>whom</w:t>
      </w:r>
      <w:r>
        <w:rPr>
          <w:spacing w:val="-17"/>
          <w:w w:val="105"/>
        </w:rPr>
        <w:t xml:space="preserve"> </w:t>
      </w:r>
      <w:r>
        <w:rPr>
          <w:w w:val="105"/>
        </w:rPr>
        <w:t>have</w:t>
      </w:r>
      <w:r>
        <w:rPr>
          <w:spacing w:val="-19"/>
          <w:w w:val="105"/>
        </w:rPr>
        <w:t xml:space="preserve"> </w:t>
      </w:r>
      <w:r>
        <w:rPr>
          <w:w w:val="105"/>
        </w:rPr>
        <w:t>been appropriately trained. The college will make every effort to maintain a trained pool of hearing body members that reflects the diversity of faculty and staff. In cases where both parties are students, the V.P. and Dean of Student Affairs will choose the appropriate staff and faculty hearing body members. In cases where both parties are employees, the Provost will choose the appropriate staff and faculty hearing body members.</w:t>
      </w:r>
      <w:r>
        <w:rPr>
          <w:spacing w:val="-17"/>
          <w:w w:val="105"/>
        </w:rPr>
        <w:t xml:space="preserve"> </w:t>
      </w:r>
      <w:r>
        <w:rPr>
          <w:w w:val="105"/>
        </w:rPr>
        <w:t>In</w:t>
      </w:r>
      <w:r>
        <w:rPr>
          <w:spacing w:val="-23"/>
          <w:w w:val="105"/>
        </w:rPr>
        <w:t xml:space="preserve"> </w:t>
      </w:r>
      <w:r>
        <w:rPr>
          <w:w w:val="105"/>
        </w:rPr>
        <w:t>cases</w:t>
      </w:r>
      <w:r>
        <w:rPr>
          <w:spacing w:val="-16"/>
          <w:w w:val="105"/>
        </w:rPr>
        <w:t xml:space="preserve"> </w:t>
      </w:r>
      <w:r>
        <w:rPr>
          <w:w w:val="105"/>
        </w:rPr>
        <w:t>of student</w:t>
      </w:r>
      <w:r>
        <w:rPr>
          <w:spacing w:val="-16"/>
          <w:w w:val="105"/>
        </w:rPr>
        <w:t xml:space="preserve"> </w:t>
      </w:r>
      <w:r>
        <w:rPr>
          <w:w w:val="105"/>
        </w:rPr>
        <w:t>and</w:t>
      </w:r>
      <w:r>
        <w:rPr>
          <w:spacing w:val="-27"/>
          <w:w w:val="105"/>
        </w:rPr>
        <w:t xml:space="preserve"> </w:t>
      </w:r>
      <w:r>
        <w:rPr>
          <w:w w:val="105"/>
        </w:rPr>
        <w:t>employee</w:t>
      </w:r>
      <w:r>
        <w:rPr>
          <w:spacing w:val="-6"/>
          <w:w w:val="105"/>
        </w:rPr>
        <w:t xml:space="preserve"> </w:t>
      </w:r>
      <w:r>
        <w:rPr>
          <w:w w:val="105"/>
        </w:rPr>
        <w:t>parties,</w:t>
      </w:r>
      <w:r>
        <w:rPr>
          <w:spacing w:val="-25"/>
          <w:w w:val="105"/>
        </w:rPr>
        <w:t xml:space="preserve"> </w:t>
      </w:r>
      <w:r>
        <w:rPr>
          <w:w w:val="105"/>
        </w:rPr>
        <w:t>the</w:t>
      </w:r>
      <w:r>
        <w:rPr>
          <w:spacing w:val="-23"/>
          <w:w w:val="105"/>
        </w:rPr>
        <w:t xml:space="preserve"> </w:t>
      </w:r>
      <w:r>
        <w:rPr>
          <w:w w:val="105"/>
        </w:rPr>
        <w:t>Provost</w:t>
      </w:r>
      <w:r>
        <w:rPr>
          <w:spacing w:val="-15"/>
          <w:w w:val="105"/>
        </w:rPr>
        <w:t xml:space="preserve"> </w:t>
      </w:r>
      <w:r>
        <w:rPr>
          <w:w w:val="105"/>
        </w:rPr>
        <w:t>and</w:t>
      </w:r>
      <w:r>
        <w:rPr>
          <w:spacing w:val="-21"/>
          <w:w w:val="105"/>
        </w:rPr>
        <w:t xml:space="preserve"> </w:t>
      </w:r>
      <w:r>
        <w:rPr>
          <w:w w:val="105"/>
        </w:rPr>
        <w:t>V.P.</w:t>
      </w:r>
      <w:r>
        <w:rPr>
          <w:spacing w:val="-21"/>
          <w:w w:val="105"/>
        </w:rPr>
        <w:t xml:space="preserve"> </w:t>
      </w:r>
      <w:r>
        <w:rPr>
          <w:w w:val="105"/>
        </w:rPr>
        <w:t>and</w:t>
      </w:r>
      <w:r>
        <w:rPr>
          <w:spacing w:val="-20"/>
          <w:w w:val="105"/>
        </w:rPr>
        <w:t xml:space="preserve"> </w:t>
      </w:r>
      <w:r>
        <w:rPr>
          <w:w w:val="105"/>
        </w:rPr>
        <w:t>Dean</w:t>
      </w:r>
      <w:r>
        <w:rPr>
          <w:spacing w:val="-18"/>
          <w:w w:val="105"/>
        </w:rPr>
        <w:t xml:space="preserve"> </w:t>
      </w:r>
      <w:r>
        <w:rPr>
          <w:w w:val="105"/>
        </w:rPr>
        <w:t>of</w:t>
      </w:r>
      <w:r>
        <w:rPr>
          <w:spacing w:val="-24"/>
          <w:w w:val="105"/>
        </w:rPr>
        <w:t xml:space="preserve"> </w:t>
      </w:r>
      <w:r>
        <w:rPr>
          <w:w w:val="105"/>
        </w:rPr>
        <w:t>Student</w:t>
      </w:r>
      <w:r>
        <w:rPr>
          <w:spacing w:val="-12"/>
          <w:w w:val="105"/>
        </w:rPr>
        <w:t xml:space="preserve"> </w:t>
      </w:r>
      <w:r>
        <w:rPr>
          <w:w w:val="105"/>
        </w:rPr>
        <w:t>Affairs</w:t>
      </w:r>
      <w:r>
        <w:rPr>
          <w:spacing w:val="-16"/>
          <w:w w:val="105"/>
        </w:rPr>
        <w:t xml:space="preserve"> </w:t>
      </w:r>
      <w:r>
        <w:rPr>
          <w:w w:val="105"/>
        </w:rPr>
        <w:t>will collaborate and choose the appropriate staff and faculty hearing body members. The hearing body will be responsible</w:t>
      </w:r>
      <w:r>
        <w:rPr>
          <w:spacing w:val="-15"/>
          <w:w w:val="105"/>
        </w:rPr>
        <w:t xml:space="preserve"> </w:t>
      </w:r>
      <w:r>
        <w:rPr>
          <w:w w:val="105"/>
        </w:rPr>
        <w:t>for</w:t>
      </w:r>
      <w:r>
        <w:rPr>
          <w:spacing w:val="2"/>
          <w:w w:val="105"/>
        </w:rPr>
        <w:t xml:space="preserve"> </w:t>
      </w:r>
      <w:r>
        <w:rPr>
          <w:w w:val="105"/>
        </w:rPr>
        <w:t>reading</w:t>
      </w:r>
      <w:r>
        <w:rPr>
          <w:spacing w:val="-22"/>
          <w:w w:val="105"/>
        </w:rPr>
        <w:t xml:space="preserve"> </w:t>
      </w:r>
      <w:r>
        <w:rPr>
          <w:w w:val="105"/>
        </w:rPr>
        <w:t>and</w:t>
      </w:r>
      <w:r>
        <w:rPr>
          <w:spacing w:val="-28"/>
          <w:w w:val="105"/>
        </w:rPr>
        <w:t xml:space="preserve"> </w:t>
      </w:r>
      <w:r>
        <w:rPr>
          <w:w w:val="105"/>
        </w:rPr>
        <w:t>understanding</w:t>
      </w:r>
      <w:r>
        <w:rPr>
          <w:spacing w:val="-15"/>
          <w:w w:val="105"/>
        </w:rPr>
        <w:t xml:space="preserve"> </w:t>
      </w:r>
      <w:r>
        <w:rPr>
          <w:w w:val="105"/>
        </w:rPr>
        <w:t>all</w:t>
      </w:r>
      <w:r>
        <w:rPr>
          <w:spacing w:val="-19"/>
          <w:w w:val="105"/>
        </w:rPr>
        <w:t xml:space="preserve"> </w:t>
      </w:r>
      <w:r>
        <w:rPr>
          <w:w w:val="105"/>
        </w:rPr>
        <w:t>aspects</w:t>
      </w:r>
      <w:r>
        <w:rPr>
          <w:spacing w:val="-19"/>
          <w:w w:val="105"/>
        </w:rPr>
        <w:t xml:space="preserve"> </w:t>
      </w:r>
      <w:r>
        <w:rPr>
          <w:w w:val="105"/>
        </w:rPr>
        <w:t>of</w:t>
      </w:r>
      <w:r>
        <w:rPr>
          <w:spacing w:val="-9"/>
          <w:w w:val="105"/>
        </w:rPr>
        <w:t xml:space="preserve"> </w:t>
      </w:r>
      <w:r>
        <w:rPr>
          <w:w w:val="105"/>
        </w:rPr>
        <w:t>the</w:t>
      </w:r>
      <w:r>
        <w:rPr>
          <w:spacing w:val="8"/>
          <w:w w:val="105"/>
        </w:rPr>
        <w:t xml:space="preserve"> </w:t>
      </w:r>
      <w:r>
        <w:rPr>
          <w:w w:val="105"/>
        </w:rPr>
        <w:t>investigators'</w:t>
      </w:r>
      <w:r>
        <w:rPr>
          <w:spacing w:val="-28"/>
          <w:w w:val="105"/>
        </w:rPr>
        <w:t xml:space="preserve"> </w:t>
      </w:r>
      <w:r>
        <w:rPr>
          <w:w w:val="105"/>
        </w:rPr>
        <w:t>reports;</w:t>
      </w:r>
      <w:r>
        <w:rPr>
          <w:spacing w:val="-22"/>
          <w:w w:val="105"/>
        </w:rPr>
        <w:t xml:space="preserve"> </w:t>
      </w:r>
      <w:r>
        <w:rPr>
          <w:w w:val="105"/>
        </w:rPr>
        <w:t>asking</w:t>
      </w:r>
      <w:r>
        <w:rPr>
          <w:spacing w:val="-29"/>
          <w:w w:val="105"/>
        </w:rPr>
        <w:t xml:space="preserve"> </w:t>
      </w:r>
      <w:r>
        <w:rPr>
          <w:w w:val="105"/>
        </w:rPr>
        <w:t>appropriate</w:t>
      </w:r>
      <w:r>
        <w:rPr>
          <w:spacing w:val="-18"/>
          <w:w w:val="105"/>
        </w:rPr>
        <w:t xml:space="preserve"> </w:t>
      </w:r>
      <w:r>
        <w:rPr>
          <w:w w:val="105"/>
        </w:rPr>
        <w:t>and relevant questions of the investigators, both parties, and any one present at the hearing; make a determination</w:t>
      </w:r>
      <w:r>
        <w:rPr>
          <w:spacing w:val="-1"/>
          <w:w w:val="105"/>
        </w:rPr>
        <w:t xml:space="preserve"> </w:t>
      </w:r>
      <w:r>
        <w:rPr>
          <w:w w:val="105"/>
        </w:rPr>
        <w:t>based</w:t>
      </w:r>
      <w:r>
        <w:rPr>
          <w:spacing w:val="-16"/>
          <w:w w:val="105"/>
        </w:rPr>
        <w:t xml:space="preserve"> </w:t>
      </w:r>
      <w:r>
        <w:rPr>
          <w:w w:val="105"/>
        </w:rPr>
        <w:t>on</w:t>
      </w:r>
      <w:r>
        <w:rPr>
          <w:spacing w:val="-18"/>
          <w:w w:val="105"/>
        </w:rPr>
        <w:t xml:space="preserve"> </w:t>
      </w:r>
      <w:r>
        <w:rPr>
          <w:w w:val="105"/>
        </w:rPr>
        <w:t>the</w:t>
      </w:r>
      <w:r>
        <w:rPr>
          <w:spacing w:val="-14"/>
          <w:w w:val="105"/>
        </w:rPr>
        <w:t xml:space="preserve"> </w:t>
      </w:r>
      <w:r>
        <w:rPr>
          <w:w w:val="105"/>
        </w:rPr>
        <w:t>preponderance</w:t>
      </w:r>
      <w:r>
        <w:rPr>
          <w:spacing w:val="10"/>
          <w:w w:val="105"/>
        </w:rPr>
        <w:t xml:space="preserve"> </w:t>
      </w:r>
      <w:r>
        <w:rPr>
          <w:w w:val="105"/>
        </w:rPr>
        <w:t>of</w:t>
      </w:r>
      <w:r>
        <w:rPr>
          <w:spacing w:val="-15"/>
          <w:w w:val="105"/>
        </w:rPr>
        <w:t xml:space="preserve"> </w:t>
      </w:r>
      <w:r>
        <w:rPr>
          <w:w w:val="105"/>
        </w:rPr>
        <w:t>evidence</w:t>
      </w:r>
      <w:r>
        <w:rPr>
          <w:spacing w:val="-6"/>
          <w:w w:val="105"/>
        </w:rPr>
        <w:t xml:space="preserve"> </w:t>
      </w:r>
      <w:r>
        <w:rPr>
          <w:w w:val="105"/>
        </w:rPr>
        <w:t>that</w:t>
      </w:r>
      <w:r>
        <w:rPr>
          <w:spacing w:val="-8"/>
          <w:w w:val="105"/>
        </w:rPr>
        <w:t xml:space="preserve"> </w:t>
      </w:r>
      <w:r>
        <w:rPr>
          <w:w w:val="105"/>
        </w:rPr>
        <w:t>a</w:t>
      </w:r>
      <w:r>
        <w:rPr>
          <w:spacing w:val="-12"/>
          <w:w w:val="105"/>
        </w:rPr>
        <w:t xml:space="preserve"> </w:t>
      </w:r>
      <w:r>
        <w:rPr>
          <w:w w:val="105"/>
        </w:rPr>
        <w:t>violation</w:t>
      </w:r>
      <w:r>
        <w:rPr>
          <w:spacing w:val="-7"/>
          <w:w w:val="105"/>
        </w:rPr>
        <w:t xml:space="preserve"> </w:t>
      </w:r>
      <w:r>
        <w:rPr>
          <w:w w:val="105"/>
        </w:rPr>
        <w:t>of</w:t>
      </w:r>
      <w:r>
        <w:rPr>
          <w:spacing w:val="-10"/>
          <w:w w:val="105"/>
        </w:rPr>
        <w:t xml:space="preserve"> </w:t>
      </w:r>
      <w:r>
        <w:rPr>
          <w:w w:val="105"/>
        </w:rPr>
        <w:t>the</w:t>
      </w:r>
      <w:r>
        <w:rPr>
          <w:spacing w:val="-14"/>
          <w:w w:val="105"/>
        </w:rPr>
        <w:t xml:space="preserve"> </w:t>
      </w:r>
      <w:r>
        <w:rPr>
          <w:w w:val="105"/>
        </w:rPr>
        <w:t>policy</w:t>
      </w:r>
      <w:r>
        <w:rPr>
          <w:spacing w:val="-4"/>
          <w:w w:val="105"/>
        </w:rPr>
        <w:t xml:space="preserve"> </w:t>
      </w:r>
      <w:r>
        <w:rPr>
          <w:w w:val="105"/>
        </w:rPr>
        <w:t>is</w:t>
      </w:r>
      <w:r>
        <w:rPr>
          <w:spacing w:val="-20"/>
          <w:w w:val="105"/>
        </w:rPr>
        <w:t xml:space="preserve"> </w:t>
      </w:r>
      <w:r>
        <w:rPr>
          <w:w w:val="105"/>
        </w:rPr>
        <w:t>more</w:t>
      </w:r>
      <w:r>
        <w:rPr>
          <w:spacing w:val="-17"/>
          <w:w w:val="105"/>
        </w:rPr>
        <w:t xml:space="preserve"> </w:t>
      </w:r>
      <w:r>
        <w:rPr>
          <w:w w:val="105"/>
        </w:rPr>
        <w:t>likely</w:t>
      </w:r>
      <w:r>
        <w:rPr>
          <w:spacing w:val="-16"/>
          <w:w w:val="105"/>
        </w:rPr>
        <w:t xml:space="preserve"> </w:t>
      </w:r>
      <w:r>
        <w:rPr>
          <w:w w:val="105"/>
        </w:rPr>
        <w:t>than</w:t>
      </w:r>
      <w:r>
        <w:rPr>
          <w:spacing w:val="-11"/>
          <w:w w:val="105"/>
        </w:rPr>
        <w:t xml:space="preserve"> </w:t>
      </w:r>
      <w:r>
        <w:rPr>
          <w:w w:val="105"/>
        </w:rPr>
        <w:t>not; making</w:t>
      </w:r>
      <w:r>
        <w:rPr>
          <w:spacing w:val="-16"/>
          <w:w w:val="105"/>
        </w:rPr>
        <w:t xml:space="preserve"> </w:t>
      </w:r>
      <w:r>
        <w:rPr>
          <w:w w:val="105"/>
        </w:rPr>
        <w:t>a</w:t>
      </w:r>
      <w:r>
        <w:rPr>
          <w:spacing w:val="-18"/>
          <w:w w:val="105"/>
        </w:rPr>
        <w:t xml:space="preserve"> </w:t>
      </w:r>
      <w:r>
        <w:rPr>
          <w:w w:val="105"/>
        </w:rPr>
        <w:t>prompt,</w:t>
      </w:r>
      <w:r>
        <w:rPr>
          <w:spacing w:val="-16"/>
          <w:w w:val="105"/>
        </w:rPr>
        <w:t xml:space="preserve"> </w:t>
      </w:r>
      <w:r>
        <w:rPr>
          <w:w w:val="105"/>
        </w:rPr>
        <w:t>fair,</w:t>
      </w:r>
      <w:r>
        <w:rPr>
          <w:spacing w:val="-25"/>
          <w:w w:val="105"/>
        </w:rPr>
        <w:t xml:space="preserve"> </w:t>
      </w:r>
      <w:r>
        <w:rPr>
          <w:w w:val="105"/>
        </w:rPr>
        <w:t>and</w:t>
      </w:r>
      <w:r>
        <w:rPr>
          <w:spacing w:val="-15"/>
          <w:w w:val="105"/>
        </w:rPr>
        <w:t xml:space="preserve"> </w:t>
      </w:r>
      <w:r>
        <w:rPr>
          <w:w w:val="105"/>
        </w:rPr>
        <w:t>reasonable</w:t>
      </w:r>
      <w:r>
        <w:rPr>
          <w:spacing w:val="-10"/>
          <w:w w:val="105"/>
        </w:rPr>
        <w:t xml:space="preserve"> </w:t>
      </w:r>
      <w:r>
        <w:rPr>
          <w:w w:val="105"/>
        </w:rPr>
        <w:t>decision</w:t>
      </w:r>
      <w:r>
        <w:rPr>
          <w:spacing w:val="-14"/>
          <w:w w:val="105"/>
        </w:rPr>
        <w:t xml:space="preserve"> </w:t>
      </w:r>
      <w:r>
        <w:rPr>
          <w:w w:val="105"/>
        </w:rPr>
        <w:t>on</w:t>
      </w:r>
      <w:r>
        <w:rPr>
          <w:spacing w:val="-22"/>
          <w:w w:val="105"/>
        </w:rPr>
        <w:t xml:space="preserve"> </w:t>
      </w:r>
      <w:r>
        <w:rPr>
          <w:w w:val="105"/>
        </w:rPr>
        <w:t>the</w:t>
      </w:r>
      <w:r>
        <w:rPr>
          <w:spacing w:val="-21"/>
          <w:w w:val="105"/>
        </w:rPr>
        <w:t xml:space="preserve"> </w:t>
      </w:r>
      <w:r>
        <w:rPr>
          <w:w w:val="105"/>
        </w:rPr>
        <w:t>findings;</w:t>
      </w:r>
      <w:r>
        <w:rPr>
          <w:spacing w:val="-14"/>
          <w:w w:val="105"/>
        </w:rPr>
        <w:t xml:space="preserve"> </w:t>
      </w:r>
      <w:r>
        <w:rPr>
          <w:w w:val="105"/>
        </w:rPr>
        <w:t>and</w:t>
      </w:r>
      <w:r>
        <w:rPr>
          <w:spacing w:val="-17"/>
          <w:w w:val="105"/>
        </w:rPr>
        <w:t xml:space="preserve"> </w:t>
      </w:r>
      <w:r>
        <w:rPr>
          <w:w w:val="105"/>
        </w:rPr>
        <w:t>determine</w:t>
      </w:r>
      <w:r>
        <w:rPr>
          <w:spacing w:val="-12"/>
          <w:w w:val="105"/>
        </w:rPr>
        <w:t xml:space="preserve"> </w:t>
      </w:r>
      <w:r>
        <w:rPr>
          <w:w w:val="105"/>
        </w:rPr>
        <w:t>appropriate</w:t>
      </w:r>
      <w:r>
        <w:rPr>
          <w:spacing w:val="-16"/>
          <w:w w:val="105"/>
        </w:rPr>
        <w:t xml:space="preserve"> </w:t>
      </w:r>
      <w:r>
        <w:rPr>
          <w:w w:val="105"/>
        </w:rPr>
        <w:t>sanctions.</w:t>
      </w:r>
      <w:r>
        <w:rPr>
          <w:spacing w:val="-19"/>
          <w:w w:val="105"/>
        </w:rPr>
        <w:t xml:space="preserve"> </w:t>
      </w:r>
      <w:r>
        <w:rPr>
          <w:w w:val="105"/>
        </w:rPr>
        <w:t>The goal</w:t>
      </w:r>
      <w:r>
        <w:rPr>
          <w:spacing w:val="-7"/>
          <w:w w:val="105"/>
        </w:rPr>
        <w:t xml:space="preserve"> </w:t>
      </w:r>
      <w:r>
        <w:rPr>
          <w:w w:val="105"/>
        </w:rPr>
        <w:t>of</w:t>
      </w:r>
      <w:r>
        <w:rPr>
          <w:spacing w:val="9"/>
          <w:w w:val="105"/>
        </w:rPr>
        <w:t xml:space="preserve"> </w:t>
      </w:r>
      <w:r>
        <w:rPr>
          <w:w w:val="105"/>
        </w:rPr>
        <w:t>the</w:t>
      </w:r>
      <w:r>
        <w:rPr>
          <w:spacing w:val="-12"/>
          <w:w w:val="105"/>
        </w:rPr>
        <w:t xml:space="preserve"> </w:t>
      </w:r>
      <w:r>
        <w:rPr>
          <w:w w:val="105"/>
        </w:rPr>
        <w:t>college</w:t>
      </w:r>
      <w:r>
        <w:rPr>
          <w:spacing w:val="-10"/>
          <w:w w:val="105"/>
        </w:rPr>
        <w:t xml:space="preserve"> </w:t>
      </w:r>
      <w:r>
        <w:rPr>
          <w:w w:val="105"/>
        </w:rPr>
        <w:t>is</w:t>
      </w:r>
      <w:r>
        <w:rPr>
          <w:spacing w:val="-8"/>
          <w:w w:val="105"/>
        </w:rPr>
        <w:t xml:space="preserve"> </w:t>
      </w:r>
      <w:r>
        <w:rPr>
          <w:w w:val="105"/>
        </w:rPr>
        <w:t>to</w:t>
      </w:r>
      <w:r>
        <w:rPr>
          <w:spacing w:val="15"/>
          <w:w w:val="105"/>
        </w:rPr>
        <w:t xml:space="preserve"> </w:t>
      </w:r>
      <w:r>
        <w:rPr>
          <w:w w:val="105"/>
        </w:rPr>
        <w:t>enlarge</w:t>
      </w:r>
      <w:r>
        <w:rPr>
          <w:spacing w:val="-4"/>
          <w:w w:val="105"/>
        </w:rPr>
        <w:t xml:space="preserve"> </w:t>
      </w:r>
      <w:r>
        <w:rPr>
          <w:w w:val="105"/>
        </w:rPr>
        <w:t>the</w:t>
      </w:r>
      <w:r>
        <w:rPr>
          <w:spacing w:val="-16"/>
          <w:w w:val="105"/>
        </w:rPr>
        <w:t xml:space="preserve"> </w:t>
      </w:r>
      <w:r>
        <w:rPr>
          <w:w w:val="105"/>
        </w:rPr>
        <w:t>pool</w:t>
      </w:r>
      <w:r>
        <w:rPr>
          <w:spacing w:val="-8"/>
          <w:w w:val="105"/>
        </w:rPr>
        <w:t xml:space="preserve"> </w:t>
      </w:r>
      <w:r>
        <w:rPr>
          <w:w w:val="105"/>
        </w:rPr>
        <w:t>of</w:t>
      </w:r>
      <w:r>
        <w:rPr>
          <w:spacing w:val="-8"/>
          <w:w w:val="105"/>
        </w:rPr>
        <w:t xml:space="preserve"> </w:t>
      </w:r>
      <w:r>
        <w:rPr>
          <w:w w:val="105"/>
        </w:rPr>
        <w:t>trained</w:t>
      </w:r>
      <w:r>
        <w:rPr>
          <w:spacing w:val="-11"/>
          <w:w w:val="105"/>
        </w:rPr>
        <w:t xml:space="preserve"> </w:t>
      </w:r>
      <w:r>
        <w:rPr>
          <w:w w:val="105"/>
        </w:rPr>
        <w:t>hearing</w:t>
      </w:r>
      <w:r>
        <w:rPr>
          <w:spacing w:val="-5"/>
          <w:w w:val="105"/>
        </w:rPr>
        <w:t xml:space="preserve"> </w:t>
      </w:r>
      <w:r>
        <w:rPr>
          <w:w w:val="105"/>
        </w:rPr>
        <w:t>body</w:t>
      </w:r>
      <w:r>
        <w:rPr>
          <w:spacing w:val="-16"/>
          <w:w w:val="105"/>
        </w:rPr>
        <w:t xml:space="preserve"> </w:t>
      </w:r>
      <w:r>
        <w:rPr>
          <w:w w:val="105"/>
        </w:rPr>
        <w:t>members.</w:t>
      </w:r>
    </w:p>
    <w:p w14:paraId="540CA787" w14:textId="77777777" w:rsidR="002707C4" w:rsidRDefault="002707C4">
      <w:pPr>
        <w:pStyle w:val="BodyText"/>
        <w:spacing w:before="5"/>
        <w:rPr>
          <w:sz w:val="23"/>
        </w:rPr>
      </w:pPr>
    </w:p>
    <w:p w14:paraId="0483CC2D" w14:textId="4593A71F" w:rsidR="002707C4" w:rsidRDefault="00BD084F">
      <w:pPr>
        <w:pStyle w:val="BodyText"/>
        <w:spacing w:line="283" w:lineRule="auto"/>
        <w:ind w:left="1473" w:right="1109" w:firstLine="1"/>
      </w:pPr>
      <w:r>
        <w:rPr>
          <w:b/>
          <w:w w:val="105"/>
        </w:rPr>
        <w:t>Conduct</w:t>
      </w:r>
      <w:r>
        <w:rPr>
          <w:b/>
          <w:spacing w:val="-16"/>
          <w:w w:val="105"/>
        </w:rPr>
        <w:t xml:space="preserve"> </w:t>
      </w:r>
      <w:r>
        <w:rPr>
          <w:b/>
          <w:w w:val="105"/>
        </w:rPr>
        <w:t>Officer:</w:t>
      </w:r>
      <w:r>
        <w:rPr>
          <w:b/>
          <w:spacing w:val="-27"/>
          <w:w w:val="105"/>
        </w:rPr>
        <w:t xml:space="preserve"> </w:t>
      </w:r>
      <w:r>
        <w:rPr>
          <w:w w:val="105"/>
        </w:rPr>
        <w:t>The</w:t>
      </w:r>
      <w:r>
        <w:rPr>
          <w:spacing w:val="-15"/>
          <w:w w:val="105"/>
        </w:rPr>
        <w:t xml:space="preserve"> </w:t>
      </w:r>
      <w:r>
        <w:rPr>
          <w:w w:val="105"/>
        </w:rPr>
        <w:t>conduct</w:t>
      </w:r>
      <w:r>
        <w:rPr>
          <w:spacing w:val="-10"/>
          <w:w w:val="105"/>
        </w:rPr>
        <w:t xml:space="preserve"> </w:t>
      </w:r>
      <w:r>
        <w:rPr>
          <w:w w:val="105"/>
        </w:rPr>
        <w:t>officer</w:t>
      </w:r>
      <w:r>
        <w:rPr>
          <w:spacing w:val="-9"/>
          <w:w w:val="105"/>
        </w:rPr>
        <w:t xml:space="preserve"> </w:t>
      </w:r>
      <w:r>
        <w:rPr>
          <w:w w:val="105"/>
        </w:rPr>
        <w:t>will</w:t>
      </w:r>
      <w:r>
        <w:rPr>
          <w:spacing w:val="-19"/>
          <w:w w:val="105"/>
        </w:rPr>
        <w:t xml:space="preserve"> </w:t>
      </w:r>
      <w:r>
        <w:rPr>
          <w:w w:val="105"/>
        </w:rPr>
        <w:t>be</w:t>
      </w:r>
      <w:r>
        <w:rPr>
          <w:spacing w:val="-17"/>
          <w:w w:val="105"/>
        </w:rPr>
        <w:t xml:space="preserve"> </w:t>
      </w:r>
      <w:r>
        <w:rPr>
          <w:w w:val="105"/>
        </w:rPr>
        <w:t>a</w:t>
      </w:r>
      <w:r>
        <w:rPr>
          <w:spacing w:val="-15"/>
          <w:w w:val="105"/>
        </w:rPr>
        <w:t xml:space="preserve"> </w:t>
      </w:r>
      <w:r>
        <w:rPr>
          <w:w w:val="105"/>
        </w:rPr>
        <w:t>member</w:t>
      </w:r>
      <w:r>
        <w:rPr>
          <w:spacing w:val="-13"/>
          <w:w w:val="105"/>
        </w:rPr>
        <w:t xml:space="preserve"> </w:t>
      </w:r>
      <w:r>
        <w:rPr>
          <w:w w:val="105"/>
        </w:rPr>
        <w:t>of</w:t>
      </w:r>
      <w:r>
        <w:rPr>
          <w:spacing w:val="-19"/>
          <w:w w:val="105"/>
        </w:rPr>
        <w:t xml:space="preserve"> </w:t>
      </w:r>
      <w:r>
        <w:rPr>
          <w:w w:val="105"/>
        </w:rPr>
        <w:t>the</w:t>
      </w:r>
      <w:r>
        <w:rPr>
          <w:spacing w:val="-21"/>
          <w:w w:val="105"/>
        </w:rPr>
        <w:t xml:space="preserve"> </w:t>
      </w:r>
      <w:r>
        <w:rPr>
          <w:w w:val="105"/>
        </w:rPr>
        <w:t>campus</w:t>
      </w:r>
      <w:r>
        <w:rPr>
          <w:spacing w:val="-16"/>
          <w:w w:val="105"/>
        </w:rPr>
        <w:t xml:space="preserve"> </w:t>
      </w:r>
      <w:r>
        <w:rPr>
          <w:w w:val="105"/>
        </w:rPr>
        <w:t>community</w:t>
      </w:r>
      <w:r>
        <w:rPr>
          <w:spacing w:val="-7"/>
          <w:w w:val="105"/>
        </w:rPr>
        <w:t xml:space="preserve"> </w:t>
      </w:r>
      <w:r>
        <w:rPr>
          <w:w w:val="105"/>
        </w:rPr>
        <w:t>who</w:t>
      </w:r>
      <w:r>
        <w:rPr>
          <w:spacing w:val="-24"/>
          <w:w w:val="105"/>
        </w:rPr>
        <w:t xml:space="preserve"> </w:t>
      </w:r>
      <w:r>
        <w:rPr>
          <w:w w:val="105"/>
        </w:rPr>
        <w:t>is</w:t>
      </w:r>
      <w:r>
        <w:rPr>
          <w:spacing w:val="-21"/>
          <w:w w:val="105"/>
        </w:rPr>
        <w:t xml:space="preserve"> </w:t>
      </w:r>
      <w:r>
        <w:rPr>
          <w:w w:val="105"/>
        </w:rPr>
        <w:t>appointed</w:t>
      </w:r>
      <w:r>
        <w:rPr>
          <w:spacing w:val="-9"/>
          <w:w w:val="105"/>
        </w:rPr>
        <w:t xml:space="preserve"> </w:t>
      </w:r>
      <w:r>
        <w:rPr>
          <w:w w:val="105"/>
        </w:rPr>
        <w:t>by</w:t>
      </w:r>
      <w:r>
        <w:rPr>
          <w:spacing w:val="-25"/>
          <w:w w:val="105"/>
        </w:rPr>
        <w:t xml:space="preserve"> </w:t>
      </w:r>
      <w:r>
        <w:rPr>
          <w:w w:val="105"/>
        </w:rPr>
        <w:t>the President.</w:t>
      </w:r>
      <w:r>
        <w:rPr>
          <w:spacing w:val="-11"/>
          <w:w w:val="105"/>
        </w:rPr>
        <w:t xml:space="preserve"> </w:t>
      </w:r>
      <w:r>
        <w:rPr>
          <w:w w:val="105"/>
        </w:rPr>
        <w:t>This</w:t>
      </w:r>
      <w:r>
        <w:rPr>
          <w:spacing w:val="-20"/>
          <w:w w:val="105"/>
        </w:rPr>
        <w:t xml:space="preserve"> </w:t>
      </w:r>
      <w:r>
        <w:rPr>
          <w:w w:val="105"/>
        </w:rPr>
        <w:t>person</w:t>
      </w:r>
      <w:r>
        <w:rPr>
          <w:spacing w:val="-2"/>
          <w:w w:val="105"/>
        </w:rPr>
        <w:t xml:space="preserve"> </w:t>
      </w:r>
      <w:r>
        <w:rPr>
          <w:w w:val="105"/>
        </w:rPr>
        <w:t>will</w:t>
      </w:r>
      <w:r>
        <w:rPr>
          <w:spacing w:val="-14"/>
          <w:w w:val="105"/>
        </w:rPr>
        <w:t xml:space="preserve"> </w:t>
      </w:r>
      <w:r>
        <w:rPr>
          <w:w w:val="105"/>
        </w:rPr>
        <w:t>be</w:t>
      </w:r>
      <w:r>
        <w:rPr>
          <w:spacing w:val="-22"/>
          <w:w w:val="105"/>
        </w:rPr>
        <w:t xml:space="preserve"> </w:t>
      </w:r>
      <w:r>
        <w:rPr>
          <w:w w:val="105"/>
        </w:rPr>
        <w:t>trained</w:t>
      </w:r>
      <w:r>
        <w:rPr>
          <w:spacing w:val="-9"/>
          <w:w w:val="105"/>
        </w:rPr>
        <w:t xml:space="preserve"> </w:t>
      </w:r>
      <w:r>
        <w:rPr>
          <w:w w:val="105"/>
        </w:rPr>
        <w:t>and</w:t>
      </w:r>
      <w:r>
        <w:rPr>
          <w:spacing w:val="-17"/>
          <w:w w:val="105"/>
        </w:rPr>
        <w:t xml:space="preserve"> </w:t>
      </w:r>
      <w:r>
        <w:rPr>
          <w:w w:val="105"/>
        </w:rPr>
        <w:t>will</w:t>
      </w:r>
      <w:r>
        <w:rPr>
          <w:spacing w:val="-19"/>
          <w:w w:val="105"/>
        </w:rPr>
        <w:t xml:space="preserve"> </w:t>
      </w:r>
      <w:r>
        <w:rPr>
          <w:w w:val="105"/>
        </w:rPr>
        <w:t>typically</w:t>
      </w:r>
      <w:r>
        <w:rPr>
          <w:spacing w:val="-2"/>
          <w:w w:val="105"/>
        </w:rPr>
        <w:t xml:space="preserve"> </w:t>
      </w:r>
      <w:r>
        <w:rPr>
          <w:w w:val="105"/>
        </w:rPr>
        <w:t>serve</w:t>
      </w:r>
      <w:r>
        <w:rPr>
          <w:spacing w:val="-7"/>
          <w:w w:val="105"/>
        </w:rPr>
        <w:t xml:space="preserve"> </w:t>
      </w:r>
      <w:r>
        <w:rPr>
          <w:w w:val="105"/>
        </w:rPr>
        <w:t>a</w:t>
      </w:r>
      <w:r>
        <w:rPr>
          <w:spacing w:val="-16"/>
          <w:w w:val="105"/>
        </w:rPr>
        <w:t xml:space="preserve"> </w:t>
      </w:r>
      <w:r w:rsidR="008A368C">
        <w:rPr>
          <w:w w:val="105"/>
        </w:rPr>
        <w:t>three</w:t>
      </w:r>
      <w:r w:rsidR="008A368C">
        <w:rPr>
          <w:spacing w:val="-12"/>
          <w:w w:val="105"/>
        </w:rPr>
        <w:t>-year</w:t>
      </w:r>
      <w:r>
        <w:rPr>
          <w:spacing w:val="-13"/>
          <w:w w:val="105"/>
        </w:rPr>
        <w:t xml:space="preserve"> </w:t>
      </w:r>
      <w:r>
        <w:rPr>
          <w:w w:val="105"/>
        </w:rPr>
        <w:t>term.</w:t>
      </w:r>
      <w:r>
        <w:rPr>
          <w:spacing w:val="-28"/>
          <w:w w:val="105"/>
        </w:rPr>
        <w:t xml:space="preserve"> </w:t>
      </w:r>
      <w:r>
        <w:rPr>
          <w:w w:val="105"/>
        </w:rPr>
        <w:t>The</w:t>
      </w:r>
      <w:r>
        <w:rPr>
          <w:spacing w:val="-16"/>
          <w:w w:val="105"/>
        </w:rPr>
        <w:t xml:space="preserve"> </w:t>
      </w:r>
      <w:r>
        <w:rPr>
          <w:w w:val="105"/>
        </w:rPr>
        <w:t>conduct</w:t>
      </w:r>
      <w:r>
        <w:rPr>
          <w:spacing w:val="-4"/>
          <w:w w:val="105"/>
        </w:rPr>
        <w:t xml:space="preserve"> </w:t>
      </w:r>
      <w:r>
        <w:rPr>
          <w:w w:val="105"/>
        </w:rPr>
        <w:t>officer</w:t>
      </w:r>
      <w:r>
        <w:rPr>
          <w:spacing w:val="-6"/>
          <w:w w:val="105"/>
        </w:rPr>
        <w:t xml:space="preserve"> </w:t>
      </w:r>
      <w:r>
        <w:rPr>
          <w:w w:val="105"/>
        </w:rPr>
        <w:t>will</w:t>
      </w:r>
      <w:r>
        <w:rPr>
          <w:spacing w:val="-14"/>
          <w:w w:val="105"/>
        </w:rPr>
        <w:t xml:space="preserve"> </w:t>
      </w:r>
      <w:r>
        <w:rPr>
          <w:w w:val="105"/>
        </w:rPr>
        <w:t>be responsible</w:t>
      </w:r>
      <w:r>
        <w:rPr>
          <w:spacing w:val="-23"/>
          <w:w w:val="105"/>
        </w:rPr>
        <w:t xml:space="preserve"> </w:t>
      </w:r>
      <w:r>
        <w:rPr>
          <w:w w:val="105"/>
        </w:rPr>
        <w:t>for</w:t>
      </w:r>
      <w:r>
        <w:rPr>
          <w:spacing w:val="-2"/>
          <w:w w:val="105"/>
        </w:rPr>
        <w:t xml:space="preserve"> </w:t>
      </w:r>
      <w:r>
        <w:rPr>
          <w:w w:val="105"/>
        </w:rPr>
        <w:t>leading</w:t>
      </w:r>
      <w:r>
        <w:rPr>
          <w:spacing w:val="-30"/>
          <w:w w:val="105"/>
        </w:rPr>
        <w:t xml:space="preserve"> </w:t>
      </w:r>
      <w:r>
        <w:rPr>
          <w:w w:val="105"/>
        </w:rPr>
        <w:t>the</w:t>
      </w:r>
      <w:r>
        <w:rPr>
          <w:spacing w:val="-10"/>
          <w:w w:val="105"/>
        </w:rPr>
        <w:t xml:space="preserve"> </w:t>
      </w:r>
      <w:r>
        <w:rPr>
          <w:w w:val="105"/>
        </w:rPr>
        <w:t>hearing</w:t>
      </w:r>
      <w:r>
        <w:rPr>
          <w:spacing w:val="-27"/>
          <w:w w:val="105"/>
        </w:rPr>
        <w:t xml:space="preserve"> </w:t>
      </w:r>
      <w:r>
        <w:rPr>
          <w:w w:val="105"/>
        </w:rPr>
        <w:t>and</w:t>
      </w:r>
      <w:r>
        <w:rPr>
          <w:spacing w:val="-25"/>
          <w:w w:val="105"/>
        </w:rPr>
        <w:t xml:space="preserve"> </w:t>
      </w:r>
      <w:r>
        <w:rPr>
          <w:w w:val="105"/>
        </w:rPr>
        <w:t>delivering</w:t>
      </w:r>
      <w:r>
        <w:rPr>
          <w:spacing w:val="-27"/>
          <w:w w:val="105"/>
        </w:rPr>
        <w:t xml:space="preserve"> </w:t>
      </w:r>
      <w:r>
        <w:rPr>
          <w:w w:val="105"/>
        </w:rPr>
        <w:t>the</w:t>
      </w:r>
      <w:r>
        <w:rPr>
          <w:spacing w:val="-20"/>
          <w:w w:val="105"/>
        </w:rPr>
        <w:t xml:space="preserve"> </w:t>
      </w:r>
      <w:r>
        <w:rPr>
          <w:w w:val="105"/>
        </w:rPr>
        <w:t>appropriate</w:t>
      </w:r>
      <w:r>
        <w:rPr>
          <w:spacing w:val="-17"/>
          <w:w w:val="105"/>
        </w:rPr>
        <w:t xml:space="preserve"> </w:t>
      </w:r>
      <w:r>
        <w:rPr>
          <w:w w:val="105"/>
        </w:rPr>
        <w:t>sanctions</w:t>
      </w:r>
      <w:r>
        <w:rPr>
          <w:spacing w:val="-16"/>
          <w:w w:val="105"/>
        </w:rPr>
        <w:t xml:space="preserve"> </w:t>
      </w:r>
      <w:r>
        <w:rPr>
          <w:w w:val="105"/>
        </w:rPr>
        <w:t>when</w:t>
      </w:r>
      <w:r>
        <w:rPr>
          <w:spacing w:val="-20"/>
          <w:w w:val="105"/>
        </w:rPr>
        <w:t xml:space="preserve"> </w:t>
      </w:r>
      <w:r>
        <w:rPr>
          <w:w w:val="105"/>
        </w:rPr>
        <w:t>deemed.</w:t>
      </w:r>
      <w:r>
        <w:rPr>
          <w:spacing w:val="-19"/>
          <w:w w:val="105"/>
        </w:rPr>
        <w:t xml:space="preserve"> </w:t>
      </w:r>
      <w:r>
        <w:rPr>
          <w:w w:val="105"/>
        </w:rPr>
        <w:t>In</w:t>
      </w:r>
      <w:r>
        <w:rPr>
          <w:spacing w:val="-16"/>
          <w:w w:val="105"/>
        </w:rPr>
        <w:t xml:space="preserve"> </w:t>
      </w:r>
      <w:r>
        <w:rPr>
          <w:w w:val="105"/>
        </w:rPr>
        <w:t>a</w:t>
      </w:r>
      <w:r>
        <w:rPr>
          <w:spacing w:val="-26"/>
          <w:w w:val="105"/>
        </w:rPr>
        <w:t xml:space="preserve"> </w:t>
      </w:r>
      <w:r>
        <w:rPr>
          <w:w w:val="105"/>
        </w:rPr>
        <w:t>case</w:t>
      </w:r>
      <w:r>
        <w:rPr>
          <w:spacing w:val="-23"/>
          <w:w w:val="105"/>
        </w:rPr>
        <w:t xml:space="preserve"> </w:t>
      </w:r>
      <w:r>
        <w:rPr>
          <w:w w:val="105"/>
        </w:rPr>
        <w:t>where the</w:t>
      </w:r>
      <w:r>
        <w:rPr>
          <w:spacing w:val="10"/>
          <w:w w:val="105"/>
        </w:rPr>
        <w:t xml:space="preserve"> </w:t>
      </w:r>
      <w:r>
        <w:rPr>
          <w:w w:val="105"/>
        </w:rPr>
        <w:t>conduct</w:t>
      </w:r>
      <w:r>
        <w:rPr>
          <w:spacing w:val="-1"/>
          <w:w w:val="105"/>
        </w:rPr>
        <w:t xml:space="preserve"> </w:t>
      </w:r>
      <w:r>
        <w:rPr>
          <w:w w:val="105"/>
        </w:rPr>
        <w:t>officer</w:t>
      </w:r>
      <w:r>
        <w:rPr>
          <w:spacing w:val="-8"/>
          <w:w w:val="105"/>
        </w:rPr>
        <w:t xml:space="preserve"> </w:t>
      </w:r>
      <w:r>
        <w:rPr>
          <w:w w:val="105"/>
        </w:rPr>
        <w:t>is</w:t>
      </w:r>
      <w:r>
        <w:rPr>
          <w:spacing w:val="-12"/>
          <w:w w:val="105"/>
        </w:rPr>
        <w:t xml:space="preserve"> </w:t>
      </w:r>
      <w:r>
        <w:rPr>
          <w:w w:val="105"/>
        </w:rPr>
        <w:t>directly</w:t>
      </w:r>
      <w:r>
        <w:rPr>
          <w:spacing w:val="-5"/>
          <w:w w:val="105"/>
        </w:rPr>
        <w:t xml:space="preserve"> </w:t>
      </w:r>
      <w:r>
        <w:rPr>
          <w:w w:val="105"/>
        </w:rPr>
        <w:t>involved,</w:t>
      </w:r>
      <w:r>
        <w:rPr>
          <w:spacing w:val="-7"/>
          <w:w w:val="105"/>
        </w:rPr>
        <w:t xml:space="preserve"> </w:t>
      </w:r>
      <w:r>
        <w:rPr>
          <w:w w:val="105"/>
        </w:rPr>
        <w:t>the</w:t>
      </w:r>
      <w:r>
        <w:rPr>
          <w:spacing w:val="-11"/>
          <w:w w:val="105"/>
        </w:rPr>
        <w:t xml:space="preserve"> </w:t>
      </w:r>
      <w:r>
        <w:rPr>
          <w:w w:val="105"/>
        </w:rPr>
        <w:t>President</w:t>
      </w:r>
      <w:r>
        <w:rPr>
          <w:spacing w:val="3"/>
          <w:w w:val="105"/>
        </w:rPr>
        <w:t xml:space="preserve"> </w:t>
      </w:r>
      <w:r>
        <w:rPr>
          <w:w w:val="105"/>
        </w:rPr>
        <w:t>will</w:t>
      </w:r>
      <w:r>
        <w:rPr>
          <w:spacing w:val="-9"/>
          <w:w w:val="105"/>
        </w:rPr>
        <w:t xml:space="preserve"> </w:t>
      </w:r>
      <w:r>
        <w:rPr>
          <w:w w:val="105"/>
        </w:rPr>
        <w:t>appoint</w:t>
      </w:r>
      <w:r>
        <w:rPr>
          <w:spacing w:val="-6"/>
          <w:w w:val="105"/>
        </w:rPr>
        <w:t xml:space="preserve"> </w:t>
      </w:r>
      <w:r>
        <w:rPr>
          <w:w w:val="105"/>
        </w:rPr>
        <w:t>an</w:t>
      </w:r>
      <w:r>
        <w:rPr>
          <w:spacing w:val="-8"/>
          <w:w w:val="105"/>
        </w:rPr>
        <w:t xml:space="preserve"> </w:t>
      </w:r>
      <w:r>
        <w:rPr>
          <w:w w:val="105"/>
        </w:rPr>
        <w:t>interim</w:t>
      </w:r>
      <w:r>
        <w:rPr>
          <w:spacing w:val="-12"/>
          <w:w w:val="105"/>
        </w:rPr>
        <w:t xml:space="preserve"> </w:t>
      </w:r>
      <w:r>
        <w:rPr>
          <w:w w:val="105"/>
        </w:rPr>
        <w:t>conduct</w:t>
      </w:r>
      <w:r>
        <w:rPr>
          <w:spacing w:val="5"/>
          <w:w w:val="105"/>
        </w:rPr>
        <w:t xml:space="preserve"> </w:t>
      </w:r>
      <w:r>
        <w:rPr>
          <w:w w:val="105"/>
        </w:rPr>
        <w:t>officer.</w:t>
      </w:r>
    </w:p>
    <w:p w14:paraId="4F3C7D90" w14:textId="77777777" w:rsidR="002707C4" w:rsidRDefault="002707C4">
      <w:pPr>
        <w:pStyle w:val="BodyText"/>
        <w:spacing w:before="7"/>
        <w:rPr>
          <w:sz w:val="22"/>
        </w:rPr>
      </w:pPr>
    </w:p>
    <w:p w14:paraId="5EA9E563" w14:textId="77777777" w:rsidR="002707C4" w:rsidRDefault="00BD084F">
      <w:pPr>
        <w:pStyle w:val="BodyText"/>
        <w:ind w:left="1472"/>
      </w:pPr>
      <w:r>
        <w:rPr>
          <w:w w:val="105"/>
        </w:rPr>
        <w:t>The hearing body will take the following steps:</w:t>
      </w:r>
    </w:p>
    <w:p w14:paraId="36D1EC45" w14:textId="77777777" w:rsidR="002707C4" w:rsidRDefault="00BD084F">
      <w:pPr>
        <w:pStyle w:val="ListParagraph"/>
        <w:numPr>
          <w:ilvl w:val="0"/>
          <w:numId w:val="4"/>
        </w:numPr>
        <w:tabs>
          <w:tab w:val="left" w:pos="1999"/>
          <w:tab w:val="left" w:pos="2000"/>
        </w:tabs>
        <w:spacing w:line="278" w:lineRule="auto"/>
        <w:ind w:left="2000" w:right="1225" w:hanging="332"/>
        <w:rPr>
          <w:sz w:val="19"/>
        </w:rPr>
      </w:pPr>
      <w:r>
        <w:rPr>
          <w:w w:val="105"/>
          <w:sz w:val="19"/>
        </w:rPr>
        <w:t>The</w:t>
      </w:r>
      <w:r>
        <w:rPr>
          <w:spacing w:val="-24"/>
          <w:w w:val="105"/>
          <w:sz w:val="19"/>
        </w:rPr>
        <w:t xml:space="preserve"> </w:t>
      </w:r>
      <w:r>
        <w:rPr>
          <w:w w:val="105"/>
          <w:sz w:val="19"/>
        </w:rPr>
        <w:t>Conduct</w:t>
      </w:r>
      <w:r>
        <w:rPr>
          <w:spacing w:val="-11"/>
          <w:w w:val="105"/>
          <w:sz w:val="19"/>
        </w:rPr>
        <w:t xml:space="preserve"> </w:t>
      </w:r>
      <w:r>
        <w:rPr>
          <w:w w:val="105"/>
          <w:sz w:val="19"/>
        </w:rPr>
        <w:t>Officer</w:t>
      </w:r>
      <w:r>
        <w:rPr>
          <w:spacing w:val="-10"/>
          <w:w w:val="105"/>
          <w:sz w:val="19"/>
        </w:rPr>
        <w:t xml:space="preserve"> </w:t>
      </w:r>
      <w:r>
        <w:rPr>
          <w:w w:val="105"/>
          <w:sz w:val="19"/>
        </w:rPr>
        <w:t>will</w:t>
      </w:r>
      <w:r>
        <w:rPr>
          <w:spacing w:val="-20"/>
          <w:w w:val="105"/>
          <w:sz w:val="19"/>
        </w:rPr>
        <w:t xml:space="preserve"> </w:t>
      </w:r>
      <w:r>
        <w:rPr>
          <w:w w:val="105"/>
          <w:sz w:val="19"/>
        </w:rPr>
        <w:t>read</w:t>
      </w:r>
      <w:r>
        <w:rPr>
          <w:spacing w:val="-28"/>
          <w:w w:val="105"/>
          <w:sz w:val="19"/>
        </w:rPr>
        <w:t xml:space="preserve"> </w:t>
      </w:r>
      <w:r>
        <w:rPr>
          <w:w w:val="105"/>
          <w:sz w:val="19"/>
        </w:rPr>
        <w:t>the</w:t>
      </w:r>
      <w:r>
        <w:rPr>
          <w:spacing w:val="-5"/>
          <w:w w:val="105"/>
          <w:sz w:val="19"/>
        </w:rPr>
        <w:t xml:space="preserve"> </w:t>
      </w:r>
      <w:r>
        <w:rPr>
          <w:w w:val="105"/>
          <w:sz w:val="19"/>
        </w:rPr>
        <w:t>charge(s)</w:t>
      </w:r>
      <w:r>
        <w:rPr>
          <w:spacing w:val="-15"/>
          <w:w w:val="105"/>
          <w:sz w:val="19"/>
        </w:rPr>
        <w:t xml:space="preserve"> </w:t>
      </w:r>
      <w:r>
        <w:rPr>
          <w:w w:val="105"/>
          <w:sz w:val="19"/>
        </w:rPr>
        <w:t>along</w:t>
      </w:r>
      <w:r>
        <w:rPr>
          <w:spacing w:val="-25"/>
          <w:w w:val="105"/>
          <w:sz w:val="19"/>
        </w:rPr>
        <w:t xml:space="preserve"> </w:t>
      </w:r>
      <w:r>
        <w:rPr>
          <w:w w:val="105"/>
          <w:sz w:val="19"/>
        </w:rPr>
        <w:t>with</w:t>
      </w:r>
      <w:r>
        <w:rPr>
          <w:spacing w:val="-25"/>
          <w:w w:val="105"/>
          <w:sz w:val="19"/>
        </w:rPr>
        <w:t xml:space="preserve"> </w:t>
      </w:r>
      <w:r>
        <w:rPr>
          <w:w w:val="105"/>
          <w:sz w:val="19"/>
        </w:rPr>
        <w:t>the</w:t>
      </w:r>
      <w:r>
        <w:rPr>
          <w:spacing w:val="-26"/>
          <w:w w:val="105"/>
          <w:sz w:val="19"/>
        </w:rPr>
        <w:t xml:space="preserve"> </w:t>
      </w:r>
      <w:r>
        <w:rPr>
          <w:w w:val="105"/>
          <w:sz w:val="19"/>
        </w:rPr>
        <w:t>name(s)</w:t>
      </w:r>
      <w:r>
        <w:rPr>
          <w:spacing w:val="-9"/>
          <w:w w:val="105"/>
          <w:sz w:val="19"/>
        </w:rPr>
        <w:t xml:space="preserve"> </w:t>
      </w:r>
      <w:r>
        <w:rPr>
          <w:w w:val="105"/>
          <w:sz w:val="19"/>
        </w:rPr>
        <w:t>of</w:t>
      </w:r>
      <w:r>
        <w:rPr>
          <w:spacing w:val="-21"/>
          <w:w w:val="105"/>
          <w:sz w:val="19"/>
        </w:rPr>
        <w:t xml:space="preserve"> </w:t>
      </w:r>
      <w:r>
        <w:rPr>
          <w:w w:val="105"/>
          <w:sz w:val="19"/>
        </w:rPr>
        <w:t>the</w:t>
      </w:r>
      <w:r>
        <w:rPr>
          <w:spacing w:val="-21"/>
          <w:w w:val="105"/>
          <w:sz w:val="19"/>
        </w:rPr>
        <w:t xml:space="preserve"> </w:t>
      </w:r>
      <w:r>
        <w:rPr>
          <w:w w:val="105"/>
          <w:sz w:val="19"/>
        </w:rPr>
        <w:t>person(s)</w:t>
      </w:r>
      <w:r>
        <w:rPr>
          <w:spacing w:val="-7"/>
          <w:w w:val="105"/>
          <w:sz w:val="19"/>
        </w:rPr>
        <w:t xml:space="preserve"> </w:t>
      </w:r>
      <w:r>
        <w:rPr>
          <w:w w:val="105"/>
          <w:sz w:val="19"/>
        </w:rPr>
        <w:t>or</w:t>
      </w:r>
      <w:r>
        <w:rPr>
          <w:spacing w:val="-20"/>
          <w:w w:val="105"/>
          <w:sz w:val="19"/>
        </w:rPr>
        <w:t xml:space="preserve"> </w:t>
      </w:r>
      <w:r>
        <w:rPr>
          <w:w w:val="105"/>
          <w:sz w:val="19"/>
        </w:rPr>
        <w:t>office</w:t>
      </w:r>
      <w:r>
        <w:rPr>
          <w:spacing w:val="-18"/>
          <w:w w:val="105"/>
          <w:sz w:val="19"/>
        </w:rPr>
        <w:t xml:space="preserve"> </w:t>
      </w:r>
      <w:r>
        <w:rPr>
          <w:w w:val="105"/>
          <w:sz w:val="19"/>
        </w:rPr>
        <w:t>bringing them.</w:t>
      </w:r>
    </w:p>
    <w:p w14:paraId="2E61DCB9" w14:textId="77777777" w:rsidR="002707C4" w:rsidRDefault="00BD084F">
      <w:pPr>
        <w:pStyle w:val="ListParagraph"/>
        <w:numPr>
          <w:ilvl w:val="0"/>
          <w:numId w:val="4"/>
        </w:numPr>
        <w:tabs>
          <w:tab w:val="left" w:pos="2010"/>
          <w:tab w:val="left" w:pos="2012"/>
        </w:tabs>
        <w:spacing w:before="13"/>
        <w:ind w:left="2011" w:hanging="343"/>
        <w:rPr>
          <w:sz w:val="19"/>
        </w:rPr>
      </w:pPr>
      <w:r>
        <w:rPr>
          <w:w w:val="105"/>
          <w:sz w:val="19"/>
        </w:rPr>
        <w:t>All</w:t>
      </w:r>
      <w:r>
        <w:rPr>
          <w:spacing w:val="-6"/>
          <w:w w:val="105"/>
          <w:sz w:val="19"/>
        </w:rPr>
        <w:t xml:space="preserve"> </w:t>
      </w:r>
      <w:r>
        <w:rPr>
          <w:w w:val="105"/>
          <w:sz w:val="19"/>
        </w:rPr>
        <w:t>parties</w:t>
      </w:r>
      <w:r>
        <w:rPr>
          <w:spacing w:val="-10"/>
          <w:w w:val="105"/>
          <w:sz w:val="19"/>
        </w:rPr>
        <w:t xml:space="preserve"> </w:t>
      </w:r>
      <w:r>
        <w:rPr>
          <w:w w:val="105"/>
          <w:sz w:val="19"/>
        </w:rPr>
        <w:t>present</w:t>
      </w:r>
      <w:r>
        <w:rPr>
          <w:spacing w:val="8"/>
          <w:w w:val="105"/>
          <w:sz w:val="19"/>
        </w:rPr>
        <w:t xml:space="preserve"> </w:t>
      </w:r>
      <w:r>
        <w:rPr>
          <w:w w:val="105"/>
          <w:sz w:val="19"/>
        </w:rPr>
        <w:t>will</w:t>
      </w:r>
      <w:r>
        <w:rPr>
          <w:spacing w:val="-13"/>
          <w:w w:val="105"/>
          <w:sz w:val="19"/>
        </w:rPr>
        <w:t xml:space="preserve"> </w:t>
      </w:r>
      <w:r>
        <w:rPr>
          <w:w w:val="105"/>
          <w:sz w:val="19"/>
        </w:rPr>
        <w:t>be reminded</w:t>
      </w:r>
      <w:r>
        <w:rPr>
          <w:spacing w:val="1"/>
          <w:w w:val="105"/>
          <w:sz w:val="19"/>
        </w:rPr>
        <w:t xml:space="preserve"> </w:t>
      </w:r>
      <w:r>
        <w:rPr>
          <w:w w:val="105"/>
          <w:sz w:val="19"/>
        </w:rPr>
        <w:t>that</w:t>
      </w:r>
      <w:r>
        <w:rPr>
          <w:spacing w:val="-10"/>
          <w:w w:val="105"/>
          <w:sz w:val="19"/>
        </w:rPr>
        <w:t xml:space="preserve"> </w:t>
      </w:r>
      <w:r>
        <w:rPr>
          <w:w w:val="105"/>
          <w:sz w:val="19"/>
        </w:rPr>
        <w:t>they</w:t>
      </w:r>
      <w:r>
        <w:rPr>
          <w:spacing w:val="-8"/>
          <w:w w:val="105"/>
          <w:sz w:val="19"/>
        </w:rPr>
        <w:t xml:space="preserve"> </w:t>
      </w:r>
      <w:r>
        <w:rPr>
          <w:w w:val="105"/>
          <w:sz w:val="19"/>
        </w:rPr>
        <w:t>are</w:t>
      </w:r>
      <w:r>
        <w:rPr>
          <w:spacing w:val="-13"/>
          <w:w w:val="105"/>
          <w:sz w:val="19"/>
        </w:rPr>
        <w:t xml:space="preserve"> </w:t>
      </w:r>
      <w:r>
        <w:rPr>
          <w:w w:val="105"/>
          <w:sz w:val="19"/>
        </w:rPr>
        <w:t>to</w:t>
      </w:r>
      <w:r>
        <w:rPr>
          <w:spacing w:val="23"/>
          <w:w w:val="105"/>
          <w:sz w:val="19"/>
        </w:rPr>
        <w:t xml:space="preserve"> </w:t>
      </w:r>
      <w:r>
        <w:rPr>
          <w:w w:val="105"/>
          <w:sz w:val="19"/>
        </w:rPr>
        <w:t>tell</w:t>
      </w:r>
      <w:r>
        <w:rPr>
          <w:spacing w:val="-13"/>
          <w:w w:val="105"/>
          <w:sz w:val="19"/>
        </w:rPr>
        <w:t xml:space="preserve"> </w:t>
      </w:r>
      <w:r>
        <w:rPr>
          <w:w w:val="105"/>
          <w:sz w:val="19"/>
        </w:rPr>
        <w:t>the</w:t>
      </w:r>
      <w:r>
        <w:rPr>
          <w:spacing w:val="-12"/>
          <w:w w:val="105"/>
          <w:sz w:val="19"/>
        </w:rPr>
        <w:t xml:space="preserve"> </w:t>
      </w:r>
      <w:r>
        <w:rPr>
          <w:w w:val="105"/>
          <w:sz w:val="19"/>
        </w:rPr>
        <w:t>truth</w:t>
      </w:r>
      <w:r>
        <w:rPr>
          <w:spacing w:val="-18"/>
          <w:w w:val="105"/>
          <w:sz w:val="19"/>
        </w:rPr>
        <w:t xml:space="preserve"> </w:t>
      </w:r>
      <w:r>
        <w:rPr>
          <w:w w:val="105"/>
          <w:sz w:val="19"/>
        </w:rPr>
        <w:t>throughout</w:t>
      </w:r>
      <w:r>
        <w:rPr>
          <w:spacing w:val="4"/>
          <w:w w:val="105"/>
          <w:sz w:val="19"/>
        </w:rPr>
        <w:t xml:space="preserve"> </w:t>
      </w:r>
      <w:r>
        <w:rPr>
          <w:w w:val="105"/>
          <w:sz w:val="19"/>
        </w:rPr>
        <w:t>the</w:t>
      </w:r>
      <w:r>
        <w:rPr>
          <w:spacing w:val="-8"/>
          <w:w w:val="105"/>
          <w:sz w:val="19"/>
        </w:rPr>
        <w:t xml:space="preserve"> </w:t>
      </w:r>
      <w:r>
        <w:rPr>
          <w:w w:val="105"/>
          <w:sz w:val="19"/>
        </w:rPr>
        <w:t>hearing.</w:t>
      </w:r>
    </w:p>
    <w:p w14:paraId="7B5D6DE2" w14:textId="77777777" w:rsidR="002707C4" w:rsidRDefault="00BD084F">
      <w:pPr>
        <w:pStyle w:val="ListParagraph"/>
        <w:numPr>
          <w:ilvl w:val="0"/>
          <w:numId w:val="4"/>
        </w:numPr>
        <w:tabs>
          <w:tab w:val="left" w:pos="1999"/>
          <w:tab w:val="left" w:pos="2000"/>
        </w:tabs>
        <w:ind w:left="1999" w:hanging="331"/>
        <w:rPr>
          <w:sz w:val="19"/>
        </w:rPr>
      </w:pPr>
      <w:r>
        <w:rPr>
          <w:sz w:val="19"/>
        </w:rPr>
        <w:t>The Responding Party will state whether or not he/she was responsible for the</w:t>
      </w:r>
      <w:r>
        <w:rPr>
          <w:spacing w:val="-27"/>
          <w:sz w:val="19"/>
        </w:rPr>
        <w:t xml:space="preserve"> </w:t>
      </w:r>
      <w:r>
        <w:rPr>
          <w:sz w:val="19"/>
        </w:rPr>
        <w:t>offense.</w:t>
      </w:r>
    </w:p>
    <w:p w14:paraId="4A4D7EA6" w14:textId="713C6302" w:rsidR="002707C4" w:rsidRDefault="00BD084F">
      <w:pPr>
        <w:pStyle w:val="ListParagraph"/>
        <w:numPr>
          <w:ilvl w:val="0"/>
          <w:numId w:val="4"/>
        </w:numPr>
        <w:tabs>
          <w:tab w:val="left" w:pos="1999"/>
          <w:tab w:val="left" w:pos="2000"/>
        </w:tabs>
        <w:spacing w:line="280" w:lineRule="auto"/>
        <w:ind w:left="2000" w:right="1140" w:hanging="332"/>
        <w:rPr>
          <w:sz w:val="19"/>
        </w:rPr>
      </w:pPr>
      <w:r>
        <w:rPr>
          <w:sz w:val="19"/>
        </w:rPr>
        <w:t>The Investigators will submit evidence related to the alleged offense(</w:t>
      </w:r>
      <w:r w:rsidR="008A368C">
        <w:rPr>
          <w:sz w:val="19"/>
        </w:rPr>
        <w:t>s) or</w:t>
      </w:r>
      <w:r>
        <w:rPr>
          <w:sz w:val="19"/>
        </w:rPr>
        <w:t xml:space="preserve"> </w:t>
      </w:r>
      <w:r w:rsidR="008A368C">
        <w:rPr>
          <w:sz w:val="19"/>
        </w:rPr>
        <w:t>to other</w:t>
      </w:r>
      <w:r>
        <w:rPr>
          <w:sz w:val="19"/>
        </w:rPr>
        <w:t xml:space="preserve"> actions that led up to or support the allegation as well as providing witnesses who can specifically speak to the alleged offense(s).</w:t>
      </w:r>
    </w:p>
    <w:p w14:paraId="1A007069" w14:textId="77777777" w:rsidR="002707C4" w:rsidRDefault="00BD084F">
      <w:pPr>
        <w:pStyle w:val="ListParagraph"/>
        <w:numPr>
          <w:ilvl w:val="0"/>
          <w:numId w:val="4"/>
        </w:numPr>
        <w:tabs>
          <w:tab w:val="left" w:pos="2006"/>
          <w:tab w:val="left" w:pos="2007"/>
        </w:tabs>
        <w:spacing w:before="12" w:line="278" w:lineRule="auto"/>
        <w:ind w:left="2003" w:right="1980" w:hanging="335"/>
        <w:rPr>
          <w:sz w:val="19"/>
        </w:rPr>
      </w:pPr>
      <w:r>
        <w:rPr>
          <w:w w:val="105"/>
          <w:sz w:val="19"/>
        </w:rPr>
        <w:t>The</w:t>
      </w:r>
      <w:r>
        <w:rPr>
          <w:spacing w:val="-30"/>
          <w:w w:val="105"/>
          <w:sz w:val="19"/>
        </w:rPr>
        <w:t xml:space="preserve"> </w:t>
      </w:r>
      <w:r>
        <w:rPr>
          <w:w w:val="105"/>
          <w:sz w:val="19"/>
        </w:rPr>
        <w:t>Reporting</w:t>
      </w:r>
      <w:r>
        <w:rPr>
          <w:spacing w:val="-26"/>
          <w:w w:val="105"/>
          <w:sz w:val="19"/>
        </w:rPr>
        <w:t xml:space="preserve"> </w:t>
      </w:r>
      <w:r>
        <w:rPr>
          <w:w w:val="105"/>
          <w:sz w:val="19"/>
        </w:rPr>
        <w:t>and</w:t>
      </w:r>
      <w:r>
        <w:rPr>
          <w:spacing w:val="-30"/>
          <w:w w:val="105"/>
          <w:sz w:val="19"/>
        </w:rPr>
        <w:t xml:space="preserve"> </w:t>
      </w:r>
      <w:r>
        <w:rPr>
          <w:w w:val="105"/>
          <w:sz w:val="19"/>
        </w:rPr>
        <w:t>Responding</w:t>
      </w:r>
      <w:r>
        <w:rPr>
          <w:spacing w:val="-20"/>
          <w:w w:val="105"/>
          <w:sz w:val="19"/>
        </w:rPr>
        <w:t xml:space="preserve"> </w:t>
      </w:r>
      <w:r>
        <w:rPr>
          <w:w w:val="105"/>
          <w:sz w:val="19"/>
        </w:rPr>
        <w:t>Parties</w:t>
      </w:r>
      <w:r>
        <w:rPr>
          <w:spacing w:val="-24"/>
          <w:w w:val="105"/>
          <w:sz w:val="19"/>
        </w:rPr>
        <w:t xml:space="preserve"> </w:t>
      </w:r>
      <w:r>
        <w:rPr>
          <w:w w:val="105"/>
          <w:sz w:val="19"/>
        </w:rPr>
        <w:t>may</w:t>
      </w:r>
      <w:r>
        <w:rPr>
          <w:spacing w:val="-29"/>
          <w:w w:val="105"/>
          <w:sz w:val="19"/>
        </w:rPr>
        <w:t xml:space="preserve"> </w:t>
      </w:r>
      <w:r>
        <w:rPr>
          <w:w w:val="105"/>
          <w:sz w:val="19"/>
        </w:rPr>
        <w:t>be</w:t>
      </w:r>
      <w:r>
        <w:rPr>
          <w:spacing w:val="-32"/>
          <w:w w:val="105"/>
          <w:sz w:val="19"/>
        </w:rPr>
        <w:t xml:space="preserve"> </w:t>
      </w:r>
      <w:r>
        <w:rPr>
          <w:w w:val="105"/>
          <w:sz w:val="19"/>
        </w:rPr>
        <w:t>asked</w:t>
      </w:r>
      <w:r>
        <w:rPr>
          <w:spacing w:val="-29"/>
          <w:w w:val="105"/>
          <w:sz w:val="19"/>
        </w:rPr>
        <w:t xml:space="preserve"> </w:t>
      </w:r>
      <w:r>
        <w:rPr>
          <w:w w:val="105"/>
          <w:sz w:val="19"/>
        </w:rPr>
        <w:t>to</w:t>
      </w:r>
      <w:r>
        <w:rPr>
          <w:spacing w:val="-12"/>
          <w:w w:val="105"/>
          <w:sz w:val="19"/>
        </w:rPr>
        <w:t xml:space="preserve"> </w:t>
      </w:r>
      <w:r>
        <w:rPr>
          <w:w w:val="105"/>
          <w:sz w:val="19"/>
        </w:rPr>
        <w:t>present</w:t>
      </w:r>
      <w:r>
        <w:rPr>
          <w:spacing w:val="-28"/>
          <w:w w:val="105"/>
          <w:sz w:val="19"/>
        </w:rPr>
        <w:t xml:space="preserve"> </w:t>
      </w:r>
      <w:r>
        <w:rPr>
          <w:w w:val="105"/>
          <w:sz w:val="19"/>
        </w:rPr>
        <w:t>his/her</w:t>
      </w:r>
      <w:r>
        <w:rPr>
          <w:spacing w:val="-29"/>
          <w:w w:val="105"/>
          <w:sz w:val="19"/>
        </w:rPr>
        <w:t xml:space="preserve"> </w:t>
      </w:r>
      <w:r>
        <w:rPr>
          <w:w w:val="105"/>
          <w:sz w:val="19"/>
        </w:rPr>
        <w:t>statements,</w:t>
      </w:r>
      <w:r>
        <w:rPr>
          <w:spacing w:val="-22"/>
          <w:w w:val="105"/>
          <w:sz w:val="19"/>
        </w:rPr>
        <w:t xml:space="preserve"> </w:t>
      </w:r>
      <w:r>
        <w:rPr>
          <w:w w:val="105"/>
          <w:sz w:val="19"/>
        </w:rPr>
        <w:t>provide clarification, or answer questions in regard to the</w:t>
      </w:r>
      <w:r>
        <w:rPr>
          <w:spacing w:val="-33"/>
          <w:w w:val="105"/>
          <w:sz w:val="19"/>
        </w:rPr>
        <w:t xml:space="preserve"> </w:t>
      </w:r>
      <w:r>
        <w:rPr>
          <w:w w:val="105"/>
          <w:sz w:val="19"/>
        </w:rPr>
        <w:t>claim.</w:t>
      </w:r>
    </w:p>
    <w:p w14:paraId="1DE53846" w14:textId="77777777" w:rsidR="002707C4" w:rsidRDefault="00BD084F">
      <w:pPr>
        <w:pStyle w:val="ListParagraph"/>
        <w:numPr>
          <w:ilvl w:val="0"/>
          <w:numId w:val="4"/>
        </w:numPr>
        <w:tabs>
          <w:tab w:val="left" w:pos="2008"/>
          <w:tab w:val="left" w:pos="2009"/>
        </w:tabs>
        <w:spacing w:before="13" w:line="285" w:lineRule="auto"/>
        <w:ind w:left="2007" w:right="1193" w:hanging="339"/>
        <w:rPr>
          <w:sz w:val="19"/>
        </w:rPr>
      </w:pPr>
      <w:r>
        <w:rPr>
          <w:w w:val="105"/>
          <w:sz w:val="19"/>
        </w:rPr>
        <w:t>Witnesses</w:t>
      </w:r>
      <w:r>
        <w:rPr>
          <w:spacing w:val="-7"/>
          <w:w w:val="105"/>
          <w:sz w:val="19"/>
        </w:rPr>
        <w:t xml:space="preserve"> </w:t>
      </w:r>
      <w:r>
        <w:rPr>
          <w:w w:val="105"/>
          <w:sz w:val="19"/>
        </w:rPr>
        <w:t>will</w:t>
      </w:r>
      <w:r>
        <w:rPr>
          <w:spacing w:val="-13"/>
          <w:w w:val="105"/>
          <w:sz w:val="19"/>
        </w:rPr>
        <w:t xml:space="preserve"> </w:t>
      </w:r>
      <w:r>
        <w:rPr>
          <w:w w:val="105"/>
          <w:sz w:val="19"/>
        </w:rPr>
        <w:t>generally</w:t>
      </w:r>
      <w:r>
        <w:rPr>
          <w:spacing w:val="-7"/>
          <w:w w:val="105"/>
          <w:sz w:val="19"/>
        </w:rPr>
        <w:t xml:space="preserve"> </w:t>
      </w:r>
      <w:r>
        <w:rPr>
          <w:w w:val="105"/>
          <w:sz w:val="19"/>
        </w:rPr>
        <w:t>be</w:t>
      </w:r>
      <w:r>
        <w:rPr>
          <w:spacing w:val="-11"/>
          <w:w w:val="105"/>
          <w:sz w:val="19"/>
        </w:rPr>
        <w:t xml:space="preserve"> </w:t>
      </w:r>
      <w:r>
        <w:rPr>
          <w:w w:val="105"/>
          <w:sz w:val="19"/>
        </w:rPr>
        <w:t>asked</w:t>
      </w:r>
      <w:r>
        <w:rPr>
          <w:spacing w:val="-12"/>
          <w:w w:val="105"/>
          <w:sz w:val="19"/>
        </w:rPr>
        <w:t xml:space="preserve"> </w:t>
      </w:r>
      <w:r>
        <w:rPr>
          <w:w w:val="105"/>
          <w:sz w:val="19"/>
        </w:rPr>
        <w:t>to</w:t>
      </w:r>
      <w:r>
        <w:rPr>
          <w:spacing w:val="5"/>
          <w:w w:val="105"/>
          <w:sz w:val="19"/>
        </w:rPr>
        <w:t xml:space="preserve"> </w:t>
      </w:r>
      <w:r>
        <w:rPr>
          <w:w w:val="105"/>
          <w:sz w:val="19"/>
        </w:rPr>
        <w:t>attend</w:t>
      </w:r>
      <w:r>
        <w:rPr>
          <w:spacing w:val="-9"/>
          <w:w w:val="105"/>
          <w:sz w:val="19"/>
        </w:rPr>
        <w:t xml:space="preserve"> </w:t>
      </w:r>
      <w:r>
        <w:rPr>
          <w:w w:val="105"/>
          <w:sz w:val="19"/>
        </w:rPr>
        <w:t>only</w:t>
      </w:r>
      <w:r>
        <w:rPr>
          <w:spacing w:val="-19"/>
          <w:w w:val="105"/>
          <w:sz w:val="19"/>
        </w:rPr>
        <w:t xml:space="preserve"> </w:t>
      </w:r>
      <w:r>
        <w:rPr>
          <w:w w:val="105"/>
          <w:sz w:val="19"/>
        </w:rPr>
        <w:t>that</w:t>
      </w:r>
      <w:r>
        <w:rPr>
          <w:spacing w:val="-14"/>
          <w:w w:val="105"/>
          <w:sz w:val="19"/>
        </w:rPr>
        <w:t xml:space="preserve"> </w:t>
      </w:r>
      <w:r>
        <w:rPr>
          <w:w w:val="105"/>
          <w:sz w:val="19"/>
        </w:rPr>
        <w:t>portion</w:t>
      </w:r>
      <w:r>
        <w:rPr>
          <w:spacing w:val="-8"/>
          <w:w w:val="105"/>
          <w:sz w:val="19"/>
        </w:rPr>
        <w:t xml:space="preserve"> </w:t>
      </w:r>
      <w:r>
        <w:rPr>
          <w:w w:val="105"/>
          <w:sz w:val="19"/>
        </w:rPr>
        <w:t>of</w:t>
      </w:r>
      <w:r>
        <w:rPr>
          <w:spacing w:val="-16"/>
          <w:w w:val="105"/>
          <w:sz w:val="19"/>
        </w:rPr>
        <w:t xml:space="preserve"> </w:t>
      </w:r>
      <w:r>
        <w:rPr>
          <w:w w:val="105"/>
          <w:sz w:val="19"/>
        </w:rPr>
        <w:t>the</w:t>
      </w:r>
      <w:r>
        <w:rPr>
          <w:spacing w:val="-12"/>
          <w:w w:val="105"/>
          <w:sz w:val="19"/>
        </w:rPr>
        <w:t xml:space="preserve"> </w:t>
      </w:r>
      <w:r>
        <w:rPr>
          <w:w w:val="105"/>
          <w:sz w:val="19"/>
        </w:rPr>
        <w:t>hearing</w:t>
      </w:r>
      <w:r>
        <w:rPr>
          <w:spacing w:val="-14"/>
          <w:w w:val="105"/>
          <w:sz w:val="19"/>
        </w:rPr>
        <w:t xml:space="preserve"> </w:t>
      </w:r>
      <w:r>
        <w:rPr>
          <w:w w:val="105"/>
          <w:sz w:val="19"/>
        </w:rPr>
        <w:t>which</w:t>
      </w:r>
      <w:r>
        <w:rPr>
          <w:spacing w:val="-15"/>
          <w:w w:val="105"/>
          <w:sz w:val="19"/>
        </w:rPr>
        <w:t xml:space="preserve"> </w:t>
      </w:r>
      <w:r>
        <w:rPr>
          <w:w w:val="105"/>
          <w:sz w:val="19"/>
        </w:rPr>
        <w:t>is</w:t>
      </w:r>
      <w:r>
        <w:rPr>
          <w:spacing w:val="-15"/>
          <w:w w:val="105"/>
          <w:sz w:val="19"/>
        </w:rPr>
        <w:t xml:space="preserve"> </w:t>
      </w:r>
      <w:r>
        <w:rPr>
          <w:w w:val="105"/>
          <w:sz w:val="19"/>
        </w:rPr>
        <w:t>relevant</w:t>
      </w:r>
      <w:r>
        <w:rPr>
          <w:spacing w:val="-9"/>
          <w:w w:val="105"/>
          <w:sz w:val="19"/>
        </w:rPr>
        <w:t xml:space="preserve"> </w:t>
      </w:r>
      <w:r>
        <w:rPr>
          <w:w w:val="105"/>
          <w:sz w:val="19"/>
        </w:rPr>
        <w:t>to</w:t>
      </w:r>
      <w:r>
        <w:rPr>
          <w:spacing w:val="-1"/>
          <w:w w:val="105"/>
          <w:sz w:val="19"/>
        </w:rPr>
        <w:t xml:space="preserve"> </w:t>
      </w:r>
      <w:r>
        <w:rPr>
          <w:w w:val="105"/>
          <w:sz w:val="19"/>
        </w:rPr>
        <w:t>their testimony,</w:t>
      </w:r>
      <w:r>
        <w:rPr>
          <w:spacing w:val="-18"/>
          <w:w w:val="105"/>
          <w:sz w:val="19"/>
        </w:rPr>
        <w:t xml:space="preserve"> </w:t>
      </w:r>
      <w:r>
        <w:rPr>
          <w:w w:val="105"/>
          <w:sz w:val="19"/>
        </w:rPr>
        <w:t>although</w:t>
      </w:r>
      <w:r>
        <w:rPr>
          <w:spacing w:val="-16"/>
          <w:w w:val="105"/>
          <w:sz w:val="19"/>
        </w:rPr>
        <w:t xml:space="preserve"> </w:t>
      </w:r>
      <w:r>
        <w:rPr>
          <w:w w:val="105"/>
          <w:sz w:val="19"/>
        </w:rPr>
        <w:t>in</w:t>
      </w:r>
      <w:r>
        <w:rPr>
          <w:spacing w:val="-24"/>
          <w:w w:val="105"/>
          <w:sz w:val="19"/>
        </w:rPr>
        <w:t xml:space="preserve"> </w:t>
      </w:r>
      <w:r>
        <w:rPr>
          <w:w w:val="105"/>
          <w:sz w:val="19"/>
        </w:rPr>
        <w:t>some</w:t>
      </w:r>
      <w:r>
        <w:rPr>
          <w:spacing w:val="-21"/>
          <w:w w:val="105"/>
          <w:sz w:val="19"/>
        </w:rPr>
        <w:t xml:space="preserve"> </w:t>
      </w:r>
      <w:r>
        <w:rPr>
          <w:w w:val="105"/>
          <w:sz w:val="19"/>
        </w:rPr>
        <w:t>cases</w:t>
      </w:r>
      <w:r>
        <w:rPr>
          <w:spacing w:val="-13"/>
          <w:w w:val="105"/>
          <w:sz w:val="19"/>
        </w:rPr>
        <w:t xml:space="preserve"> </w:t>
      </w:r>
      <w:r>
        <w:rPr>
          <w:w w:val="105"/>
          <w:sz w:val="19"/>
        </w:rPr>
        <w:t>witnesses</w:t>
      </w:r>
      <w:r>
        <w:rPr>
          <w:spacing w:val="-17"/>
          <w:w w:val="105"/>
          <w:sz w:val="19"/>
        </w:rPr>
        <w:t xml:space="preserve"> </w:t>
      </w:r>
      <w:r>
        <w:rPr>
          <w:w w:val="105"/>
          <w:sz w:val="19"/>
        </w:rPr>
        <w:t>may</w:t>
      </w:r>
      <w:r>
        <w:rPr>
          <w:spacing w:val="-20"/>
          <w:w w:val="105"/>
          <w:sz w:val="19"/>
        </w:rPr>
        <w:t xml:space="preserve"> </w:t>
      </w:r>
      <w:r>
        <w:rPr>
          <w:w w:val="105"/>
          <w:sz w:val="19"/>
        </w:rPr>
        <w:t>be</w:t>
      </w:r>
      <w:r>
        <w:rPr>
          <w:spacing w:val="-24"/>
          <w:w w:val="105"/>
          <w:sz w:val="19"/>
        </w:rPr>
        <w:t xml:space="preserve"> </w:t>
      </w:r>
      <w:r>
        <w:rPr>
          <w:w w:val="105"/>
          <w:sz w:val="19"/>
        </w:rPr>
        <w:t>asked</w:t>
      </w:r>
      <w:r>
        <w:rPr>
          <w:spacing w:val="-19"/>
          <w:w w:val="105"/>
          <w:sz w:val="19"/>
        </w:rPr>
        <w:t xml:space="preserve"> </w:t>
      </w:r>
      <w:r>
        <w:rPr>
          <w:w w:val="105"/>
          <w:sz w:val="19"/>
        </w:rPr>
        <w:t>to</w:t>
      </w:r>
      <w:r>
        <w:rPr>
          <w:spacing w:val="1"/>
          <w:w w:val="105"/>
          <w:sz w:val="19"/>
        </w:rPr>
        <w:t xml:space="preserve"> </w:t>
      </w:r>
      <w:r>
        <w:rPr>
          <w:w w:val="105"/>
          <w:sz w:val="19"/>
        </w:rPr>
        <w:t>be</w:t>
      </w:r>
      <w:r>
        <w:rPr>
          <w:spacing w:val="-22"/>
          <w:w w:val="105"/>
          <w:sz w:val="19"/>
        </w:rPr>
        <w:t xml:space="preserve"> </w:t>
      </w:r>
      <w:r>
        <w:rPr>
          <w:w w:val="105"/>
          <w:sz w:val="19"/>
        </w:rPr>
        <w:t>present</w:t>
      </w:r>
      <w:r>
        <w:rPr>
          <w:spacing w:val="-10"/>
          <w:w w:val="105"/>
          <w:sz w:val="19"/>
        </w:rPr>
        <w:t xml:space="preserve"> </w:t>
      </w:r>
      <w:r>
        <w:rPr>
          <w:w w:val="105"/>
          <w:sz w:val="19"/>
        </w:rPr>
        <w:t>during</w:t>
      </w:r>
      <w:r>
        <w:rPr>
          <w:spacing w:val="-27"/>
          <w:w w:val="105"/>
          <w:sz w:val="19"/>
        </w:rPr>
        <w:t xml:space="preserve"> </w:t>
      </w:r>
      <w:r>
        <w:rPr>
          <w:w w:val="105"/>
          <w:sz w:val="19"/>
        </w:rPr>
        <w:t>the</w:t>
      </w:r>
      <w:r>
        <w:rPr>
          <w:spacing w:val="-23"/>
          <w:w w:val="105"/>
          <w:sz w:val="19"/>
        </w:rPr>
        <w:t xml:space="preserve"> </w:t>
      </w:r>
      <w:r>
        <w:rPr>
          <w:w w:val="105"/>
          <w:sz w:val="19"/>
        </w:rPr>
        <w:t>entire</w:t>
      </w:r>
      <w:r>
        <w:rPr>
          <w:spacing w:val="-21"/>
          <w:w w:val="105"/>
          <w:sz w:val="19"/>
        </w:rPr>
        <w:t xml:space="preserve"> </w:t>
      </w:r>
      <w:r>
        <w:rPr>
          <w:w w:val="105"/>
          <w:sz w:val="19"/>
        </w:rPr>
        <w:t>hearing.</w:t>
      </w:r>
    </w:p>
    <w:p w14:paraId="7DAC9DE2" w14:textId="77777777" w:rsidR="002707C4" w:rsidRDefault="00BD084F">
      <w:pPr>
        <w:pStyle w:val="ListParagraph"/>
        <w:numPr>
          <w:ilvl w:val="0"/>
          <w:numId w:val="4"/>
        </w:numPr>
        <w:tabs>
          <w:tab w:val="left" w:pos="2010"/>
          <w:tab w:val="left" w:pos="2012"/>
        </w:tabs>
        <w:spacing w:before="0" w:line="283" w:lineRule="auto"/>
        <w:ind w:left="2003" w:right="1235" w:hanging="335"/>
        <w:rPr>
          <w:sz w:val="19"/>
        </w:rPr>
      </w:pPr>
      <w:r>
        <w:rPr>
          <w:sz w:val="19"/>
        </w:rPr>
        <w:t>All parties present are entitled to make notes and ask questions at any time during the hearing, providing they have been recognized by the conduct officer. The only exception to this is the advocate(s), who must speak through the person they are present to support. Neither the Reporting nor Responding Party may speak directly to one another during the</w:t>
      </w:r>
      <w:r>
        <w:rPr>
          <w:spacing w:val="14"/>
          <w:sz w:val="19"/>
        </w:rPr>
        <w:t xml:space="preserve"> </w:t>
      </w:r>
      <w:r>
        <w:rPr>
          <w:sz w:val="19"/>
        </w:rPr>
        <w:t>hearing.</w:t>
      </w:r>
    </w:p>
    <w:p w14:paraId="6231D9BD" w14:textId="77777777" w:rsidR="002707C4" w:rsidRDefault="00BD084F">
      <w:pPr>
        <w:pStyle w:val="ListParagraph"/>
        <w:numPr>
          <w:ilvl w:val="0"/>
          <w:numId w:val="4"/>
        </w:numPr>
        <w:tabs>
          <w:tab w:val="left" w:pos="2006"/>
          <w:tab w:val="left" w:pos="2007"/>
        </w:tabs>
        <w:spacing w:before="7" w:line="280" w:lineRule="auto"/>
        <w:ind w:left="2005" w:right="1065" w:hanging="337"/>
        <w:rPr>
          <w:sz w:val="19"/>
        </w:rPr>
      </w:pPr>
      <w:r>
        <w:rPr>
          <w:w w:val="105"/>
          <w:sz w:val="19"/>
        </w:rPr>
        <w:t>The</w:t>
      </w:r>
      <w:r>
        <w:rPr>
          <w:spacing w:val="-23"/>
          <w:w w:val="105"/>
          <w:sz w:val="19"/>
        </w:rPr>
        <w:t xml:space="preserve"> </w:t>
      </w:r>
      <w:r>
        <w:rPr>
          <w:w w:val="105"/>
          <w:sz w:val="19"/>
        </w:rPr>
        <w:t>Hearing</w:t>
      </w:r>
      <w:r>
        <w:rPr>
          <w:spacing w:val="-22"/>
          <w:w w:val="105"/>
          <w:sz w:val="19"/>
        </w:rPr>
        <w:t xml:space="preserve"> </w:t>
      </w:r>
      <w:r>
        <w:rPr>
          <w:w w:val="105"/>
          <w:sz w:val="19"/>
        </w:rPr>
        <w:t>Body</w:t>
      </w:r>
      <w:r>
        <w:rPr>
          <w:spacing w:val="-20"/>
          <w:w w:val="105"/>
          <w:sz w:val="19"/>
        </w:rPr>
        <w:t xml:space="preserve"> </w:t>
      </w:r>
      <w:r>
        <w:rPr>
          <w:w w:val="105"/>
          <w:sz w:val="19"/>
        </w:rPr>
        <w:t>may</w:t>
      </w:r>
      <w:r>
        <w:rPr>
          <w:spacing w:val="-21"/>
          <w:w w:val="105"/>
          <w:sz w:val="19"/>
        </w:rPr>
        <w:t xml:space="preserve"> </w:t>
      </w:r>
      <w:r>
        <w:rPr>
          <w:w w:val="105"/>
          <w:sz w:val="19"/>
        </w:rPr>
        <w:t>recall</w:t>
      </w:r>
      <w:r>
        <w:rPr>
          <w:spacing w:val="-27"/>
          <w:w w:val="105"/>
          <w:sz w:val="19"/>
        </w:rPr>
        <w:t xml:space="preserve"> </w:t>
      </w:r>
      <w:r>
        <w:rPr>
          <w:w w:val="105"/>
          <w:sz w:val="19"/>
        </w:rPr>
        <w:t>the</w:t>
      </w:r>
      <w:r>
        <w:rPr>
          <w:spacing w:val="-5"/>
          <w:w w:val="105"/>
          <w:sz w:val="19"/>
        </w:rPr>
        <w:t xml:space="preserve"> </w:t>
      </w:r>
      <w:r>
        <w:rPr>
          <w:w w:val="105"/>
          <w:sz w:val="19"/>
        </w:rPr>
        <w:t>reporting</w:t>
      </w:r>
      <w:r>
        <w:rPr>
          <w:spacing w:val="-24"/>
          <w:w w:val="105"/>
          <w:sz w:val="19"/>
        </w:rPr>
        <w:t xml:space="preserve"> </w:t>
      </w:r>
      <w:r>
        <w:rPr>
          <w:w w:val="105"/>
          <w:sz w:val="19"/>
        </w:rPr>
        <w:t>party,</w:t>
      </w:r>
      <w:r>
        <w:rPr>
          <w:spacing w:val="-26"/>
          <w:w w:val="105"/>
          <w:sz w:val="19"/>
        </w:rPr>
        <w:t xml:space="preserve"> </w:t>
      </w:r>
      <w:r>
        <w:rPr>
          <w:w w:val="105"/>
          <w:sz w:val="19"/>
        </w:rPr>
        <w:t>responding</w:t>
      </w:r>
      <w:r>
        <w:rPr>
          <w:spacing w:val="-17"/>
          <w:w w:val="105"/>
          <w:sz w:val="19"/>
        </w:rPr>
        <w:t xml:space="preserve"> </w:t>
      </w:r>
      <w:r>
        <w:rPr>
          <w:w w:val="105"/>
          <w:sz w:val="19"/>
        </w:rPr>
        <w:t>party,</w:t>
      </w:r>
      <w:r>
        <w:rPr>
          <w:spacing w:val="-23"/>
          <w:w w:val="105"/>
          <w:sz w:val="19"/>
        </w:rPr>
        <w:t xml:space="preserve"> </w:t>
      </w:r>
      <w:r>
        <w:rPr>
          <w:w w:val="105"/>
          <w:sz w:val="19"/>
        </w:rPr>
        <w:t>any</w:t>
      </w:r>
      <w:r>
        <w:rPr>
          <w:spacing w:val="-24"/>
          <w:w w:val="105"/>
          <w:sz w:val="19"/>
        </w:rPr>
        <w:t xml:space="preserve"> </w:t>
      </w:r>
      <w:r>
        <w:rPr>
          <w:w w:val="105"/>
          <w:sz w:val="19"/>
        </w:rPr>
        <w:t>witnesses,</w:t>
      </w:r>
      <w:r>
        <w:rPr>
          <w:spacing w:val="-15"/>
          <w:w w:val="105"/>
          <w:sz w:val="19"/>
        </w:rPr>
        <w:t xml:space="preserve"> </w:t>
      </w:r>
      <w:r>
        <w:rPr>
          <w:w w:val="105"/>
          <w:sz w:val="19"/>
        </w:rPr>
        <w:t>or</w:t>
      </w:r>
      <w:r>
        <w:rPr>
          <w:spacing w:val="-25"/>
          <w:w w:val="105"/>
          <w:sz w:val="19"/>
        </w:rPr>
        <w:t xml:space="preserve"> </w:t>
      </w:r>
      <w:r>
        <w:rPr>
          <w:w w:val="105"/>
          <w:sz w:val="19"/>
        </w:rPr>
        <w:t>the</w:t>
      </w:r>
      <w:r>
        <w:rPr>
          <w:spacing w:val="-14"/>
          <w:w w:val="105"/>
          <w:sz w:val="19"/>
        </w:rPr>
        <w:t xml:space="preserve"> </w:t>
      </w:r>
      <w:r>
        <w:rPr>
          <w:w w:val="105"/>
          <w:sz w:val="19"/>
        </w:rPr>
        <w:t>investigators at</w:t>
      </w:r>
      <w:r>
        <w:rPr>
          <w:spacing w:val="-21"/>
          <w:w w:val="105"/>
          <w:sz w:val="19"/>
        </w:rPr>
        <w:t xml:space="preserve"> </w:t>
      </w:r>
      <w:r>
        <w:rPr>
          <w:w w:val="105"/>
          <w:sz w:val="19"/>
        </w:rPr>
        <w:t>any</w:t>
      </w:r>
      <w:r>
        <w:rPr>
          <w:spacing w:val="-16"/>
          <w:w w:val="105"/>
          <w:sz w:val="19"/>
        </w:rPr>
        <w:t xml:space="preserve"> </w:t>
      </w:r>
      <w:r>
        <w:rPr>
          <w:w w:val="105"/>
          <w:sz w:val="19"/>
        </w:rPr>
        <w:t>point</w:t>
      </w:r>
      <w:r>
        <w:rPr>
          <w:spacing w:val="-14"/>
          <w:w w:val="105"/>
          <w:sz w:val="19"/>
        </w:rPr>
        <w:t xml:space="preserve"> </w:t>
      </w:r>
      <w:r>
        <w:rPr>
          <w:w w:val="105"/>
          <w:sz w:val="19"/>
        </w:rPr>
        <w:t>to</w:t>
      </w:r>
      <w:r>
        <w:rPr>
          <w:spacing w:val="-7"/>
          <w:w w:val="105"/>
          <w:sz w:val="19"/>
        </w:rPr>
        <w:t xml:space="preserve"> </w:t>
      </w:r>
      <w:r>
        <w:rPr>
          <w:w w:val="105"/>
          <w:sz w:val="19"/>
        </w:rPr>
        <w:t>clarify</w:t>
      </w:r>
      <w:r>
        <w:rPr>
          <w:spacing w:val="-17"/>
          <w:w w:val="105"/>
          <w:sz w:val="19"/>
        </w:rPr>
        <w:t xml:space="preserve"> </w:t>
      </w:r>
      <w:r>
        <w:rPr>
          <w:w w:val="105"/>
          <w:sz w:val="19"/>
        </w:rPr>
        <w:t>or</w:t>
      </w:r>
      <w:r>
        <w:rPr>
          <w:spacing w:val="-5"/>
          <w:w w:val="105"/>
          <w:sz w:val="19"/>
        </w:rPr>
        <w:t xml:space="preserve"> </w:t>
      </w:r>
      <w:r>
        <w:rPr>
          <w:w w:val="105"/>
          <w:sz w:val="19"/>
        </w:rPr>
        <w:t>challenge</w:t>
      </w:r>
      <w:r>
        <w:rPr>
          <w:spacing w:val="-15"/>
          <w:w w:val="105"/>
          <w:sz w:val="19"/>
        </w:rPr>
        <w:t xml:space="preserve"> </w:t>
      </w:r>
      <w:r>
        <w:rPr>
          <w:w w:val="105"/>
          <w:sz w:val="19"/>
        </w:rPr>
        <w:t>statements</w:t>
      </w:r>
      <w:r>
        <w:rPr>
          <w:spacing w:val="-11"/>
          <w:w w:val="105"/>
          <w:sz w:val="19"/>
        </w:rPr>
        <w:t xml:space="preserve"> </w:t>
      </w:r>
      <w:r>
        <w:rPr>
          <w:w w:val="105"/>
          <w:sz w:val="19"/>
        </w:rPr>
        <w:t>made</w:t>
      </w:r>
      <w:r>
        <w:rPr>
          <w:spacing w:val="-17"/>
          <w:w w:val="105"/>
          <w:sz w:val="19"/>
        </w:rPr>
        <w:t xml:space="preserve"> </w:t>
      </w:r>
      <w:r>
        <w:rPr>
          <w:w w:val="105"/>
          <w:sz w:val="19"/>
        </w:rPr>
        <w:t>during</w:t>
      </w:r>
      <w:r>
        <w:rPr>
          <w:spacing w:val="-29"/>
          <w:w w:val="105"/>
          <w:sz w:val="19"/>
        </w:rPr>
        <w:t xml:space="preserve"> </w:t>
      </w:r>
      <w:r>
        <w:rPr>
          <w:w w:val="105"/>
          <w:sz w:val="19"/>
        </w:rPr>
        <w:t>the</w:t>
      </w:r>
      <w:r>
        <w:rPr>
          <w:spacing w:val="-5"/>
          <w:w w:val="105"/>
          <w:sz w:val="19"/>
        </w:rPr>
        <w:t xml:space="preserve"> </w:t>
      </w:r>
      <w:r>
        <w:rPr>
          <w:w w:val="105"/>
          <w:sz w:val="19"/>
        </w:rPr>
        <w:t>hearing.</w:t>
      </w:r>
      <w:r>
        <w:rPr>
          <w:spacing w:val="-18"/>
          <w:w w:val="105"/>
          <w:sz w:val="19"/>
        </w:rPr>
        <w:t xml:space="preserve"> </w:t>
      </w:r>
      <w:r>
        <w:rPr>
          <w:w w:val="105"/>
          <w:sz w:val="19"/>
        </w:rPr>
        <w:t>The</w:t>
      </w:r>
      <w:r>
        <w:rPr>
          <w:spacing w:val="-18"/>
          <w:w w:val="105"/>
          <w:sz w:val="19"/>
        </w:rPr>
        <w:t xml:space="preserve"> </w:t>
      </w:r>
      <w:r>
        <w:rPr>
          <w:w w:val="105"/>
          <w:sz w:val="19"/>
        </w:rPr>
        <w:t>Hearing</w:t>
      </w:r>
      <w:r>
        <w:rPr>
          <w:spacing w:val="-23"/>
          <w:w w:val="105"/>
          <w:sz w:val="19"/>
        </w:rPr>
        <w:t xml:space="preserve"> </w:t>
      </w:r>
      <w:r>
        <w:rPr>
          <w:w w:val="105"/>
          <w:sz w:val="19"/>
        </w:rPr>
        <w:t>Body</w:t>
      </w:r>
      <w:r>
        <w:rPr>
          <w:spacing w:val="-16"/>
          <w:w w:val="105"/>
          <w:sz w:val="19"/>
        </w:rPr>
        <w:t xml:space="preserve"> </w:t>
      </w:r>
      <w:r>
        <w:rPr>
          <w:w w:val="105"/>
          <w:sz w:val="19"/>
        </w:rPr>
        <w:t>members are</w:t>
      </w:r>
      <w:r>
        <w:rPr>
          <w:spacing w:val="-20"/>
          <w:w w:val="105"/>
          <w:sz w:val="19"/>
        </w:rPr>
        <w:t xml:space="preserve"> </w:t>
      </w:r>
      <w:r>
        <w:rPr>
          <w:w w:val="105"/>
          <w:sz w:val="19"/>
        </w:rPr>
        <w:t>allowed</w:t>
      </w:r>
      <w:r>
        <w:rPr>
          <w:spacing w:val="-16"/>
          <w:w w:val="105"/>
          <w:sz w:val="19"/>
        </w:rPr>
        <w:t xml:space="preserve"> </w:t>
      </w:r>
      <w:r>
        <w:rPr>
          <w:w w:val="105"/>
          <w:sz w:val="19"/>
        </w:rPr>
        <w:t>to</w:t>
      </w:r>
      <w:r>
        <w:rPr>
          <w:spacing w:val="5"/>
          <w:w w:val="105"/>
          <w:sz w:val="19"/>
        </w:rPr>
        <w:t xml:space="preserve"> </w:t>
      </w:r>
      <w:r>
        <w:rPr>
          <w:w w:val="105"/>
          <w:sz w:val="19"/>
        </w:rPr>
        <w:t>ask</w:t>
      </w:r>
      <w:r>
        <w:rPr>
          <w:spacing w:val="-17"/>
          <w:w w:val="105"/>
          <w:sz w:val="19"/>
        </w:rPr>
        <w:t xml:space="preserve"> </w:t>
      </w:r>
      <w:r>
        <w:rPr>
          <w:w w:val="105"/>
          <w:sz w:val="19"/>
        </w:rPr>
        <w:t>questions</w:t>
      </w:r>
      <w:r>
        <w:rPr>
          <w:spacing w:val="-12"/>
          <w:w w:val="105"/>
          <w:sz w:val="19"/>
        </w:rPr>
        <w:t xml:space="preserve"> </w:t>
      </w:r>
      <w:r>
        <w:rPr>
          <w:w w:val="105"/>
          <w:sz w:val="19"/>
        </w:rPr>
        <w:t>at</w:t>
      </w:r>
      <w:r>
        <w:rPr>
          <w:spacing w:val="-17"/>
          <w:w w:val="105"/>
          <w:sz w:val="19"/>
        </w:rPr>
        <w:t xml:space="preserve"> </w:t>
      </w:r>
      <w:r>
        <w:rPr>
          <w:w w:val="105"/>
          <w:sz w:val="19"/>
        </w:rPr>
        <w:t>any</w:t>
      </w:r>
      <w:r>
        <w:rPr>
          <w:spacing w:val="-19"/>
          <w:w w:val="105"/>
          <w:sz w:val="19"/>
        </w:rPr>
        <w:t xml:space="preserve"> </w:t>
      </w:r>
      <w:r>
        <w:rPr>
          <w:w w:val="105"/>
          <w:sz w:val="19"/>
        </w:rPr>
        <w:t>point</w:t>
      </w:r>
      <w:r>
        <w:rPr>
          <w:spacing w:val="-14"/>
          <w:w w:val="105"/>
          <w:sz w:val="19"/>
        </w:rPr>
        <w:t xml:space="preserve"> </w:t>
      </w:r>
      <w:r>
        <w:rPr>
          <w:w w:val="105"/>
          <w:sz w:val="19"/>
        </w:rPr>
        <w:t>throughout</w:t>
      </w:r>
      <w:r>
        <w:rPr>
          <w:spacing w:val="-4"/>
          <w:w w:val="105"/>
          <w:sz w:val="19"/>
        </w:rPr>
        <w:t xml:space="preserve"> </w:t>
      </w:r>
      <w:r>
        <w:rPr>
          <w:w w:val="105"/>
          <w:sz w:val="19"/>
        </w:rPr>
        <w:t>the</w:t>
      </w:r>
      <w:r>
        <w:rPr>
          <w:spacing w:val="-13"/>
          <w:w w:val="105"/>
          <w:sz w:val="19"/>
        </w:rPr>
        <w:t xml:space="preserve"> </w:t>
      </w:r>
      <w:r>
        <w:rPr>
          <w:w w:val="105"/>
          <w:sz w:val="19"/>
        </w:rPr>
        <w:t>hearing.</w:t>
      </w:r>
      <w:r>
        <w:rPr>
          <w:spacing w:val="-15"/>
          <w:w w:val="105"/>
          <w:sz w:val="19"/>
        </w:rPr>
        <w:t xml:space="preserve"> </w:t>
      </w:r>
      <w:r>
        <w:rPr>
          <w:w w:val="105"/>
          <w:sz w:val="19"/>
        </w:rPr>
        <w:t>All</w:t>
      </w:r>
      <w:r>
        <w:rPr>
          <w:spacing w:val="-14"/>
          <w:w w:val="105"/>
          <w:sz w:val="19"/>
        </w:rPr>
        <w:t xml:space="preserve"> </w:t>
      </w:r>
      <w:r>
        <w:rPr>
          <w:w w:val="105"/>
          <w:sz w:val="19"/>
        </w:rPr>
        <w:t>questions</w:t>
      </w:r>
      <w:r>
        <w:rPr>
          <w:spacing w:val="-12"/>
          <w:w w:val="105"/>
          <w:sz w:val="19"/>
        </w:rPr>
        <w:t xml:space="preserve"> </w:t>
      </w:r>
      <w:r>
        <w:rPr>
          <w:w w:val="105"/>
          <w:sz w:val="19"/>
        </w:rPr>
        <w:t>and</w:t>
      </w:r>
      <w:r>
        <w:rPr>
          <w:spacing w:val="-26"/>
          <w:w w:val="105"/>
          <w:sz w:val="19"/>
        </w:rPr>
        <w:t xml:space="preserve"> </w:t>
      </w:r>
      <w:r>
        <w:rPr>
          <w:w w:val="105"/>
          <w:sz w:val="19"/>
        </w:rPr>
        <w:t>clarifications</w:t>
      </w:r>
      <w:r>
        <w:rPr>
          <w:spacing w:val="-23"/>
          <w:w w:val="105"/>
          <w:sz w:val="19"/>
        </w:rPr>
        <w:t xml:space="preserve"> </w:t>
      </w:r>
      <w:r>
        <w:rPr>
          <w:w w:val="105"/>
          <w:sz w:val="19"/>
        </w:rPr>
        <w:t>must be</w:t>
      </w:r>
      <w:r>
        <w:rPr>
          <w:spacing w:val="-22"/>
          <w:w w:val="105"/>
          <w:sz w:val="19"/>
        </w:rPr>
        <w:t xml:space="preserve"> </w:t>
      </w:r>
      <w:r>
        <w:rPr>
          <w:w w:val="105"/>
          <w:sz w:val="19"/>
        </w:rPr>
        <w:t>directed</w:t>
      </w:r>
      <w:r>
        <w:rPr>
          <w:spacing w:val="-12"/>
          <w:w w:val="105"/>
          <w:sz w:val="19"/>
        </w:rPr>
        <w:t xml:space="preserve"> </w:t>
      </w:r>
      <w:r>
        <w:rPr>
          <w:w w:val="105"/>
          <w:sz w:val="19"/>
        </w:rPr>
        <w:t>to</w:t>
      </w:r>
      <w:r>
        <w:rPr>
          <w:spacing w:val="-5"/>
          <w:w w:val="105"/>
          <w:sz w:val="19"/>
        </w:rPr>
        <w:t xml:space="preserve"> </w:t>
      </w:r>
      <w:r>
        <w:rPr>
          <w:w w:val="105"/>
          <w:sz w:val="19"/>
        </w:rPr>
        <w:t>the</w:t>
      </w:r>
      <w:r>
        <w:rPr>
          <w:spacing w:val="-20"/>
          <w:w w:val="105"/>
          <w:sz w:val="19"/>
        </w:rPr>
        <w:t xml:space="preserve"> </w:t>
      </w:r>
      <w:r>
        <w:rPr>
          <w:w w:val="105"/>
          <w:sz w:val="19"/>
        </w:rPr>
        <w:t>Hearing</w:t>
      </w:r>
      <w:r>
        <w:rPr>
          <w:spacing w:val="-18"/>
          <w:w w:val="105"/>
          <w:sz w:val="19"/>
        </w:rPr>
        <w:t xml:space="preserve"> </w:t>
      </w:r>
      <w:r>
        <w:rPr>
          <w:w w:val="105"/>
          <w:sz w:val="19"/>
        </w:rPr>
        <w:t>Body</w:t>
      </w:r>
      <w:r>
        <w:rPr>
          <w:spacing w:val="-9"/>
          <w:w w:val="105"/>
          <w:sz w:val="19"/>
        </w:rPr>
        <w:t xml:space="preserve"> </w:t>
      </w:r>
      <w:r>
        <w:rPr>
          <w:w w:val="105"/>
          <w:sz w:val="19"/>
        </w:rPr>
        <w:t>members.</w:t>
      </w:r>
      <w:r>
        <w:rPr>
          <w:spacing w:val="-10"/>
          <w:w w:val="105"/>
          <w:sz w:val="19"/>
        </w:rPr>
        <w:t xml:space="preserve"> </w:t>
      </w:r>
      <w:r>
        <w:rPr>
          <w:w w:val="105"/>
          <w:sz w:val="19"/>
        </w:rPr>
        <w:t>Any</w:t>
      </w:r>
      <w:r>
        <w:rPr>
          <w:spacing w:val="-18"/>
          <w:w w:val="105"/>
          <w:sz w:val="19"/>
        </w:rPr>
        <w:t xml:space="preserve"> </w:t>
      </w:r>
      <w:r>
        <w:rPr>
          <w:w w:val="105"/>
          <w:sz w:val="19"/>
        </w:rPr>
        <w:t>member</w:t>
      </w:r>
      <w:r>
        <w:rPr>
          <w:spacing w:val="-5"/>
          <w:w w:val="105"/>
          <w:sz w:val="19"/>
        </w:rPr>
        <w:t xml:space="preserve"> </w:t>
      </w:r>
      <w:r>
        <w:rPr>
          <w:w w:val="105"/>
          <w:sz w:val="19"/>
        </w:rPr>
        <w:t>of</w:t>
      </w:r>
      <w:r>
        <w:rPr>
          <w:spacing w:val="-13"/>
          <w:w w:val="105"/>
          <w:sz w:val="19"/>
        </w:rPr>
        <w:t xml:space="preserve"> </w:t>
      </w:r>
      <w:r>
        <w:rPr>
          <w:w w:val="105"/>
          <w:sz w:val="19"/>
        </w:rPr>
        <w:t>the</w:t>
      </w:r>
      <w:r>
        <w:rPr>
          <w:spacing w:val="-21"/>
          <w:w w:val="105"/>
          <w:sz w:val="19"/>
        </w:rPr>
        <w:t xml:space="preserve"> </w:t>
      </w:r>
      <w:r>
        <w:rPr>
          <w:w w:val="105"/>
          <w:sz w:val="19"/>
        </w:rPr>
        <w:t>Hearing</w:t>
      </w:r>
      <w:r>
        <w:rPr>
          <w:spacing w:val="-22"/>
          <w:w w:val="105"/>
          <w:sz w:val="19"/>
        </w:rPr>
        <w:t xml:space="preserve"> </w:t>
      </w:r>
      <w:r>
        <w:rPr>
          <w:w w:val="105"/>
          <w:sz w:val="19"/>
        </w:rPr>
        <w:t>Body</w:t>
      </w:r>
      <w:r>
        <w:rPr>
          <w:spacing w:val="-15"/>
          <w:w w:val="105"/>
          <w:sz w:val="19"/>
        </w:rPr>
        <w:t xml:space="preserve"> </w:t>
      </w:r>
      <w:r>
        <w:rPr>
          <w:w w:val="105"/>
          <w:sz w:val="19"/>
        </w:rPr>
        <w:t>may</w:t>
      </w:r>
      <w:r>
        <w:rPr>
          <w:spacing w:val="-16"/>
          <w:w w:val="105"/>
          <w:sz w:val="19"/>
        </w:rPr>
        <w:t xml:space="preserve"> </w:t>
      </w:r>
      <w:r>
        <w:rPr>
          <w:w w:val="105"/>
          <w:sz w:val="19"/>
        </w:rPr>
        <w:t>request</w:t>
      </w:r>
      <w:r>
        <w:rPr>
          <w:spacing w:val="-11"/>
          <w:w w:val="105"/>
          <w:sz w:val="19"/>
        </w:rPr>
        <w:t xml:space="preserve"> </w:t>
      </w:r>
      <w:r>
        <w:rPr>
          <w:w w:val="105"/>
          <w:sz w:val="19"/>
        </w:rPr>
        <w:t>additional information.</w:t>
      </w:r>
    </w:p>
    <w:p w14:paraId="2D7B2491" w14:textId="60C8016F" w:rsidR="002707C4" w:rsidRDefault="00BD084F">
      <w:pPr>
        <w:pStyle w:val="ListParagraph"/>
        <w:numPr>
          <w:ilvl w:val="0"/>
          <w:numId w:val="4"/>
        </w:numPr>
        <w:tabs>
          <w:tab w:val="left" w:pos="2010"/>
          <w:tab w:val="left" w:pos="2011"/>
        </w:tabs>
        <w:spacing w:before="13" w:line="280" w:lineRule="auto"/>
        <w:ind w:left="2010" w:right="1169" w:hanging="342"/>
        <w:rPr>
          <w:sz w:val="19"/>
        </w:rPr>
      </w:pPr>
      <w:r>
        <w:rPr>
          <w:sz w:val="19"/>
        </w:rPr>
        <w:t xml:space="preserve">Decisions will be reached by a majority rule on the basis </w:t>
      </w:r>
      <w:r w:rsidR="008A368C">
        <w:rPr>
          <w:sz w:val="19"/>
        </w:rPr>
        <w:t>of the</w:t>
      </w:r>
      <w:r>
        <w:rPr>
          <w:sz w:val="19"/>
        </w:rPr>
        <w:t xml:space="preserve"> </w:t>
      </w:r>
      <w:r w:rsidR="008A368C">
        <w:rPr>
          <w:sz w:val="19"/>
        </w:rPr>
        <w:t>evidence presented</w:t>
      </w:r>
      <w:r>
        <w:rPr>
          <w:sz w:val="19"/>
        </w:rPr>
        <w:t xml:space="preserve"> during the hearing. If evidence of misbehavior outweighs evidence to the contrary, the Responding Party will be considered responsible for the</w:t>
      </w:r>
      <w:r>
        <w:rPr>
          <w:spacing w:val="-10"/>
          <w:sz w:val="19"/>
        </w:rPr>
        <w:t xml:space="preserve"> </w:t>
      </w:r>
      <w:r>
        <w:rPr>
          <w:sz w:val="19"/>
        </w:rPr>
        <w:t>offense.</w:t>
      </w:r>
    </w:p>
    <w:p w14:paraId="6836A0A5" w14:textId="77777777" w:rsidR="002707C4" w:rsidRDefault="00BD084F">
      <w:pPr>
        <w:pStyle w:val="ListParagraph"/>
        <w:numPr>
          <w:ilvl w:val="0"/>
          <w:numId w:val="4"/>
        </w:numPr>
        <w:tabs>
          <w:tab w:val="left" w:pos="2006"/>
          <w:tab w:val="left" w:pos="2007"/>
        </w:tabs>
        <w:spacing w:before="12"/>
        <w:ind w:left="2006" w:hanging="338"/>
        <w:rPr>
          <w:sz w:val="19"/>
        </w:rPr>
      </w:pPr>
      <w:r>
        <w:rPr>
          <w:sz w:val="19"/>
        </w:rPr>
        <w:t>The Responding Party will be verbally informed by the Conduct Officer of sanction decisions as</w:t>
      </w:r>
      <w:r>
        <w:rPr>
          <w:spacing w:val="-9"/>
          <w:sz w:val="19"/>
        </w:rPr>
        <w:t xml:space="preserve"> </w:t>
      </w:r>
      <w:r>
        <w:rPr>
          <w:sz w:val="19"/>
        </w:rPr>
        <w:t>soon</w:t>
      </w:r>
    </w:p>
    <w:p w14:paraId="12BDCF35" w14:textId="77777777" w:rsidR="002707C4" w:rsidRDefault="002707C4">
      <w:pPr>
        <w:rPr>
          <w:sz w:val="19"/>
        </w:rPr>
        <w:sectPr w:rsidR="002707C4">
          <w:footerReference w:type="default" r:id="rId40"/>
          <w:pgSz w:w="11990" w:h="15610"/>
          <w:pgMar w:top="1160" w:right="0" w:bottom="980" w:left="140" w:header="0" w:footer="670" w:gutter="0"/>
          <w:cols w:space="720"/>
        </w:sectPr>
      </w:pPr>
    </w:p>
    <w:p w14:paraId="16C2E1FF" w14:textId="77777777" w:rsidR="002707C4" w:rsidRDefault="00BD084F">
      <w:pPr>
        <w:pStyle w:val="BodyText"/>
        <w:spacing w:before="73" w:line="283" w:lineRule="auto"/>
        <w:ind w:left="2012" w:right="1109" w:firstLine="5"/>
      </w:pPr>
      <w:r>
        <w:rPr>
          <w:w w:val="105"/>
        </w:rPr>
        <w:lastRenderedPageBreak/>
        <w:t>as</w:t>
      </w:r>
      <w:r>
        <w:rPr>
          <w:spacing w:val="-19"/>
          <w:w w:val="105"/>
        </w:rPr>
        <w:t xml:space="preserve"> </w:t>
      </w:r>
      <w:r>
        <w:rPr>
          <w:w w:val="105"/>
        </w:rPr>
        <w:t>they</w:t>
      </w:r>
      <w:r>
        <w:rPr>
          <w:spacing w:val="-8"/>
          <w:w w:val="105"/>
        </w:rPr>
        <w:t xml:space="preserve"> </w:t>
      </w:r>
      <w:r>
        <w:rPr>
          <w:w w:val="105"/>
        </w:rPr>
        <w:t>are</w:t>
      </w:r>
      <w:r>
        <w:rPr>
          <w:spacing w:val="-14"/>
          <w:w w:val="105"/>
        </w:rPr>
        <w:t xml:space="preserve"> </w:t>
      </w:r>
      <w:r>
        <w:rPr>
          <w:w w:val="105"/>
        </w:rPr>
        <w:t>made.</w:t>
      </w:r>
      <w:r>
        <w:rPr>
          <w:spacing w:val="-17"/>
          <w:w w:val="105"/>
        </w:rPr>
        <w:t xml:space="preserve"> </w:t>
      </w:r>
      <w:r>
        <w:rPr>
          <w:w w:val="105"/>
        </w:rPr>
        <w:t>The</w:t>
      </w:r>
      <w:r>
        <w:rPr>
          <w:spacing w:val="-17"/>
          <w:w w:val="105"/>
        </w:rPr>
        <w:t xml:space="preserve"> </w:t>
      </w:r>
      <w:r>
        <w:rPr>
          <w:w w:val="105"/>
        </w:rPr>
        <w:t>Conduct</w:t>
      </w:r>
      <w:r>
        <w:rPr>
          <w:spacing w:val="-8"/>
          <w:w w:val="105"/>
        </w:rPr>
        <w:t xml:space="preserve"> </w:t>
      </w:r>
      <w:r>
        <w:rPr>
          <w:w w:val="105"/>
        </w:rPr>
        <w:t>Officer</w:t>
      </w:r>
      <w:r>
        <w:rPr>
          <w:spacing w:val="-4"/>
          <w:w w:val="105"/>
        </w:rPr>
        <w:t xml:space="preserve"> </w:t>
      </w:r>
      <w:r>
        <w:rPr>
          <w:w w:val="105"/>
        </w:rPr>
        <w:t>will</w:t>
      </w:r>
      <w:r>
        <w:rPr>
          <w:spacing w:val="-19"/>
          <w:w w:val="105"/>
        </w:rPr>
        <w:t xml:space="preserve"> </w:t>
      </w:r>
      <w:r>
        <w:rPr>
          <w:w w:val="105"/>
        </w:rPr>
        <w:t>inform</w:t>
      </w:r>
      <w:r>
        <w:rPr>
          <w:spacing w:val="-13"/>
          <w:w w:val="105"/>
        </w:rPr>
        <w:t xml:space="preserve"> </w:t>
      </w:r>
      <w:r>
        <w:rPr>
          <w:w w:val="105"/>
        </w:rPr>
        <w:t>both</w:t>
      </w:r>
      <w:r>
        <w:rPr>
          <w:spacing w:val="-19"/>
          <w:w w:val="105"/>
        </w:rPr>
        <w:t xml:space="preserve"> </w:t>
      </w:r>
      <w:r>
        <w:rPr>
          <w:w w:val="105"/>
        </w:rPr>
        <w:t>parties</w:t>
      </w:r>
      <w:r>
        <w:rPr>
          <w:spacing w:val="-7"/>
          <w:w w:val="105"/>
        </w:rPr>
        <w:t xml:space="preserve"> </w:t>
      </w:r>
      <w:r>
        <w:rPr>
          <w:w w:val="105"/>
        </w:rPr>
        <w:t>of</w:t>
      </w:r>
      <w:r>
        <w:rPr>
          <w:spacing w:val="1"/>
          <w:w w:val="105"/>
        </w:rPr>
        <w:t xml:space="preserve"> </w:t>
      </w:r>
      <w:r>
        <w:rPr>
          <w:w w:val="105"/>
        </w:rPr>
        <w:t>the</w:t>
      </w:r>
      <w:r>
        <w:rPr>
          <w:spacing w:val="-9"/>
          <w:w w:val="105"/>
        </w:rPr>
        <w:t xml:space="preserve"> </w:t>
      </w:r>
      <w:r>
        <w:rPr>
          <w:w w:val="105"/>
        </w:rPr>
        <w:t>decision</w:t>
      </w:r>
      <w:r>
        <w:rPr>
          <w:spacing w:val="-6"/>
          <w:w w:val="105"/>
        </w:rPr>
        <w:t xml:space="preserve"> </w:t>
      </w:r>
      <w:r>
        <w:rPr>
          <w:w w:val="105"/>
        </w:rPr>
        <w:t>at</w:t>
      </w:r>
      <w:r>
        <w:rPr>
          <w:spacing w:val="-15"/>
          <w:w w:val="105"/>
        </w:rPr>
        <w:t xml:space="preserve"> </w:t>
      </w:r>
      <w:r>
        <w:rPr>
          <w:w w:val="105"/>
        </w:rPr>
        <w:t>the</w:t>
      </w:r>
      <w:r>
        <w:rPr>
          <w:spacing w:val="-20"/>
          <w:w w:val="105"/>
        </w:rPr>
        <w:t xml:space="preserve"> </w:t>
      </w:r>
      <w:r>
        <w:rPr>
          <w:w w:val="105"/>
        </w:rPr>
        <w:t>same</w:t>
      </w:r>
      <w:r>
        <w:rPr>
          <w:spacing w:val="-22"/>
          <w:w w:val="105"/>
        </w:rPr>
        <w:t xml:space="preserve"> </w:t>
      </w:r>
      <w:r>
        <w:rPr>
          <w:w w:val="105"/>
        </w:rPr>
        <w:t>time,</w:t>
      </w:r>
      <w:r>
        <w:rPr>
          <w:spacing w:val="-14"/>
          <w:w w:val="105"/>
        </w:rPr>
        <w:t xml:space="preserve"> </w:t>
      </w:r>
      <w:r>
        <w:rPr>
          <w:w w:val="105"/>
        </w:rPr>
        <w:t>but separately</w:t>
      </w:r>
      <w:r>
        <w:rPr>
          <w:spacing w:val="-8"/>
          <w:w w:val="105"/>
        </w:rPr>
        <w:t xml:space="preserve"> </w:t>
      </w:r>
      <w:r>
        <w:rPr>
          <w:w w:val="105"/>
        </w:rPr>
        <w:t>so</w:t>
      </w:r>
      <w:r>
        <w:rPr>
          <w:spacing w:val="-13"/>
          <w:w w:val="105"/>
        </w:rPr>
        <w:t xml:space="preserve"> </w:t>
      </w:r>
      <w:r>
        <w:rPr>
          <w:w w:val="105"/>
        </w:rPr>
        <w:t>that</w:t>
      </w:r>
      <w:r>
        <w:rPr>
          <w:spacing w:val="-14"/>
          <w:w w:val="105"/>
        </w:rPr>
        <w:t xml:space="preserve"> </w:t>
      </w:r>
      <w:r>
        <w:rPr>
          <w:w w:val="105"/>
        </w:rPr>
        <w:t>they</w:t>
      </w:r>
      <w:r>
        <w:rPr>
          <w:spacing w:val="-16"/>
          <w:w w:val="105"/>
        </w:rPr>
        <w:t xml:space="preserve"> </w:t>
      </w:r>
      <w:r>
        <w:rPr>
          <w:w w:val="105"/>
        </w:rPr>
        <w:t>do</w:t>
      </w:r>
      <w:r>
        <w:rPr>
          <w:spacing w:val="-15"/>
          <w:w w:val="105"/>
        </w:rPr>
        <w:t xml:space="preserve"> </w:t>
      </w:r>
      <w:r>
        <w:rPr>
          <w:w w:val="105"/>
        </w:rPr>
        <w:t>not</w:t>
      </w:r>
      <w:r>
        <w:rPr>
          <w:spacing w:val="-18"/>
          <w:w w:val="105"/>
        </w:rPr>
        <w:t xml:space="preserve"> </w:t>
      </w:r>
      <w:r>
        <w:rPr>
          <w:w w:val="105"/>
        </w:rPr>
        <w:t>encounter</w:t>
      </w:r>
      <w:r>
        <w:rPr>
          <w:spacing w:val="-2"/>
          <w:w w:val="105"/>
        </w:rPr>
        <w:t xml:space="preserve"> </w:t>
      </w:r>
      <w:r>
        <w:rPr>
          <w:w w:val="105"/>
        </w:rPr>
        <w:t>each</w:t>
      </w:r>
      <w:r>
        <w:rPr>
          <w:spacing w:val="-11"/>
          <w:w w:val="105"/>
        </w:rPr>
        <w:t xml:space="preserve"> </w:t>
      </w:r>
      <w:r>
        <w:rPr>
          <w:w w:val="105"/>
        </w:rPr>
        <w:t>other.</w:t>
      </w:r>
      <w:r>
        <w:rPr>
          <w:spacing w:val="-19"/>
          <w:w w:val="105"/>
        </w:rPr>
        <w:t xml:space="preserve"> </w:t>
      </w:r>
      <w:r>
        <w:rPr>
          <w:w w:val="105"/>
        </w:rPr>
        <w:t>The</w:t>
      </w:r>
      <w:r>
        <w:rPr>
          <w:spacing w:val="-15"/>
          <w:w w:val="105"/>
        </w:rPr>
        <w:t xml:space="preserve"> </w:t>
      </w:r>
      <w:r>
        <w:rPr>
          <w:w w:val="105"/>
        </w:rPr>
        <w:t>Reporting</w:t>
      </w:r>
      <w:r>
        <w:rPr>
          <w:spacing w:val="-18"/>
          <w:w w:val="105"/>
        </w:rPr>
        <w:t xml:space="preserve"> </w:t>
      </w:r>
      <w:r>
        <w:rPr>
          <w:w w:val="105"/>
        </w:rPr>
        <w:t>Party</w:t>
      </w:r>
      <w:r>
        <w:rPr>
          <w:spacing w:val="-16"/>
          <w:w w:val="105"/>
        </w:rPr>
        <w:t xml:space="preserve"> </w:t>
      </w:r>
      <w:r>
        <w:rPr>
          <w:w w:val="105"/>
        </w:rPr>
        <w:t>will</w:t>
      </w:r>
      <w:r>
        <w:rPr>
          <w:spacing w:val="-21"/>
          <w:w w:val="105"/>
        </w:rPr>
        <w:t xml:space="preserve"> </w:t>
      </w:r>
      <w:r>
        <w:rPr>
          <w:w w:val="105"/>
        </w:rPr>
        <w:t>be</w:t>
      </w:r>
      <w:r>
        <w:rPr>
          <w:spacing w:val="-16"/>
          <w:w w:val="105"/>
        </w:rPr>
        <w:t xml:space="preserve"> </w:t>
      </w:r>
      <w:r>
        <w:rPr>
          <w:w w:val="105"/>
        </w:rPr>
        <w:t>informed</w:t>
      </w:r>
      <w:r>
        <w:rPr>
          <w:spacing w:val="-14"/>
          <w:w w:val="105"/>
        </w:rPr>
        <w:t xml:space="preserve"> </w:t>
      </w:r>
      <w:r>
        <w:rPr>
          <w:w w:val="105"/>
        </w:rPr>
        <w:t>of</w:t>
      </w:r>
      <w:r>
        <w:rPr>
          <w:spacing w:val="-6"/>
          <w:w w:val="105"/>
        </w:rPr>
        <w:t xml:space="preserve"> </w:t>
      </w:r>
      <w:r>
        <w:rPr>
          <w:w w:val="105"/>
        </w:rPr>
        <w:t>whether a</w:t>
      </w:r>
      <w:r>
        <w:rPr>
          <w:spacing w:val="-20"/>
          <w:w w:val="105"/>
        </w:rPr>
        <w:t xml:space="preserve"> </w:t>
      </w:r>
      <w:r>
        <w:rPr>
          <w:w w:val="105"/>
        </w:rPr>
        <w:t>violation</w:t>
      </w:r>
      <w:r>
        <w:rPr>
          <w:spacing w:val="-19"/>
          <w:w w:val="105"/>
        </w:rPr>
        <w:t xml:space="preserve"> </w:t>
      </w:r>
      <w:r>
        <w:rPr>
          <w:w w:val="105"/>
        </w:rPr>
        <w:t>of</w:t>
      </w:r>
      <w:r>
        <w:rPr>
          <w:spacing w:val="-19"/>
          <w:w w:val="105"/>
        </w:rPr>
        <w:t xml:space="preserve"> </w:t>
      </w:r>
      <w:r>
        <w:rPr>
          <w:w w:val="105"/>
        </w:rPr>
        <w:t>this</w:t>
      </w:r>
      <w:r>
        <w:rPr>
          <w:spacing w:val="-24"/>
          <w:w w:val="105"/>
        </w:rPr>
        <w:t xml:space="preserve"> </w:t>
      </w:r>
      <w:r>
        <w:rPr>
          <w:w w:val="105"/>
        </w:rPr>
        <w:t>policy</w:t>
      </w:r>
      <w:r>
        <w:rPr>
          <w:spacing w:val="-14"/>
          <w:w w:val="105"/>
        </w:rPr>
        <w:t xml:space="preserve"> </w:t>
      </w:r>
      <w:r>
        <w:rPr>
          <w:w w:val="105"/>
        </w:rPr>
        <w:t>was</w:t>
      </w:r>
      <w:r>
        <w:rPr>
          <w:spacing w:val="-20"/>
          <w:w w:val="105"/>
        </w:rPr>
        <w:t xml:space="preserve"> </w:t>
      </w:r>
      <w:r>
        <w:rPr>
          <w:w w:val="105"/>
        </w:rPr>
        <w:t>found</w:t>
      </w:r>
      <w:r>
        <w:rPr>
          <w:spacing w:val="-17"/>
          <w:w w:val="105"/>
        </w:rPr>
        <w:t xml:space="preserve"> </w:t>
      </w:r>
      <w:r>
        <w:rPr>
          <w:w w:val="105"/>
        </w:rPr>
        <w:t>and</w:t>
      </w:r>
      <w:r>
        <w:rPr>
          <w:spacing w:val="-20"/>
          <w:w w:val="105"/>
        </w:rPr>
        <w:t xml:space="preserve"> </w:t>
      </w:r>
      <w:r>
        <w:rPr>
          <w:w w:val="105"/>
        </w:rPr>
        <w:t>what</w:t>
      </w:r>
      <w:r>
        <w:rPr>
          <w:spacing w:val="-17"/>
          <w:w w:val="105"/>
        </w:rPr>
        <w:t xml:space="preserve"> </w:t>
      </w:r>
      <w:r>
        <w:rPr>
          <w:w w:val="105"/>
        </w:rPr>
        <w:t>sanctions,</w:t>
      </w:r>
      <w:r>
        <w:rPr>
          <w:spacing w:val="-11"/>
          <w:w w:val="105"/>
        </w:rPr>
        <w:t xml:space="preserve"> </w:t>
      </w:r>
      <w:r>
        <w:rPr>
          <w:w w:val="105"/>
        </w:rPr>
        <w:t>if</w:t>
      </w:r>
      <w:r>
        <w:rPr>
          <w:spacing w:val="-10"/>
          <w:w w:val="105"/>
        </w:rPr>
        <w:t xml:space="preserve"> </w:t>
      </w:r>
      <w:r>
        <w:rPr>
          <w:w w:val="105"/>
        </w:rPr>
        <w:t>any,</w:t>
      </w:r>
      <w:r>
        <w:rPr>
          <w:spacing w:val="-16"/>
          <w:w w:val="105"/>
        </w:rPr>
        <w:t xml:space="preserve"> </w:t>
      </w:r>
      <w:r>
        <w:rPr>
          <w:w w:val="105"/>
        </w:rPr>
        <w:t>were</w:t>
      </w:r>
      <w:r>
        <w:rPr>
          <w:spacing w:val="-22"/>
          <w:w w:val="105"/>
        </w:rPr>
        <w:t xml:space="preserve"> </w:t>
      </w:r>
      <w:r>
        <w:rPr>
          <w:w w:val="105"/>
        </w:rPr>
        <w:t>imposed</w:t>
      </w:r>
      <w:r>
        <w:rPr>
          <w:spacing w:val="-19"/>
          <w:w w:val="105"/>
        </w:rPr>
        <w:t xml:space="preserve"> </w:t>
      </w:r>
      <w:r>
        <w:rPr>
          <w:w w:val="105"/>
        </w:rPr>
        <w:t>on</w:t>
      </w:r>
      <w:r>
        <w:rPr>
          <w:spacing w:val="-23"/>
          <w:w w:val="105"/>
        </w:rPr>
        <w:t xml:space="preserve"> </w:t>
      </w:r>
      <w:r>
        <w:rPr>
          <w:w w:val="105"/>
        </w:rPr>
        <w:t>the</w:t>
      </w:r>
      <w:r>
        <w:rPr>
          <w:spacing w:val="-22"/>
          <w:w w:val="105"/>
        </w:rPr>
        <w:t xml:space="preserve"> </w:t>
      </w:r>
      <w:r>
        <w:rPr>
          <w:w w:val="105"/>
        </w:rPr>
        <w:t>Responding</w:t>
      </w:r>
      <w:r>
        <w:rPr>
          <w:spacing w:val="-15"/>
          <w:w w:val="105"/>
        </w:rPr>
        <w:t xml:space="preserve"> </w:t>
      </w:r>
      <w:r>
        <w:rPr>
          <w:w w:val="105"/>
        </w:rPr>
        <w:t>Party if</w:t>
      </w:r>
      <w:r>
        <w:rPr>
          <w:spacing w:val="-5"/>
          <w:w w:val="105"/>
        </w:rPr>
        <w:t xml:space="preserve"> </w:t>
      </w:r>
      <w:r>
        <w:rPr>
          <w:w w:val="105"/>
        </w:rPr>
        <w:t>such</w:t>
      </w:r>
      <w:r>
        <w:rPr>
          <w:spacing w:val="-21"/>
          <w:w w:val="105"/>
        </w:rPr>
        <w:t xml:space="preserve"> </w:t>
      </w:r>
      <w:r>
        <w:rPr>
          <w:w w:val="105"/>
        </w:rPr>
        <w:t>sanctions</w:t>
      </w:r>
      <w:r>
        <w:rPr>
          <w:spacing w:val="-12"/>
          <w:w w:val="105"/>
        </w:rPr>
        <w:t xml:space="preserve"> </w:t>
      </w:r>
      <w:r>
        <w:rPr>
          <w:w w:val="105"/>
        </w:rPr>
        <w:t>directly</w:t>
      </w:r>
      <w:r>
        <w:rPr>
          <w:spacing w:val="-17"/>
          <w:w w:val="105"/>
        </w:rPr>
        <w:t xml:space="preserve"> </w:t>
      </w:r>
      <w:r>
        <w:rPr>
          <w:w w:val="105"/>
        </w:rPr>
        <w:t>relate</w:t>
      </w:r>
      <w:r>
        <w:rPr>
          <w:spacing w:val="-21"/>
          <w:w w:val="105"/>
        </w:rPr>
        <w:t xml:space="preserve"> </w:t>
      </w:r>
      <w:r>
        <w:rPr>
          <w:w w:val="105"/>
        </w:rPr>
        <w:t>to</w:t>
      </w:r>
      <w:r>
        <w:rPr>
          <w:spacing w:val="-3"/>
          <w:w w:val="105"/>
        </w:rPr>
        <w:t xml:space="preserve"> </w:t>
      </w:r>
      <w:r>
        <w:rPr>
          <w:w w:val="105"/>
        </w:rPr>
        <w:t>the</w:t>
      </w:r>
      <w:r>
        <w:rPr>
          <w:spacing w:val="-27"/>
          <w:w w:val="105"/>
        </w:rPr>
        <w:t xml:space="preserve"> </w:t>
      </w:r>
      <w:r>
        <w:rPr>
          <w:w w:val="105"/>
        </w:rPr>
        <w:t>Reporting</w:t>
      </w:r>
      <w:r>
        <w:rPr>
          <w:spacing w:val="-18"/>
          <w:w w:val="105"/>
        </w:rPr>
        <w:t xml:space="preserve"> </w:t>
      </w:r>
      <w:r>
        <w:rPr>
          <w:w w:val="105"/>
        </w:rPr>
        <w:t>Party</w:t>
      </w:r>
      <w:r>
        <w:rPr>
          <w:spacing w:val="-16"/>
          <w:w w:val="105"/>
        </w:rPr>
        <w:t xml:space="preserve"> </w:t>
      </w:r>
      <w:r>
        <w:rPr>
          <w:w w:val="105"/>
        </w:rPr>
        <w:t>(e.g.,</w:t>
      </w:r>
      <w:r>
        <w:rPr>
          <w:spacing w:val="-24"/>
          <w:w w:val="105"/>
        </w:rPr>
        <w:t xml:space="preserve"> </w:t>
      </w:r>
      <w:r>
        <w:rPr>
          <w:w w:val="105"/>
        </w:rPr>
        <w:t>the</w:t>
      </w:r>
      <w:r>
        <w:rPr>
          <w:spacing w:val="-22"/>
          <w:w w:val="105"/>
        </w:rPr>
        <w:t xml:space="preserve"> </w:t>
      </w:r>
      <w:r>
        <w:rPr>
          <w:w w:val="105"/>
        </w:rPr>
        <w:t>Responding</w:t>
      </w:r>
      <w:r>
        <w:rPr>
          <w:spacing w:val="-13"/>
          <w:w w:val="105"/>
        </w:rPr>
        <w:t xml:space="preserve"> </w:t>
      </w:r>
      <w:r>
        <w:rPr>
          <w:w w:val="105"/>
        </w:rPr>
        <w:t>Party</w:t>
      </w:r>
      <w:r>
        <w:rPr>
          <w:spacing w:val="-18"/>
          <w:w w:val="105"/>
        </w:rPr>
        <w:t xml:space="preserve"> </w:t>
      </w:r>
      <w:r>
        <w:rPr>
          <w:w w:val="105"/>
        </w:rPr>
        <w:t>is</w:t>
      </w:r>
      <w:r>
        <w:rPr>
          <w:spacing w:val="-21"/>
          <w:w w:val="105"/>
        </w:rPr>
        <w:t xml:space="preserve"> </w:t>
      </w:r>
      <w:r>
        <w:rPr>
          <w:w w:val="105"/>
        </w:rPr>
        <w:t>ordered</w:t>
      </w:r>
      <w:r>
        <w:rPr>
          <w:spacing w:val="-20"/>
          <w:w w:val="105"/>
        </w:rPr>
        <w:t xml:space="preserve"> </w:t>
      </w:r>
      <w:r>
        <w:rPr>
          <w:w w:val="105"/>
        </w:rPr>
        <w:t>to</w:t>
      </w:r>
      <w:r>
        <w:rPr>
          <w:spacing w:val="-5"/>
          <w:w w:val="105"/>
        </w:rPr>
        <w:t xml:space="preserve"> </w:t>
      </w:r>
      <w:r>
        <w:rPr>
          <w:w w:val="105"/>
        </w:rPr>
        <w:t>stay away from the Reporting Party, is prohibited from attending school or work for a period of time, and/or is transferred to a different office space,</w:t>
      </w:r>
      <w:r>
        <w:rPr>
          <w:spacing w:val="-45"/>
          <w:w w:val="105"/>
        </w:rPr>
        <w:t xml:space="preserve"> </w:t>
      </w:r>
      <w:r>
        <w:rPr>
          <w:w w:val="105"/>
        </w:rPr>
        <w:t>residence hall, etc.).</w:t>
      </w:r>
    </w:p>
    <w:p w14:paraId="4D64C0E3" w14:textId="77777777" w:rsidR="002707C4" w:rsidRDefault="00BD084F">
      <w:pPr>
        <w:pStyle w:val="ListParagraph"/>
        <w:numPr>
          <w:ilvl w:val="0"/>
          <w:numId w:val="4"/>
        </w:numPr>
        <w:tabs>
          <w:tab w:val="left" w:pos="2022"/>
          <w:tab w:val="left" w:pos="2023"/>
        </w:tabs>
        <w:spacing w:before="4" w:line="278" w:lineRule="auto"/>
        <w:ind w:left="2012" w:right="1121" w:hanging="329"/>
        <w:rPr>
          <w:sz w:val="19"/>
        </w:rPr>
      </w:pPr>
      <w:r>
        <w:rPr>
          <w:sz w:val="19"/>
        </w:rPr>
        <w:t>Written verification from the Title IX Coordinator or Human Resources Designee will follow as soon as possible</w:t>
      </w:r>
      <w:r>
        <w:rPr>
          <w:spacing w:val="1"/>
          <w:sz w:val="19"/>
        </w:rPr>
        <w:t xml:space="preserve"> </w:t>
      </w:r>
      <w:r>
        <w:rPr>
          <w:sz w:val="19"/>
        </w:rPr>
        <w:t>thereafter.</w:t>
      </w:r>
    </w:p>
    <w:p w14:paraId="2D48A8B8" w14:textId="77777777" w:rsidR="002707C4" w:rsidRDefault="00BD084F">
      <w:pPr>
        <w:pStyle w:val="ListParagraph"/>
        <w:numPr>
          <w:ilvl w:val="0"/>
          <w:numId w:val="4"/>
        </w:numPr>
        <w:tabs>
          <w:tab w:val="left" w:pos="2018"/>
          <w:tab w:val="left" w:pos="2019"/>
        </w:tabs>
        <w:spacing w:before="12" w:line="283" w:lineRule="auto"/>
        <w:ind w:left="2017" w:right="1088" w:hanging="334"/>
        <w:rPr>
          <w:sz w:val="19"/>
        </w:rPr>
      </w:pPr>
      <w:r>
        <w:rPr>
          <w:w w:val="105"/>
          <w:sz w:val="19"/>
        </w:rPr>
        <w:t>All</w:t>
      </w:r>
      <w:r>
        <w:rPr>
          <w:spacing w:val="-22"/>
          <w:w w:val="105"/>
          <w:sz w:val="19"/>
        </w:rPr>
        <w:t xml:space="preserve"> </w:t>
      </w:r>
      <w:r>
        <w:rPr>
          <w:w w:val="105"/>
          <w:sz w:val="19"/>
        </w:rPr>
        <w:t>hearings</w:t>
      </w:r>
      <w:r>
        <w:rPr>
          <w:spacing w:val="-17"/>
          <w:w w:val="105"/>
          <w:sz w:val="19"/>
        </w:rPr>
        <w:t xml:space="preserve"> </w:t>
      </w:r>
      <w:r>
        <w:rPr>
          <w:w w:val="105"/>
          <w:sz w:val="19"/>
        </w:rPr>
        <w:t>are</w:t>
      </w:r>
      <w:r>
        <w:rPr>
          <w:spacing w:val="-22"/>
          <w:w w:val="105"/>
          <w:sz w:val="19"/>
        </w:rPr>
        <w:t xml:space="preserve"> </w:t>
      </w:r>
      <w:r>
        <w:rPr>
          <w:w w:val="105"/>
          <w:sz w:val="19"/>
        </w:rPr>
        <w:t>closed</w:t>
      </w:r>
      <w:r>
        <w:rPr>
          <w:spacing w:val="-20"/>
          <w:w w:val="105"/>
          <w:sz w:val="19"/>
        </w:rPr>
        <w:t xml:space="preserve"> </w:t>
      </w:r>
      <w:r>
        <w:rPr>
          <w:w w:val="105"/>
          <w:sz w:val="19"/>
        </w:rPr>
        <w:t>to</w:t>
      </w:r>
      <w:r>
        <w:rPr>
          <w:spacing w:val="-9"/>
          <w:w w:val="105"/>
          <w:sz w:val="19"/>
        </w:rPr>
        <w:t xml:space="preserve"> </w:t>
      </w:r>
      <w:r>
        <w:rPr>
          <w:w w:val="105"/>
          <w:sz w:val="19"/>
        </w:rPr>
        <w:t>the</w:t>
      </w:r>
      <w:r>
        <w:rPr>
          <w:spacing w:val="-3"/>
          <w:w w:val="105"/>
          <w:sz w:val="19"/>
        </w:rPr>
        <w:t xml:space="preserve"> </w:t>
      </w:r>
      <w:r>
        <w:rPr>
          <w:w w:val="105"/>
          <w:sz w:val="19"/>
        </w:rPr>
        <w:t>public</w:t>
      </w:r>
      <w:r>
        <w:rPr>
          <w:spacing w:val="-20"/>
          <w:w w:val="105"/>
          <w:sz w:val="19"/>
        </w:rPr>
        <w:t xml:space="preserve"> </w:t>
      </w:r>
      <w:r>
        <w:rPr>
          <w:w w:val="105"/>
          <w:sz w:val="19"/>
        </w:rPr>
        <w:t>and</w:t>
      </w:r>
      <w:r>
        <w:rPr>
          <w:spacing w:val="-21"/>
          <w:w w:val="105"/>
          <w:sz w:val="19"/>
        </w:rPr>
        <w:t xml:space="preserve"> </w:t>
      </w:r>
      <w:r>
        <w:rPr>
          <w:w w:val="105"/>
          <w:sz w:val="19"/>
        </w:rPr>
        <w:t>must</w:t>
      </w:r>
      <w:r>
        <w:rPr>
          <w:spacing w:val="-20"/>
          <w:w w:val="105"/>
          <w:sz w:val="19"/>
        </w:rPr>
        <w:t xml:space="preserve"> </w:t>
      </w:r>
      <w:r>
        <w:rPr>
          <w:w w:val="105"/>
          <w:sz w:val="19"/>
        </w:rPr>
        <w:t>be</w:t>
      </w:r>
      <w:r>
        <w:rPr>
          <w:spacing w:val="-21"/>
          <w:w w:val="105"/>
          <w:sz w:val="19"/>
        </w:rPr>
        <w:t xml:space="preserve"> </w:t>
      </w:r>
      <w:r>
        <w:rPr>
          <w:w w:val="105"/>
          <w:sz w:val="19"/>
        </w:rPr>
        <w:t>held</w:t>
      </w:r>
      <w:r>
        <w:rPr>
          <w:spacing w:val="-25"/>
          <w:w w:val="105"/>
          <w:sz w:val="19"/>
        </w:rPr>
        <w:t xml:space="preserve"> </w:t>
      </w:r>
      <w:r>
        <w:rPr>
          <w:w w:val="105"/>
          <w:sz w:val="19"/>
        </w:rPr>
        <w:t>in</w:t>
      </w:r>
      <w:r>
        <w:rPr>
          <w:spacing w:val="-18"/>
          <w:w w:val="105"/>
          <w:sz w:val="19"/>
        </w:rPr>
        <w:t xml:space="preserve"> </w:t>
      </w:r>
      <w:r>
        <w:rPr>
          <w:w w:val="105"/>
          <w:sz w:val="19"/>
        </w:rPr>
        <w:t>either</w:t>
      </w:r>
      <w:r>
        <w:rPr>
          <w:spacing w:val="-19"/>
          <w:w w:val="105"/>
          <w:sz w:val="19"/>
        </w:rPr>
        <w:t xml:space="preserve"> </w:t>
      </w:r>
      <w:r>
        <w:rPr>
          <w:w w:val="105"/>
          <w:sz w:val="19"/>
        </w:rPr>
        <w:t>a</w:t>
      </w:r>
      <w:r>
        <w:rPr>
          <w:spacing w:val="-19"/>
          <w:w w:val="105"/>
          <w:sz w:val="19"/>
        </w:rPr>
        <w:t xml:space="preserve"> </w:t>
      </w:r>
      <w:r>
        <w:rPr>
          <w:w w:val="105"/>
          <w:sz w:val="19"/>
        </w:rPr>
        <w:t>conference</w:t>
      </w:r>
      <w:r>
        <w:rPr>
          <w:spacing w:val="-6"/>
          <w:w w:val="105"/>
          <w:sz w:val="19"/>
        </w:rPr>
        <w:t xml:space="preserve"> </w:t>
      </w:r>
      <w:r>
        <w:rPr>
          <w:w w:val="105"/>
          <w:sz w:val="19"/>
        </w:rPr>
        <w:t>room</w:t>
      </w:r>
      <w:r>
        <w:rPr>
          <w:spacing w:val="-24"/>
          <w:w w:val="105"/>
          <w:sz w:val="19"/>
        </w:rPr>
        <w:t xml:space="preserve"> </w:t>
      </w:r>
      <w:r>
        <w:rPr>
          <w:w w:val="105"/>
          <w:sz w:val="19"/>
        </w:rPr>
        <w:t>or</w:t>
      </w:r>
      <w:r>
        <w:rPr>
          <w:spacing w:val="-13"/>
          <w:w w:val="105"/>
          <w:sz w:val="19"/>
        </w:rPr>
        <w:t xml:space="preserve"> </w:t>
      </w:r>
      <w:r>
        <w:rPr>
          <w:w w:val="105"/>
          <w:sz w:val="19"/>
        </w:rPr>
        <w:t>a</w:t>
      </w:r>
      <w:r>
        <w:rPr>
          <w:spacing w:val="-18"/>
          <w:w w:val="105"/>
          <w:sz w:val="19"/>
        </w:rPr>
        <w:t xml:space="preserve"> </w:t>
      </w:r>
      <w:r>
        <w:rPr>
          <w:w w:val="105"/>
          <w:sz w:val="19"/>
        </w:rPr>
        <w:t>classroom.</w:t>
      </w:r>
      <w:r>
        <w:rPr>
          <w:spacing w:val="-16"/>
          <w:w w:val="105"/>
          <w:sz w:val="19"/>
        </w:rPr>
        <w:t xml:space="preserve"> </w:t>
      </w:r>
      <w:r>
        <w:rPr>
          <w:w w:val="105"/>
          <w:sz w:val="19"/>
        </w:rPr>
        <w:t>The advocates for the party they are supporting may include members from outside the campus community</w:t>
      </w:r>
      <w:r>
        <w:rPr>
          <w:spacing w:val="-15"/>
          <w:w w:val="105"/>
          <w:sz w:val="19"/>
        </w:rPr>
        <w:t xml:space="preserve"> </w:t>
      </w:r>
      <w:r>
        <w:rPr>
          <w:w w:val="105"/>
          <w:sz w:val="19"/>
        </w:rPr>
        <w:t>as</w:t>
      </w:r>
      <w:r>
        <w:rPr>
          <w:spacing w:val="-22"/>
          <w:w w:val="105"/>
          <w:sz w:val="19"/>
        </w:rPr>
        <w:t xml:space="preserve"> </w:t>
      </w:r>
      <w:r>
        <w:rPr>
          <w:w w:val="105"/>
          <w:sz w:val="19"/>
        </w:rPr>
        <w:t>both</w:t>
      </w:r>
      <w:r>
        <w:rPr>
          <w:spacing w:val="-27"/>
          <w:w w:val="105"/>
          <w:sz w:val="19"/>
        </w:rPr>
        <w:t xml:space="preserve"> </w:t>
      </w:r>
      <w:r>
        <w:rPr>
          <w:w w:val="105"/>
          <w:sz w:val="19"/>
        </w:rPr>
        <w:t>may</w:t>
      </w:r>
      <w:r>
        <w:rPr>
          <w:spacing w:val="-21"/>
          <w:w w:val="105"/>
          <w:sz w:val="19"/>
        </w:rPr>
        <w:t xml:space="preserve"> </w:t>
      </w:r>
      <w:r>
        <w:rPr>
          <w:w w:val="105"/>
          <w:sz w:val="19"/>
        </w:rPr>
        <w:t>have</w:t>
      </w:r>
      <w:r>
        <w:rPr>
          <w:spacing w:val="-19"/>
          <w:w w:val="105"/>
          <w:sz w:val="19"/>
        </w:rPr>
        <w:t xml:space="preserve"> </w:t>
      </w:r>
      <w:r>
        <w:rPr>
          <w:w w:val="105"/>
          <w:sz w:val="19"/>
        </w:rPr>
        <w:t>reached</w:t>
      </w:r>
      <w:r>
        <w:rPr>
          <w:spacing w:val="-19"/>
          <w:w w:val="105"/>
          <w:sz w:val="19"/>
        </w:rPr>
        <w:t xml:space="preserve"> </w:t>
      </w:r>
      <w:r>
        <w:rPr>
          <w:w w:val="105"/>
          <w:sz w:val="19"/>
        </w:rPr>
        <w:t>out</w:t>
      </w:r>
      <w:r>
        <w:rPr>
          <w:spacing w:val="-25"/>
          <w:w w:val="105"/>
          <w:sz w:val="19"/>
        </w:rPr>
        <w:t xml:space="preserve"> </w:t>
      </w:r>
      <w:r>
        <w:rPr>
          <w:w w:val="105"/>
          <w:sz w:val="19"/>
        </w:rPr>
        <w:t>to</w:t>
      </w:r>
      <w:r>
        <w:rPr>
          <w:spacing w:val="-16"/>
          <w:w w:val="105"/>
          <w:sz w:val="19"/>
        </w:rPr>
        <w:t xml:space="preserve"> </w:t>
      </w:r>
      <w:r>
        <w:rPr>
          <w:w w:val="105"/>
          <w:sz w:val="19"/>
        </w:rPr>
        <w:t>counselors</w:t>
      </w:r>
      <w:r>
        <w:rPr>
          <w:spacing w:val="-16"/>
          <w:w w:val="105"/>
          <w:sz w:val="19"/>
        </w:rPr>
        <w:t xml:space="preserve"> </w:t>
      </w:r>
      <w:r>
        <w:rPr>
          <w:w w:val="105"/>
          <w:sz w:val="19"/>
        </w:rPr>
        <w:t>unavailable</w:t>
      </w:r>
      <w:r>
        <w:rPr>
          <w:spacing w:val="-17"/>
          <w:w w:val="105"/>
          <w:sz w:val="19"/>
        </w:rPr>
        <w:t xml:space="preserve"> </w:t>
      </w:r>
      <w:r>
        <w:rPr>
          <w:w w:val="105"/>
          <w:sz w:val="19"/>
        </w:rPr>
        <w:t>on</w:t>
      </w:r>
      <w:r>
        <w:rPr>
          <w:spacing w:val="-17"/>
          <w:w w:val="105"/>
          <w:sz w:val="19"/>
        </w:rPr>
        <w:t xml:space="preserve"> </w:t>
      </w:r>
      <w:r>
        <w:rPr>
          <w:w w:val="105"/>
          <w:sz w:val="19"/>
        </w:rPr>
        <w:t>our</w:t>
      </w:r>
      <w:r>
        <w:rPr>
          <w:spacing w:val="-21"/>
          <w:w w:val="105"/>
          <w:sz w:val="19"/>
        </w:rPr>
        <w:t xml:space="preserve"> </w:t>
      </w:r>
      <w:r>
        <w:rPr>
          <w:w w:val="105"/>
          <w:sz w:val="19"/>
        </w:rPr>
        <w:t>campus;</w:t>
      </w:r>
      <w:r>
        <w:rPr>
          <w:spacing w:val="-23"/>
          <w:w w:val="105"/>
          <w:sz w:val="19"/>
        </w:rPr>
        <w:t xml:space="preserve"> </w:t>
      </w:r>
      <w:r>
        <w:rPr>
          <w:w w:val="105"/>
          <w:sz w:val="19"/>
        </w:rPr>
        <w:t>to</w:t>
      </w:r>
      <w:r>
        <w:rPr>
          <w:spacing w:val="-3"/>
          <w:w w:val="105"/>
          <w:sz w:val="19"/>
        </w:rPr>
        <w:t xml:space="preserve"> </w:t>
      </w:r>
      <w:r>
        <w:rPr>
          <w:w w:val="105"/>
          <w:sz w:val="19"/>
        </w:rPr>
        <w:t>exclude</w:t>
      </w:r>
      <w:r>
        <w:rPr>
          <w:spacing w:val="-14"/>
          <w:w w:val="105"/>
          <w:sz w:val="19"/>
        </w:rPr>
        <w:t xml:space="preserve"> </w:t>
      </w:r>
      <w:r>
        <w:rPr>
          <w:w w:val="105"/>
          <w:sz w:val="19"/>
        </w:rPr>
        <w:t>those individuals'</w:t>
      </w:r>
      <w:r>
        <w:rPr>
          <w:spacing w:val="-15"/>
          <w:w w:val="105"/>
          <w:sz w:val="19"/>
        </w:rPr>
        <w:t xml:space="preserve"> </w:t>
      </w:r>
      <w:r>
        <w:rPr>
          <w:w w:val="105"/>
          <w:sz w:val="19"/>
        </w:rPr>
        <w:t>participation</w:t>
      </w:r>
      <w:r>
        <w:rPr>
          <w:spacing w:val="-6"/>
          <w:w w:val="105"/>
          <w:sz w:val="19"/>
        </w:rPr>
        <w:t xml:space="preserve"> </w:t>
      </w:r>
      <w:r>
        <w:rPr>
          <w:w w:val="105"/>
          <w:sz w:val="19"/>
        </w:rPr>
        <w:t>in</w:t>
      </w:r>
      <w:r>
        <w:rPr>
          <w:spacing w:val="-26"/>
          <w:w w:val="105"/>
          <w:sz w:val="19"/>
        </w:rPr>
        <w:t xml:space="preserve"> </w:t>
      </w:r>
      <w:r>
        <w:rPr>
          <w:w w:val="105"/>
          <w:sz w:val="19"/>
        </w:rPr>
        <w:t>this</w:t>
      </w:r>
      <w:r>
        <w:rPr>
          <w:spacing w:val="-19"/>
          <w:w w:val="105"/>
          <w:sz w:val="19"/>
        </w:rPr>
        <w:t xml:space="preserve"> </w:t>
      </w:r>
      <w:r>
        <w:rPr>
          <w:w w:val="105"/>
          <w:sz w:val="19"/>
        </w:rPr>
        <w:t>process</w:t>
      </w:r>
      <w:r>
        <w:rPr>
          <w:spacing w:val="-9"/>
          <w:w w:val="105"/>
          <w:sz w:val="19"/>
        </w:rPr>
        <w:t xml:space="preserve"> </w:t>
      </w:r>
      <w:r>
        <w:rPr>
          <w:w w:val="105"/>
          <w:sz w:val="19"/>
        </w:rPr>
        <w:t>could</w:t>
      </w:r>
      <w:r>
        <w:rPr>
          <w:spacing w:val="-16"/>
          <w:w w:val="105"/>
          <w:sz w:val="19"/>
        </w:rPr>
        <w:t xml:space="preserve"> </w:t>
      </w:r>
      <w:r>
        <w:rPr>
          <w:w w:val="105"/>
          <w:sz w:val="19"/>
        </w:rPr>
        <w:t>put</w:t>
      </w:r>
      <w:r>
        <w:rPr>
          <w:spacing w:val="-22"/>
          <w:w w:val="105"/>
          <w:sz w:val="19"/>
        </w:rPr>
        <w:t xml:space="preserve"> </w:t>
      </w:r>
      <w:r>
        <w:rPr>
          <w:w w:val="105"/>
          <w:sz w:val="19"/>
        </w:rPr>
        <w:t>undue</w:t>
      </w:r>
      <w:r>
        <w:rPr>
          <w:spacing w:val="-18"/>
          <w:w w:val="105"/>
          <w:sz w:val="19"/>
        </w:rPr>
        <w:t xml:space="preserve"> </w:t>
      </w:r>
      <w:r>
        <w:rPr>
          <w:w w:val="105"/>
          <w:sz w:val="19"/>
        </w:rPr>
        <w:t>stress</w:t>
      </w:r>
      <w:r>
        <w:rPr>
          <w:spacing w:val="-16"/>
          <w:w w:val="105"/>
          <w:sz w:val="19"/>
        </w:rPr>
        <w:t xml:space="preserve"> </w:t>
      </w:r>
      <w:r>
        <w:rPr>
          <w:w w:val="105"/>
          <w:sz w:val="19"/>
        </w:rPr>
        <w:t>and</w:t>
      </w:r>
      <w:r>
        <w:rPr>
          <w:spacing w:val="-18"/>
          <w:w w:val="105"/>
          <w:sz w:val="19"/>
        </w:rPr>
        <w:t xml:space="preserve"> </w:t>
      </w:r>
      <w:r>
        <w:rPr>
          <w:w w:val="105"/>
          <w:sz w:val="19"/>
        </w:rPr>
        <w:t>pressure</w:t>
      </w:r>
      <w:r>
        <w:rPr>
          <w:spacing w:val="-13"/>
          <w:w w:val="105"/>
          <w:sz w:val="19"/>
        </w:rPr>
        <w:t xml:space="preserve"> </w:t>
      </w:r>
      <w:r>
        <w:rPr>
          <w:w w:val="105"/>
          <w:sz w:val="19"/>
        </w:rPr>
        <w:t>on</w:t>
      </w:r>
      <w:r>
        <w:rPr>
          <w:spacing w:val="-16"/>
          <w:w w:val="105"/>
          <w:sz w:val="19"/>
        </w:rPr>
        <w:t xml:space="preserve"> </w:t>
      </w:r>
      <w:r>
        <w:rPr>
          <w:w w:val="105"/>
          <w:sz w:val="19"/>
        </w:rPr>
        <w:t>all.</w:t>
      </w:r>
      <w:r>
        <w:rPr>
          <w:spacing w:val="-27"/>
          <w:w w:val="105"/>
          <w:sz w:val="19"/>
        </w:rPr>
        <w:t xml:space="preserve"> </w:t>
      </w:r>
      <w:r>
        <w:rPr>
          <w:w w:val="105"/>
          <w:sz w:val="19"/>
        </w:rPr>
        <w:t>The</w:t>
      </w:r>
      <w:r>
        <w:rPr>
          <w:spacing w:val="-18"/>
          <w:w w:val="105"/>
          <w:sz w:val="19"/>
        </w:rPr>
        <w:t xml:space="preserve"> </w:t>
      </w:r>
      <w:r>
        <w:rPr>
          <w:w w:val="105"/>
          <w:sz w:val="19"/>
        </w:rPr>
        <w:t>scope</w:t>
      </w:r>
      <w:r>
        <w:rPr>
          <w:spacing w:val="-13"/>
          <w:w w:val="105"/>
          <w:sz w:val="19"/>
        </w:rPr>
        <w:t xml:space="preserve"> </w:t>
      </w:r>
      <w:r>
        <w:rPr>
          <w:w w:val="105"/>
          <w:sz w:val="19"/>
        </w:rPr>
        <w:t>of</w:t>
      </w:r>
      <w:r>
        <w:rPr>
          <w:spacing w:val="-20"/>
          <w:w w:val="105"/>
          <w:sz w:val="19"/>
        </w:rPr>
        <w:t xml:space="preserve"> </w:t>
      </w:r>
      <w:r>
        <w:rPr>
          <w:w w:val="105"/>
          <w:sz w:val="19"/>
        </w:rPr>
        <w:t>the witnesses' testimony</w:t>
      </w:r>
      <w:r>
        <w:rPr>
          <w:spacing w:val="-4"/>
          <w:w w:val="105"/>
          <w:sz w:val="19"/>
        </w:rPr>
        <w:t xml:space="preserve"> </w:t>
      </w:r>
      <w:r>
        <w:rPr>
          <w:w w:val="105"/>
          <w:sz w:val="19"/>
        </w:rPr>
        <w:t>must</w:t>
      </w:r>
      <w:r>
        <w:rPr>
          <w:spacing w:val="-5"/>
          <w:w w:val="105"/>
          <w:sz w:val="19"/>
        </w:rPr>
        <w:t xml:space="preserve"> </w:t>
      </w:r>
      <w:r>
        <w:rPr>
          <w:w w:val="105"/>
          <w:sz w:val="19"/>
        </w:rPr>
        <w:t>be</w:t>
      </w:r>
      <w:r>
        <w:rPr>
          <w:spacing w:val="-15"/>
          <w:w w:val="105"/>
          <w:sz w:val="19"/>
        </w:rPr>
        <w:t xml:space="preserve"> </w:t>
      </w:r>
      <w:r>
        <w:rPr>
          <w:w w:val="105"/>
          <w:sz w:val="19"/>
        </w:rPr>
        <w:t>limited</w:t>
      </w:r>
      <w:r>
        <w:rPr>
          <w:spacing w:val="-12"/>
          <w:w w:val="105"/>
          <w:sz w:val="19"/>
        </w:rPr>
        <w:t xml:space="preserve"> </w:t>
      </w:r>
      <w:r>
        <w:rPr>
          <w:w w:val="105"/>
          <w:sz w:val="19"/>
        </w:rPr>
        <w:t>to</w:t>
      </w:r>
      <w:r>
        <w:rPr>
          <w:spacing w:val="2"/>
          <w:w w:val="105"/>
          <w:sz w:val="19"/>
        </w:rPr>
        <w:t xml:space="preserve"> </w:t>
      </w:r>
      <w:r>
        <w:rPr>
          <w:w w:val="105"/>
          <w:sz w:val="19"/>
        </w:rPr>
        <w:t>the</w:t>
      </w:r>
      <w:r>
        <w:rPr>
          <w:spacing w:val="-14"/>
          <w:w w:val="105"/>
          <w:sz w:val="19"/>
        </w:rPr>
        <w:t xml:space="preserve"> </w:t>
      </w:r>
      <w:r>
        <w:rPr>
          <w:w w:val="105"/>
          <w:sz w:val="19"/>
        </w:rPr>
        <w:t>alleged</w:t>
      </w:r>
      <w:r>
        <w:rPr>
          <w:spacing w:val="-2"/>
          <w:w w:val="105"/>
          <w:sz w:val="19"/>
        </w:rPr>
        <w:t xml:space="preserve"> </w:t>
      </w:r>
      <w:r>
        <w:rPr>
          <w:w w:val="105"/>
          <w:sz w:val="19"/>
        </w:rPr>
        <w:t>act</w:t>
      </w:r>
      <w:r>
        <w:rPr>
          <w:spacing w:val="-9"/>
          <w:w w:val="105"/>
          <w:sz w:val="19"/>
        </w:rPr>
        <w:t xml:space="preserve"> </w:t>
      </w:r>
      <w:r>
        <w:rPr>
          <w:w w:val="105"/>
          <w:sz w:val="19"/>
        </w:rPr>
        <w:t>of</w:t>
      </w:r>
      <w:r>
        <w:rPr>
          <w:spacing w:val="-9"/>
          <w:w w:val="105"/>
          <w:sz w:val="19"/>
        </w:rPr>
        <w:t xml:space="preserve"> </w:t>
      </w:r>
      <w:r>
        <w:rPr>
          <w:w w:val="105"/>
          <w:sz w:val="19"/>
        </w:rPr>
        <w:t>or</w:t>
      </w:r>
      <w:r>
        <w:rPr>
          <w:spacing w:val="-13"/>
          <w:w w:val="105"/>
          <w:sz w:val="19"/>
        </w:rPr>
        <w:t xml:space="preserve"> </w:t>
      </w:r>
      <w:r>
        <w:rPr>
          <w:w w:val="105"/>
          <w:sz w:val="19"/>
        </w:rPr>
        <w:t>acts</w:t>
      </w:r>
      <w:r>
        <w:rPr>
          <w:spacing w:val="-16"/>
          <w:w w:val="105"/>
          <w:sz w:val="19"/>
        </w:rPr>
        <w:t xml:space="preserve"> </w:t>
      </w:r>
      <w:r>
        <w:rPr>
          <w:w w:val="105"/>
          <w:sz w:val="19"/>
        </w:rPr>
        <w:t>leading</w:t>
      </w:r>
      <w:r>
        <w:rPr>
          <w:spacing w:val="-17"/>
          <w:w w:val="105"/>
          <w:sz w:val="19"/>
        </w:rPr>
        <w:t xml:space="preserve"> </w:t>
      </w:r>
      <w:r>
        <w:rPr>
          <w:w w:val="105"/>
          <w:sz w:val="19"/>
        </w:rPr>
        <w:t>up</w:t>
      </w:r>
      <w:r>
        <w:rPr>
          <w:spacing w:val="-19"/>
          <w:w w:val="105"/>
          <w:sz w:val="19"/>
        </w:rPr>
        <w:t xml:space="preserve"> </w:t>
      </w:r>
      <w:r>
        <w:rPr>
          <w:w w:val="105"/>
          <w:sz w:val="19"/>
        </w:rPr>
        <w:t>to</w:t>
      </w:r>
      <w:r>
        <w:rPr>
          <w:spacing w:val="-13"/>
          <w:w w:val="105"/>
          <w:sz w:val="19"/>
        </w:rPr>
        <w:t xml:space="preserve"> </w:t>
      </w:r>
      <w:r>
        <w:rPr>
          <w:w w:val="105"/>
          <w:sz w:val="19"/>
        </w:rPr>
        <w:t>the</w:t>
      </w:r>
      <w:r>
        <w:rPr>
          <w:spacing w:val="-14"/>
          <w:w w:val="105"/>
          <w:sz w:val="19"/>
        </w:rPr>
        <w:t xml:space="preserve"> </w:t>
      </w:r>
      <w:r>
        <w:rPr>
          <w:w w:val="105"/>
          <w:sz w:val="19"/>
        </w:rPr>
        <w:t>policy</w:t>
      </w:r>
      <w:r>
        <w:rPr>
          <w:spacing w:val="-8"/>
          <w:w w:val="105"/>
          <w:sz w:val="19"/>
        </w:rPr>
        <w:t xml:space="preserve"> </w:t>
      </w:r>
      <w:r>
        <w:rPr>
          <w:w w:val="105"/>
          <w:sz w:val="19"/>
        </w:rPr>
        <w:t>violation</w:t>
      </w:r>
      <w:r>
        <w:rPr>
          <w:spacing w:val="-12"/>
          <w:w w:val="105"/>
          <w:sz w:val="19"/>
        </w:rPr>
        <w:t xml:space="preserve"> </w:t>
      </w:r>
      <w:r>
        <w:rPr>
          <w:w w:val="105"/>
          <w:sz w:val="19"/>
        </w:rPr>
        <w:t>in question. The sexual history of the Reporting Party is not a relevant part of the Hearing Body's proceeding</w:t>
      </w:r>
      <w:r>
        <w:rPr>
          <w:spacing w:val="-16"/>
          <w:w w:val="105"/>
          <w:sz w:val="19"/>
        </w:rPr>
        <w:t xml:space="preserve"> </w:t>
      </w:r>
      <w:r>
        <w:rPr>
          <w:w w:val="105"/>
          <w:sz w:val="19"/>
        </w:rPr>
        <w:t>or</w:t>
      </w:r>
      <w:r>
        <w:rPr>
          <w:spacing w:val="-21"/>
          <w:w w:val="105"/>
          <w:sz w:val="19"/>
        </w:rPr>
        <w:t xml:space="preserve"> </w:t>
      </w:r>
      <w:r>
        <w:rPr>
          <w:w w:val="105"/>
          <w:sz w:val="19"/>
        </w:rPr>
        <w:t>deliberations.</w:t>
      </w:r>
      <w:r>
        <w:rPr>
          <w:spacing w:val="-33"/>
          <w:w w:val="105"/>
          <w:sz w:val="19"/>
        </w:rPr>
        <w:t xml:space="preserve"> </w:t>
      </w:r>
      <w:r>
        <w:rPr>
          <w:w w:val="105"/>
          <w:sz w:val="19"/>
        </w:rPr>
        <w:t>Character</w:t>
      </w:r>
      <w:r>
        <w:rPr>
          <w:spacing w:val="-8"/>
          <w:w w:val="105"/>
          <w:sz w:val="19"/>
        </w:rPr>
        <w:t xml:space="preserve"> </w:t>
      </w:r>
      <w:r>
        <w:rPr>
          <w:w w:val="105"/>
          <w:sz w:val="19"/>
        </w:rPr>
        <w:t>witnesses</w:t>
      </w:r>
      <w:r>
        <w:rPr>
          <w:spacing w:val="-13"/>
          <w:w w:val="105"/>
          <w:sz w:val="19"/>
        </w:rPr>
        <w:t xml:space="preserve"> </w:t>
      </w:r>
      <w:r>
        <w:rPr>
          <w:w w:val="105"/>
          <w:sz w:val="19"/>
        </w:rPr>
        <w:t>are</w:t>
      </w:r>
      <w:r>
        <w:rPr>
          <w:spacing w:val="-22"/>
          <w:w w:val="105"/>
          <w:sz w:val="19"/>
        </w:rPr>
        <w:t xml:space="preserve"> </w:t>
      </w:r>
      <w:r>
        <w:rPr>
          <w:w w:val="105"/>
          <w:sz w:val="19"/>
        </w:rPr>
        <w:t>also</w:t>
      </w:r>
      <w:r>
        <w:rPr>
          <w:spacing w:val="-20"/>
          <w:w w:val="105"/>
          <w:sz w:val="19"/>
        </w:rPr>
        <w:t xml:space="preserve"> </w:t>
      </w:r>
      <w:r>
        <w:rPr>
          <w:w w:val="105"/>
          <w:sz w:val="19"/>
        </w:rPr>
        <w:t>not</w:t>
      </w:r>
      <w:r>
        <w:rPr>
          <w:spacing w:val="-24"/>
          <w:w w:val="105"/>
          <w:sz w:val="19"/>
        </w:rPr>
        <w:t xml:space="preserve"> </w:t>
      </w:r>
      <w:r>
        <w:rPr>
          <w:w w:val="105"/>
          <w:sz w:val="19"/>
        </w:rPr>
        <w:t>allowed</w:t>
      </w:r>
      <w:r>
        <w:rPr>
          <w:spacing w:val="-16"/>
          <w:w w:val="105"/>
          <w:sz w:val="19"/>
        </w:rPr>
        <w:t xml:space="preserve"> </w:t>
      </w:r>
      <w:r>
        <w:rPr>
          <w:w w:val="105"/>
          <w:sz w:val="19"/>
        </w:rPr>
        <w:t>as</w:t>
      </w:r>
      <w:r>
        <w:rPr>
          <w:spacing w:val="-26"/>
          <w:w w:val="105"/>
          <w:sz w:val="19"/>
        </w:rPr>
        <w:t xml:space="preserve"> </w:t>
      </w:r>
      <w:r>
        <w:rPr>
          <w:w w:val="105"/>
          <w:sz w:val="19"/>
        </w:rPr>
        <w:t>they</w:t>
      </w:r>
      <w:r>
        <w:rPr>
          <w:spacing w:val="-23"/>
          <w:w w:val="105"/>
          <w:sz w:val="19"/>
        </w:rPr>
        <w:t xml:space="preserve"> </w:t>
      </w:r>
      <w:r>
        <w:rPr>
          <w:w w:val="105"/>
          <w:sz w:val="19"/>
        </w:rPr>
        <w:t>cannot</w:t>
      </w:r>
      <w:r>
        <w:rPr>
          <w:spacing w:val="-15"/>
          <w:w w:val="105"/>
          <w:sz w:val="19"/>
        </w:rPr>
        <w:t xml:space="preserve"> </w:t>
      </w:r>
      <w:r>
        <w:rPr>
          <w:w w:val="105"/>
          <w:sz w:val="19"/>
        </w:rPr>
        <w:t>substantiate</w:t>
      </w:r>
      <w:r>
        <w:rPr>
          <w:spacing w:val="-21"/>
          <w:w w:val="105"/>
          <w:sz w:val="19"/>
        </w:rPr>
        <w:t xml:space="preserve"> </w:t>
      </w:r>
      <w:r>
        <w:rPr>
          <w:w w:val="105"/>
          <w:sz w:val="19"/>
        </w:rPr>
        <w:t>or invalidate any act of</w:t>
      </w:r>
      <w:r>
        <w:rPr>
          <w:spacing w:val="-5"/>
          <w:w w:val="105"/>
          <w:sz w:val="19"/>
        </w:rPr>
        <w:t xml:space="preserve"> </w:t>
      </w:r>
      <w:r>
        <w:rPr>
          <w:w w:val="105"/>
          <w:sz w:val="19"/>
        </w:rPr>
        <w:t>misconduct.</w:t>
      </w:r>
    </w:p>
    <w:p w14:paraId="577D7608" w14:textId="77777777" w:rsidR="002707C4" w:rsidRDefault="00BD084F">
      <w:pPr>
        <w:pStyle w:val="ListParagraph"/>
        <w:numPr>
          <w:ilvl w:val="0"/>
          <w:numId w:val="4"/>
        </w:numPr>
        <w:tabs>
          <w:tab w:val="left" w:pos="2025"/>
          <w:tab w:val="left" w:pos="2026"/>
        </w:tabs>
        <w:spacing w:before="8" w:line="283" w:lineRule="auto"/>
        <w:ind w:left="2017" w:right="1516" w:hanging="334"/>
        <w:rPr>
          <w:sz w:val="19"/>
        </w:rPr>
      </w:pPr>
      <w:r>
        <w:rPr>
          <w:w w:val="105"/>
          <w:sz w:val="19"/>
        </w:rPr>
        <w:t>Appropriate</w:t>
      </w:r>
      <w:r>
        <w:rPr>
          <w:spacing w:val="-12"/>
          <w:w w:val="105"/>
          <w:sz w:val="19"/>
        </w:rPr>
        <w:t xml:space="preserve"> </w:t>
      </w:r>
      <w:r>
        <w:rPr>
          <w:w w:val="105"/>
          <w:sz w:val="19"/>
        </w:rPr>
        <w:t>sanctions</w:t>
      </w:r>
      <w:r>
        <w:rPr>
          <w:spacing w:val="-14"/>
          <w:w w:val="105"/>
          <w:sz w:val="19"/>
        </w:rPr>
        <w:t xml:space="preserve"> </w:t>
      </w:r>
      <w:r>
        <w:rPr>
          <w:w w:val="105"/>
          <w:sz w:val="19"/>
        </w:rPr>
        <w:t>could</w:t>
      </w:r>
      <w:r>
        <w:rPr>
          <w:spacing w:val="-25"/>
          <w:w w:val="105"/>
          <w:sz w:val="19"/>
        </w:rPr>
        <w:t xml:space="preserve"> </w:t>
      </w:r>
      <w:r>
        <w:rPr>
          <w:w w:val="105"/>
          <w:sz w:val="19"/>
        </w:rPr>
        <w:t>include</w:t>
      </w:r>
      <w:r>
        <w:rPr>
          <w:spacing w:val="-21"/>
          <w:w w:val="105"/>
          <w:sz w:val="19"/>
        </w:rPr>
        <w:t xml:space="preserve"> </w:t>
      </w:r>
      <w:r>
        <w:rPr>
          <w:w w:val="105"/>
          <w:sz w:val="19"/>
        </w:rPr>
        <w:t>no</w:t>
      </w:r>
      <w:r>
        <w:rPr>
          <w:spacing w:val="-21"/>
          <w:w w:val="105"/>
          <w:sz w:val="19"/>
        </w:rPr>
        <w:t xml:space="preserve"> </w:t>
      </w:r>
      <w:r>
        <w:rPr>
          <w:w w:val="105"/>
          <w:sz w:val="19"/>
        </w:rPr>
        <w:t>further</w:t>
      </w:r>
      <w:r>
        <w:rPr>
          <w:spacing w:val="-15"/>
          <w:w w:val="105"/>
          <w:sz w:val="19"/>
        </w:rPr>
        <w:t xml:space="preserve"> </w:t>
      </w:r>
      <w:r>
        <w:rPr>
          <w:w w:val="105"/>
          <w:sz w:val="19"/>
        </w:rPr>
        <w:t>action;</w:t>
      </w:r>
      <w:r>
        <w:rPr>
          <w:spacing w:val="-29"/>
          <w:w w:val="105"/>
          <w:sz w:val="19"/>
        </w:rPr>
        <w:t xml:space="preserve"> </w:t>
      </w:r>
      <w:r>
        <w:rPr>
          <w:w w:val="105"/>
          <w:sz w:val="19"/>
        </w:rPr>
        <w:t>completion</w:t>
      </w:r>
      <w:r>
        <w:rPr>
          <w:spacing w:val="-15"/>
          <w:w w:val="105"/>
          <w:sz w:val="19"/>
        </w:rPr>
        <w:t xml:space="preserve"> </w:t>
      </w:r>
      <w:r>
        <w:rPr>
          <w:w w:val="105"/>
          <w:sz w:val="19"/>
        </w:rPr>
        <w:t>of</w:t>
      </w:r>
      <w:r>
        <w:rPr>
          <w:spacing w:val="-20"/>
          <w:w w:val="105"/>
          <w:sz w:val="19"/>
        </w:rPr>
        <w:t xml:space="preserve"> </w:t>
      </w:r>
      <w:r>
        <w:rPr>
          <w:w w:val="105"/>
          <w:sz w:val="19"/>
        </w:rPr>
        <w:t>counseling</w:t>
      </w:r>
      <w:r>
        <w:rPr>
          <w:spacing w:val="-14"/>
          <w:w w:val="105"/>
          <w:sz w:val="19"/>
        </w:rPr>
        <w:t xml:space="preserve"> </w:t>
      </w:r>
      <w:r>
        <w:rPr>
          <w:w w:val="105"/>
          <w:sz w:val="19"/>
        </w:rPr>
        <w:t>programs;</w:t>
      </w:r>
      <w:r>
        <w:rPr>
          <w:spacing w:val="-15"/>
          <w:w w:val="105"/>
          <w:sz w:val="19"/>
        </w:rPr>
        <w:t xml:space="preserve"> </w:t>
      </w:r>
      <w:r>
        <w:rPr>
          <w:w w:val="105"/>
          <w:sz w:val="19"/>
        </w:rPr>
        <w:t>social probations, suspension, or expulsion (for students); letter of reprimand; probationary status contingent upon completion of professional counseling and/or job training, or termination of employment (for faculty and staff members. If dismissal is recommended for a tenured faculty member,</w:t>
      </w:r>
      <w:r>
        <w:rPr>
          <w:spacing w:val="-29"/>
          <w:w w:val="105"/>
          <w:sz w:val="19"/>
        </w:rPr>
        <w:t xml:space="preserve"> </w:t>
      </w:r>
      <w:r>
        <w:rPr>
          <w:w w:val="105"/>
          <w:sz w:val="19"/>
        </w:rPr>
        <w:t>the</w:t>
      </w:r>
      <w:r>
        <w:rPr>
          <w:spacing w:val="-26"/>
          <w:w w:val="105"/>
          <w:sz w:val="19"/>
        </w:rPr>
        <w:t xml:space="preserve"> </w:t>
      </w:r>
      <w:r>
        <w:rPr>
          <w:w w:val="105"/>
          <w:sz w:val="19"/>
        </w:rPr>
        <w:t>process</w:t>
      </w:r>
      <w:r>
        <w:rPr>
          <w:spacing w:val="-19"/>
          <w:w w:val="105"/>
          <w:sz w:val="19"/>
        </w:rPr>
        <w:t xml:space="preserve"> </w:t>
      </w:r>
      <w:r>
        <w:rPr>
          <w:w w:val="105"/>
          <w:sz w:val="19"/>
        </w:rPr>
        <w:t>would</w:t>
      </w:r>
      <w:r>
        <w:rPr>
          <w:spacing w:val="-25"/>
          <w:w w:val="105"/>
          <w:sz w:val="19"/>
        </w:rPr>
        <w:t xml:space="preserve"> </w:t>
      </w:r>
      <w:r>
        <w:rPr>
          <w:w w:val="105"/>
          <w:sz w:val="19"/>
        </w:rPr>
        <w:t>follow</w:t>
      </w:r>
      <w:r>
        <w:rPr>
          <w:spacing w:val="-22"/>
          <w:w w:val="105"/>
          <w:sz w:val="19"/>
        </w:rPr>
        <w:t xml:space="preserve"> </w:t>
      </w:r>
      <w:r>
        <w:rPr>
          <w:w w:val="105"/>
          <w:sz w:val="19"/>
        </w:rPr>
        <w:t>the</w:t>
      </w:r>
      <w:r>
        <w:rPr>
          <w:spacing w:val="-25"/>
          <w:w w:val="105"/>
          <w:sz w:val="19"/>
        </w:rPr>
        <w:t xml:space="preserve"> </w:t>
      </w:r>
      <w:r>
        <w:rPr>
          <w:w w:val="105"/>
          <w:sz w:val="19"/>
        </w:rPr>
        <w:t>1958</w:t>
      </w:r>
      <w:r>
        <w:rPr>
          <w:spacing w:val="-19"/>
          <w:w w:val="105"/>
          <w:sz w:val="19"/>
        </w:rPr>
        <w:t xml:space="preserve"> </w:t>
      </w:r>
      <w:r>
        <w:rPr>
          <w:w w:val="105"/>
          <w:sz w:val="19"/>
        </w:rPr>
        <w:t>AAUP</w:t>
      </w:r>
      <w:r>
        <w:rPr>
          <w:spacing w:val="-22"/>
          <w:w w:val="105"/>
          <w:sz w:val="19"/>
        </w:rPr>
        <w:t xml:space="preserve"> </w:t>
      </w:r>
      <w:r>
        <w:rPr>
          <w:w w:val="105"/>
          <w:sz w:val="19"/>
        </w:rPr>
        <w:t>Statement</w:t>
      </w:r>
      <w:r>
        <w:rPr>
          <w:spacing w:val="-12"/>
          <w:w w:val="105"/>
          <w:sz w:val="19"/>
        </w:rPr>
        <w:t xml:space="preserve"> </w:t>
      </w:r>
      <w:r>
        <w:rPr>
          <w:w w:val="105"/>
          <w:sz w:val="19"/>
        </w:rPr>
        <w:t>of</w:t>
      </w:r>
      <w:r>
        <w:rPr>
          <w:spacing w:val="-23"/>
          <w:w w:val="105"/>
          <w:sz w:val="19"/>
        </w:rPr>
        <w:t xml:space="preserve"> </w:t>
      </w:r>
      <w:r>
        <w:rPr>
          <w:w w:val="105"/>
          <w:sz w:val="19"/>
        </w:rPr>
        <w:t>Procedural</w:t>
      </w:r>
      <w:r>
        <w:rPr>
          <w:spacing w:val="-22"/>
          <w:w w:val="105"/>
          <w:sz w:val="19"/>
        </w:rPr>
        <w:t xml:space="preserve"> </w:t>
      </w:r>
      <w:r>
        <w:rPr>
          <w:w w:val="105"/>
          <w:sz w:val="19"/>
        </w:rPr>
        <w:t>Standards</w:t>
      </w:r>
      <w:r>
        <w:rPr>
          <w:spacing w:val="-15"/>
          <w:w w:val="105"/>
          <w:sz w:val="19"/>
        </w:rPr>
        <w:t xml:space="preserve"> </w:t>
      </w:r>
      <w:r>
        <w:rPr>
          <w:w w:val="105"/>
          <w:sz w:val="19"/>
        </w:rPr>
        <w:t>in</w:t>
      </w:r>
      <w:r>
        <w:rPr>
          <w:spacing w:val="-29"/>
          <w:w w:val="105"/>
          <w:sz w:val="19"/>
        </w:rPr>
        <w:t xml:space="preserve"> </w:t>
      </w:r>
      <w:r>
        <w:rPr>
          <w:w w:val="105"/>
          <w:sz w:val="19"/>
        </w:rPr>
        <w:t>Faculty Dismissal</w:t>
      </w:r>
      <w:r>
        <w:rPr>
          <w:spacing w:val="-23"/>
          <w:w w:val="105"/>
          <w:sz w:val="19"/>
        </w:rPr>
        <w:t xml:space="preserve"> </w:t>
      </w:r>
      <w:r>
        <w:rPr>
          <w:w w:val="105"/>
          <w:sz w:val="19"/>
        </w:rPr>
        <w:t>Proceedings),</w:t>
      </w:r>
      <w:r>
        <w:rPr>
          <w:spacing w:val="-20"/>
          <w:w w:val="105"/>
          <w:sz w:val="19"/>
        </w:rPr>
        <w:t xml:space="preserve"> </w:t>
      </w:r>
      <w:r>
        <w:rPr>
          <w:w w:val="105"/>
          <w:sz w:val="19"/>
        </w:rPr>
        <w:t>Other</w:t>
      </w:r>
      <w:r>
        <w:rPr>
          <w:spacing w:val="-23"/>
          <w:w w:val="105"/>
          <w:sz w:val="19"/>
        </w:rPr>
        <w:t xml:space="preserve"> </w:t>
      </w:r>
      <w:r>
        <w:rPr>
          <w:w w:val="105"/>
          <w:sz w:val="19"/>
        </w:rPr>
        <w:t>appropriate</w:t>
      </w:r>
      <w:r>
        <w:rPr>
          <w:spacing w:val="-24"/>
          <w:w w:val="105"/>
          <w:sz w:val="19"/>
        </w:rPr>
        <w:t xml:space="preserve"> </w:t>
      </w:r>
      <w:r>
        <w:rPr>
          <w:w w:val="105"/>
          <w:sz w:val="19"/>
        </w:rPr>
        <w:t>sanctions</w:t>
      </w:r>
      <w:r>
        <w:rPr>
          <w:spacing w:val="-19"/>
          <w:w w:val="105"/>
          <w:sz w:val="19"/>
        </w:rPr>
        <w:t xml:space="preserve"> </w:t>
      </w:r>
      <w:r>
        <w:rPr>
          <w:w w:val="105"/>
          <w:sz w:val="19"/>
        </w:rPr>
        <w:t>as</w:t>
      </w:r>
      <w:r>
        <w:rPr>
          <w:spacing w:val="-29"/>
          <w:w w:val="105"/>
          <w:sz w:val="19"/>
        </w:rPr>
        <w:t xml:space="preserve"> </w:t>
      </w:r>
      <w:r>
        <w:rPr>
          <w:w w:val="105"/>
          <w:sz w:val="19"/>
        </w:rPr>
        <w:t>determined</w:t>
      </w:r>
      <w:r>
        <w:rPr>
          <w:spacing w:val="-26"/>
          <w:w w:val="105"/>
          <w:sz w:val="19"/>
        </w:rPr>
        <w:t xml:space="preserve"> </w:t>
      </w:r>
      <w:r>
        <w:rPr>
          <w:w w:val="105"/>
          <w:sz w:val="19"/>
        </w:rPr>
        <w:t>by</w:t>
      </w:r>
      <w:r>
        <w:rPr>
          <w:spacing w:val="-30"/>
          <w:w w:val="105"/>
          <w:sz w:val="19"/>
        </w:rPr>
        <w:t xml:space="preserve"> </w:t>
      </w:r>
      <w:r>
        <w:rPr>
          <w:w w:val="105"/>
          <w:sz w:val="19"/>
        </w:rPr>
        <w:t>the</w:t>
      </w:r>
      <w:r>
        <w:rPr>
          <w:spacing w:val="-29"/>
          <w:w w:val="105"/>
          <w:sz w:val="19"/>
        </w:rPr>
        <w:t xml:space="preserve"> </w:t>
      </w:r>
      <w:r>
        <w:rPr>
          <w:w w:val="105"/>
          <w:sz w:val="19"/>
        </w:rPr>
        <w:t>hearing</w:t>
      </w:r>
      <w:r>
        <w:rPr>
          <w:spacing w:val="-32"/>
          <w:w w:val="105"/>
          <w:sz w:val="19"/>
        </w:rPr>
        <w:t xml:space="preserve"> </w:t>
      </w:r>
      <w:r>
        <w:rPr>
          <w:w w:val="105"/>
          <w:sz w:val="19"/>
        </w:rPr>
        <w:t>board</w:t>
      </w:r>
      <w:r>
        <w:rPr>
          <w:spacing w:val="-27"/>
          <w:w w:val="105"/>
          <w:sz w:val="19"/>
        </w:rPr>
        <w:t xml:space="preserve"> </w:t>
      </w:r>
      <w:r>
        <w:rPr>
          <w:w w:val="105"/>
          <w:sz w:val="19"/>
        </w:rPr>
        <w:t>may</w:t>
      </w:r>
      <w:r>
        <w:rPr>
          <w:spacing w:val="-24"/>
          <w:w w:val="105"/>
          <w:sz w:val="19"/>
        </w:rPr>
        <w:t xml:space="preserve"> </w:t>
      </w:r>
      <w:r>
        <w:rPr>
          <w:w w:val="105"/>
          <w:sz w:val="19"/>
        </w:rPr>
        <w:t>be applied.</w:t>
      </w:r>
    </w:p>
    <w:p w14:paraId="0325ECEC" w14:textId="77777777" w:rsidR="002707C4" w:rsidRDefault="00BD084F">
      <w:pPr>
        <w:pStyle w:val="ListParagraph"/>
        <w:numPr>
          <w:ilvl w:val="0"/>
          <w:numId w:val="4"/>
        </w:numPr>
        <w:tabs>
          <w:tab w:val="left" w:pos="2014"/>
          <w:tab w:val="left" w:pos="2015"/>
        </w:tabs>
        <w:spacing w:before="6" w:line="283" w:lineRule="auto"/>
        <w:ind w:left="2018" w:right="1156" w:hanging="335"/>
        <w:rPr>
          <w:sz w:val="19"/>
        </w:rPr>
      </w:pPr>
      <w:r>
        <w:rPr>
          <w:w w:val="105"/>
          <w:sz w:val="19"/>
        </w:rPr>
        <w:t>If it is determined that the responding party has not violated the policy, notice will be made to all parties. From here the reporting party may appeal the Hearing Body's decision within 48 hours, excluding</w:t>
      </w:r>
      <w:r>
        <w:rPr>
          <w:spacing w:val="-16"/>
          <w:w w:val="105"/>
          <w:sz w:val="19"/>
        </w:rPr>
        <w:t xml:space="preserve"> </w:t>
      </w:r>
      <w:r>
        <w:rPr>
          <w:w w:val="105"/>
          <w:sz w:val="19"/>
        </w:rPr>
        <w:t>weekends</w:t>
      </w:r>
      <w:r>
        <w:rPr>
          <w:spacing w:val="-9"/>
          <w:w w:val="105"/>
          <w:sz w:val="19"/>
        </w:rPr>
        <w:t xml:space="preserve"> </w:t>
      </w:r>
      <w:r>
        <w:rPr>
          <w:w w:val="105"/>
          <w:sz w:val="19"/>
        </w:rPr>
        <w:t>or</w:t>
      </w:r>
      <w:r>
        <w:rPr>
          <w:spacing w:val="-18"/>
          <w:w w:val="105"/>
          <w:sz w:val="19"/>
        </w:rPr>
        <w:t xml:space="preserve"> </w:t>
      </w:r>
      <w:r>
        <w:rPr>
          <w:w w:val="105"/>
          <w:sz w:val="19"/>
        </w:rPr>
        <w:t>dates</w:t>
      </w:r>
      <w:r>
        <w:rPr>
          <w:spacing w:val="-16"/>
          <w:w w:val="105"/>
          <w:sz w:val="19"/>
        </w:rPr>
        <w:t xml:space="preserve"> </w:t>
      </w:r>
      <w:r>
        <w:rPr>
          <w:w w:val="105"/>
          <w:sz w:val="19"/>
        </w:rPr>
        <w:t>when</w:t>
      </w:r>
      <w:r>
        <w:rPr>
          <w:spacing w:val="-17"/>
          <w:w w:val="105"/>
          <w:sz w:val="19"/>
        </w:rPr>
        <w:t xml:space="preserve"> </w:t>
      </w:r>
      <w:r>
        <w:rPr>
          <w:w w:val="105"/>
          <w:sz w:val="19"/>
        </w:rPr>
        <w:t>the</w:t>
      </w:r>
      <w:r>
        <w:rPr>
          <w:spacing w:val="-15"/>
          <w:w w:val="105"/>
          <w:sz w:val="19"/>
        </w:rPr>
        <w:t xml:space="preserve"> </w:t>
      </w:r>
      <w:r>
        <w:rPr>
          <w:w w:val="105"/>
          <w:sz w:val="19"/>
        </w:rPr>
        <w:t>entire</w:t>
      </w:r>
      <w:r>
        <w:rPr>
          <w:spacing w:val="-12"/>
          <w:w w:val="105"/>
          <w:sz w:val="19"/>
        </w:rPr>
        <w:t xml:space="preserve"> </w:t>
      </w:r>
      <w:r>
        <w:rPr>
          <w:w w:val="105"/>
          <w:sz w:val="19"/>
        </w:rPr>
        <w:t>college</w:t>
      </w:r>
      <w:r>
        <w:rPr>
          <w:spacing w:val="-15"/>
          <w:w w:val="105"/>
          <w:sz w:val="19"/>
        </w:rPr>
        <w:t xml:space="preserve"> </w:t>
      </w:r>
      <w:r>
        <w:rPr>
          <w:w w:val="105"/>
          <w:sz w:val="19"/>
        </w:rPr>
        <w:t>is</w:t>
      </w:r>
      <w:r>
        <w:rPr>
          <w:spacing w:val="-21"/>
          <w:w w:val="105"/>
          <w:sz w:val="19"/>
        </w:rPr>
        <w:t xml:space="preserve"> </w:t>
      </w:r>
      <w:r>
        <w:rPr>
          <w:w w:val="105"/>
          <w:sz w:val="19"/>
        </w:rPr>
        <w:t>closed,</w:t>
      </w:r>
      <w:r>
        <w:rPr>
          <w:spacing w:val="-18"/>
          <w:w w:val="105"/>
          <w:sz w:val="19"/>
        </w:rPr>
        <w:t xml:space="preserve"> </w:t>
      </w:r>
      <w:r>
        <w:rPr>
          <w:w w:val="105"/>
          <w:sz w:val="19"/>
        </w:rPr>
        <w:t>to the</w:t>
      </w:r>
      <w:r>
        <w:rPr>
          <w:spacing w:val="-21"/>
          <w:w w:val="105"/>
          <w:sz w:val="19"/>
        </w:rPr>
        <w:t xml:space="preserve"> </w:t>
      </w:r>
      <w:r>
        <w:rPr>
          <w:w w:val="105"/>
          <w:sz w:val="19"/>
        </w:rPr>
        <w:t>Provost.</w:t>
      </w:r>
      <w:r>
        <w:rPr>
          <w:spacing w:val="-18"/>
          <w:w w:val="105"/>
          <w:sz w:val="19"/>
        </w:rPr>
        <w:t xml:space="preserve"> </w:t>
      </w:r>
      <w:r>
        <w:rPr>
          <w:w w:val="105"/>
          <w:sz w:val="19"/>
        </w:rPr>
        <w:t>If</w:t>
      </w:r>
      <w:r>
        <w:rPr>
          <w:spacing w:val="-11"/>
          <w:w w:val="105"/>
          <w:sz w:val="19"/>
        </w:rPr>
        <w:t xml:space="preserve"> </w:t>
      </w:r>
      <w:r>
        <w:rPr>
          <w:w w:val="105"/>
          <w:sz w:val="19"/>
        </w:rPr>
        <w:t>it</w:t>
      </w:r>
      <w:r>
        <w:rPr>
          <w:spacing w:val="-2"/>
          <w:w w:val="105"/>
          <w:sz w:val="19"/>
        </w:rPr>
        <w:t xml:space="preserve"> </w:t>
      </w:r>
      <w:r>
        <w:rPr>
          <w:w w:val="105"/>
          <w:sz w:val="19"/>
        </w:rPr>
        <w:t>is</w:t>
      </w:r>
      <w:r>
        <w:rPr>
          <w:spacing w:val="-27"/>
          <w:w w:val="105"/>
          <w:sz w:val="19"/>
        </w:rPr>
        <w:t xml:space="preserve"> </w:t>
      </w:r>
      <w:r>
        <w:rPr>
          <w:w w:val="105"/>
          <w:sz w:val="19"/>
        </w:rPr>
        <w:t>determined</w:t>
      </w:r>
      <w:r>
        <w:rPr>
          <w:spacing w:val="-14"/>
          <w:w w:val="105"/>
          <w:sz w:val="19"/>
        </w:rPr>
        <w:t xml:space="preserve"> </w:t>
      </w:r>
      <w:r>
        <w:rPr>
          <w:w w:val="105"/>
          <w:sz w:val="19"/>
        </w:rPr>
        <w:t>that the responding party has violated the policy, sanctions will be given and notice will be made to all parties. From here the responding party may appeal the hearing body's decision, within 48 hours excluding weekends, to the Provost. Only appeals based on the criteria established in section F (Appeals Process) will be</w:t>
      </w:r>
      <w:r>
        <w:rPr>
          <w:spacing w:val="-8"/>
          <w:w w:val="105"/>
          <w:sz w:val="19"/>
        </w:rPr>
        <w:t xml:space="preserve"> </w:t>
      </w:r>
      <w:r>
        <w:rPr>
          <w:w w:val="105"/>
          <w:sz w:val="19"/>
        </w:rPr>
        <w:t>heard.</w:t>
      </w:r>
    </w:p>
    <w:p w14:paraId="60FECF4E" w14:textId="77777777" w:rsidR="002707C4" w:rsidRDefault="002707C4">
      <w:pPr>
        <w:pStyle w:val="BodyText"/>
        <w:spacing w:before="1"/>
        <w:rPr>
          <w:sz w:val="23"/>
        </w:rPr>
      </w:pPr>
    </w:p>
    <w:p w14:paraId="2A63DEAC" w14:textId="77777777" w:rsidR="002707C4" w:rsidRDefault="00BD084F">
      <w:pPr>
        <w:pStyle w:val="BodyText"/>
        <w:spacing w:line="283" w:lineRule="auto"/>
        <w:ind w:left="2018" w:right="1109" w:firstLine="3"/>
      </w:pPr>
      <w:r>
        <w:rPr>
          <w:w w:val="105"/>
        </w:rPr>
        <w:t>In all cases, regardless of findings, all parties will receive written notification of the findings, any resulting responsive actions, the rational for the decision, and the appeals options, along with the procedures</w:t>
      </w:r>
      <w:r>
        <w:rPr>
          <w:spacing w:val="-15"/>
          <w:w w:val="105"/>
        </w:rPr>
        <w:t xml:space="preserve"> </w:t>
      </w:r>
      <w:r>
        <w:rPr>
          <w:w w:val="105"/>
        </w:rPr>
        <w:t>for</w:t>
      </w:r>
      <w:r>
        <w:rPr>
          <w:spacing w:val="-5"/>
          <w:w w:val="105"/>
        </w:rPr>
        <w:t xml:space="preserve"> </w:t>
      </w:r>
      <w:r>
        <w:rPr>
          <w:w w:val="105"/>
        </w:rPr>
        <w:t>appeal</w:t>
      </w:r>
      <w:r>
        <w:rPr>
          <w:spacing w:val="-18"/>
          <w:w w:val="105"/>
        </w:rPr>
        <w:t xml:space="preserve"> </w:t>
      </w:r>
      <w:r>
        <w:rPr>
          <w:w w:val="105"/>
        </w:rPr>
        <w:t>and</w:t>
      </w:r>
      <w:r>
        <w:rPr>
          <w:spacing w:val="-22"/>
          <w:w w:val="105"/>
        </w:rPr>
        <w:t xml:space="preserve"> </w:t>
      </w:r>
      <w:r>
        <w:rPr>
          <w:w w:val="105"/>
        </w:rPr>
        <w:t>any</w:t>
      </w:r>
      <w:r>
        <w:rPr>
          <w:spacing w:val="-24"/>
          <w:w w:val="105"/>
        </w:rPr>
        <w:t xml:space="preserve"> </w:t>
      </w:r>
      <w:r>
        <w:rPr>
          <w:w w:val="105"/>
        </w:rPr>
        <w:t>changes</w:t>
      </w:r>
      <w:r>
        <w:rPr>
          <w:spacing w:val="-18"/>
          <w:w w:val="105"/>
        </w:rPr>
        <w:t xml:space="preserve"> </w:t>
      </w:r>
      <w:r>
        <w:rPr>
          <w:w w:val="105"/>
        </w:rPr>
        <w:t>to</w:t>
      </w:r>
      <w:r>
        <w:rPr>
          <w:spacing w:val="-4"/>
          <w:w w:val="105"/>
        </w:rPr>
        <w:t xml:space="preserve"> </w:t>
      </w:r>
      <w:r>
        <w:rPr>
          <w:w w:val="105"/>
        </w:rPr>
        <w:t>the</w:t>
      </w:r>
      <w:r>
        <w:rPr>
          <w:spacing w:val="-23"/>
          <w:w w:val="105"/>
        </w:rPr>
        <w:t xml:space="preserve"> </w:t>
      </w:r>
      <w:r>
        <w:rPr>
          <w:w w:val="105"/>
        </w:rPr>
        <w:t>results</w:t>
      </w:r>
      <w:r>
        <w:rPr>
          <w:spacing w:val="-18"/>
          <w:w w:val="105"/>
        </w:rPr>
        <w:t xml:space="preserve"> </w:t>
      </w:r>
      <w:r>
        <w:rPr>
          <w:w w:val="105"/>
        </w:rPr>
        <w:t>that</w:t>
      </w:r>
      <w:r>
        <w:rPr>
          <w:spacing w:val="-19"/>
          <w:w w:val="105"/>
        </w:rPr>
        <w:t xml:space="preserve"> </w:t>
      </w:r>
      <w:r>
        <w:rPr>
          <w:w w:val="105"/>
        </w:rPr>
        <w:t>could</w:t>
      </w:r>
      <w:r>
        <w:rPr>
          <w:spacing w:val="-21"/>
          <w:w w:val="105"/>
        </w:rPr>
        <w:t xml:space="preserve"> </w:t>
      </w:r>
      <w:r>
        <w:rPr>
          <w:w w:val="105"/>
        </w:rPr>
        <w:t>occur</w:t>
      </w:r>
      <w:r>
        <w:rPr>
          <w:spacing w:val="-14"/>
          <w:w w:val="105"/>
        </w:rPr>
        <w:t xml:space="preserve"> </w:t>
      </w:r>
      <w:r>
        <w:rPr>
          <w:w w:val="105"/>
        </w:rPr>
        <w:t>before</w:t>
      </w:r>
      <w:r>
        <w:rPr>
          <w:spacing w:val="-24"/>
          <w:w w:val="105"/>
        </w:rPr>
        <w:t xml:space="preserve"> </w:t>
      </w:r>
      <w:r>
        <w:rPr>
          <w:w w:val="105"/>
        </w:rPr>
        <w:t>the</w:t>
      </w:r>
      <w:r>
        <w:rPr>
          <w:spacing w:val="-24"/>
          <w:w w:val="105"/>
        </w:rPr>
        <w:t xml:space="preserve"> </w:t>
      </w:r>
      <w:r>
        <w:rPr>
          <w:w w:val="105"/>
        </w:rPr>
        <w:t>decision</w:t>
      </w:r>
      <w:r>
        <w:rPr>
          <w:spacing w:val="-20"/>
          <w:w w:val="105"/>
        </w:rPr>
        <w:t xml:space="preserve"> </w:t>
      </w:r>
      <w:r>
        <w:rPr>
          <w:w w:val="105"/>
        </w:rPr>
        <w:t>is</w:t>
      </w:r>
      <w:r>
        <w:rPr>
          <w:spacing w:val="-25"/>
          <w:w w:val="105"/>
        </w:rPr>
        <w:t xml:space="preserve"> </w:t>
      </w:r>
      <w:r>
        <w:rPr>
          <w:w w:val="105"/>
        </w:rPr>
        <w:t>finalized. Once received in person, mailed or emailed, the notice of decision will be deemed presumptively delivered.</w:t>
      </w:r>
    </w:p>
    <w:p w14:paraId="54623637" w14:textId="77777777" w:rsidR="002707C4" w:rsidRDefault="002707C4">
      <w:pPr>
        <w:pStyle w:val="BodyText"/>
        <w:spacing w:before="9"/>
        <w:rPr>
          <w:sz w:val="22"/>
        </w:rPr>
      </w:pPr>
    </w:p>
    <w:p w14:paraId="56C6ABA1" w14:textId="77777777" w:rsidR="002707C4" w:rsidRDefault="00BD084F">
      <w:pPr>
        <w:pStyle w:val="Heading9"/>
        <w:ind w:left="985"/>
      </w:pPr>
      <w:r>
        <w:t>Appeals Process</w:t>
      </w:r>
    </w:p>
    <w:p w14:paraId="1EB31C8D" w14:textId="41E32794" w:rsidR="002707C4" w:rsidRDefault="00BD084F">
      <w:pPr>
        <w:pStyle w:val="BodyText"/>
        <w:spacing w:before="48" w:line="280" w:lineRule="auto"/>
        <w:ind w:left="987" w:right="1388" w:hanging="2"/>
      </w:pPr>
      <w:r>
        <w:t xml:space="preserve">An appeal of the final decision of the hearing body must be made within 48 hours, excluding weekends or dates when the entire college is closed. Any appeals submitted after the </w:t>
      </w:r>
      <w:r w:rsidR="00611499">
        <w:t>48-hour</w:t>
      </w:r>
      <w:r>
        <w:t xml:space="preserve"> deadline will not be heard. Appeals may only be requested under the outlined criteria below.</w:t>
      </w:r>
    </w:p>
    <w:p w14:paraId="585B17A0" w14:textId="77777777" w:rsidR="002707C4" w:rsidRDefault="002707C4">
      <w:pPr>
        <w:pStyle w:val="BodyText"/>
        <w:rPr>
          <w:sz w:val="23"/>
        </w:rPr>
      </w:pPr>
    </w:p>
    <w:p w14:paraId="39A63D20" w14:textId="77777777" w:rsidR="002707C4" w:rsidRDefault="00BD084F">
      <w:pPr>
        <w:pStyle w:val="Heading9"/>
        <w:ind w:left="1503"/>
      </w:pPr>
      <w:r>
        <w:t>Criteria for Appeal</w:t>
      </w:r>
    </w:p>
    <w:p w14:paraId="3983D2F6" w14:textId="77777777" w:rsidR="002707C4" w:rsidRDefault="00BD084F">
      <w:pPr>
        <w:pStyle w:val="BodyText"/>
        <w:spacing w:before="42"/>
        <w:ind w:left="1501"/>
      </w:pPr>
      <w:r>
        <w:t>The ONLY grounds for appeal are as follows:</w:t>
      </w:r>
    </w:p>
    <w:p w14:paraId="1140F525" w14:textId="7CDF4799" w:rsidR="002707C4" w:rsidRDefault="00BD084F">
      <w:pPr>
        <w:pStyle w:val="ListParagraph"/>
        <w:numPr>
          <w:ilvl w:val="0"/>
          <w:numId w:val="3"/>
        </w:numPr>
        <w:tabs>
          <w:tab w:val="left" w:pos="2026"/>
        </w:tabs>
        <w:spacing w:before="48" w:line="285" w:lineRule="auto"/>
        <w:ind w:right="1282" w:hanging="348"/>
        <w:rPr>
          <w:sz w:val="19"/>
        </w:rPr>
      </w:pPr>
      <w:r>
        <w:rPr>
          <w:w w:val="105"/>
          <w:sz w:val="19"/>
        </w:rPr>
        <w:t>A</w:t>
      </w:r>
      <w:r>
        <w:rPr>
          <w:spacing w:val="-17"/>
          <w:w w:val="105"/>
          <w:sz w:val="19"/>
        </w:rPr>
        <w:t xml:space="preserve"> </w:t>
      </w:r>
      <w:r>
        <w:rPr>
          <w:w w:val="105"/>
          <w:sz w:val="19"/>
        </w:rPr>
        <w:t>procedural</w:t>
      </w:r>
      <w:r>
        <w:rPr>
          <w:spacing w:val="-5"/>
          <w:w w:val="105"/>
          <w:sz w:val="19"/>
        </w:rPr>
        <w:t xml:space="preserve"> </w:t>
      </w:r>
      <w:r>
        <w:rPr>
          <w:w w:val="105"/>
          <w:sz w:val="19"/>
        </w:rPr>
        <w:t>[or substantive]</w:t>
      </w:r>
      <w:r>
        <w:rPr>
          <w:spacing w:val="-3"/>
          <w:w w:val="105"/>
          <w:sz w:val="19"/>
        </w:rPr>
        <w:t xml:space="preserve"> </w:t>
      </w:r>
      <w:r>
        <w:rPr>
          <w:w w:val="105"/>
          <w:sz w:val="19"/>
        </w:rPr>
        <w:t>error</w:t>
      </w:r>
      <w:r>
        <w:rPr>
          <w:spacing w:val="-12"/>
          <w:w w:val="105"/>
          <w:sz w:val="19"/>
        </w:rPr>
        <w:t xml:space="preserve"> </w:t>
      </w:r>
      <w:r>
        <w:rPr>
          <w:w w:val="105"/>
          <w:sz w:val="19"/>
        </w:rPr>
        <w:t>occurred</w:t>
      </w:r>
      <w:r>
        <w:rPr>
          <w:spacing w:val="-11"/>
          <w:w w:val="105"/>
          <w:sz w:val="19"/>
        </w:rPr>
        <w:t xml:space="preserve"> </w:t>
      </w:r>
      <w:r>
        <w:rPr>
          <w:w w:val="105"/>
          <w:sz w:val="19"/>
        </w:rPr>
        <w:t>that</w:t>
      </w:r>
      <w:r>
        <w:rPr>
          <w:spacing w:val="-16"/>
          <w:w w:val="105"/>
          <w:sz w:val="19"/>
        </w:rPr>
        <w:t xml:space="preserve"> </w:t>
      </w:r>
      <w:r>
        <w:rPr>
          <w:w w:val="105"/>
          <w:sz w:val="19"/>
        </w:rPr>
        <w:t>significantly</w:t>
      </w:r>
      <w:r>
        <w:rPr>
          <w:spacing w:val="-4"/>
          <w:w w:val="105"/>
          <w:sz w:val="19"/>
        </w:rPr>
        <w:t xml:space="preserve"> </w:t>
      </w:r>
      <w:r>
        <w:rPr>
          <w:w w:val="105"/>
          <w:sz w:val="19"/>
        </w:rPr>
        <w:t>impacted</w:t>
      </w:r>
      <w:r>
        <w:rPr>
          <w:spacing w:val="-10"/>
          <w:w w:val="105"/>
          <w:sz w:val="19"/>
        </w:rPr>
        <w:t xml:space="preserve"> </w:t>
      </w:r>
      <w:r>
        <w:rPr>
          <w:w w:val="105"/>
          <w:sz w:val="19"/>
        </w:rPr>
        <w:t>the</w:t>
      </w:r>
      <w:r>
        <w:rPr>
          <w:spacing w:val="-11"/>
          <w:w w:val="105"/>
          <w:sz w:val="19"/>
        </w:rPr>
        <w:t xml:space="preserve"> </w:t>
      </w:r>
      <w:r>
        <w:rPr>
          <w:w w:val="105"/>
          <w:sz w:val="19"/>
        </w:rPr>
        <w:t>outcome</w:t>
      </w:r>
      <w:r>
        <w:rPr>
          <w:spacing w:val="-10"/>
          <w:w w:val="105"/>
          <w:sz w:val="19"/>
        </w:rPr>
        <w:t xml:space="preserve"> </w:t>
      </w:r>
      <w:r>
        <w:rPr>
          <w:w w:val="105"/>
          <w:sz w:val="19"/>
        </w:rPr>
        <w:t>of</w:t>
      </w:r>
      <w:r>
        <w:rPr>
          <w:spacing w:val="-22"/>
          <w:w w:val="105"/>
          <w:sz w:val="19"/>
        </w:rPr>
        <w:t xml:space="preserve"> </w:t>
      </w:r>
      <w:r>
        <w:rPr>
          <w:w w:val="105"/>
          <w:sz w:val="19"/>
        </w:rPr>
        <w:t>the</w:t>
      </w:r>
      <w:r>
        <w:rPr>
          <w:spacing w:val="-7"/>
          <w:w w:val="105"/>
          <w:sz w:val="19"/>
        </w:rPr>
        <w:t xml:space="preserve"> </w:t>
      </w:r>
      <w:r>
        <w:rPr>
          <w:w w:val="105"/>
          <w:sz w:val="19"/>
        </w:rPr>
        <w:t>hearing (</w:t>
      </w:r>
      <w:r w:rsidR="008A368C">
        <w:rPr>
          <w:w w:val="105"/>
          <w:sz w:val="19"/>
        </w:rPr>
        <w:t>e.g.,</w:t>
      </w:r>
      <w:r>
        <w:rPr>
          <w:spacing w:val="-9"/>
          <w:w w:val="105"/>
          <w:sz w:val="19"/>
        </w:rPr>
        <w:t xml:space="preserve"> </w:t>
      </w:r>
      <w:r>
        <w:rPr>
          <w:w w:val="105"/>
          <w:sz w:val="19"/>
        </w:rPr>
        <w:t>substantiated</w:t>
      </w:r>
      <w:r>
        <w:rPr>
          <w:spacing w:val="-3"/>
          <w:w w:val="105"/>
          <w:sz w:val="19"/>
        </w:rPr>
        <w:t xml:space="preserve"> </w:t>
      </w:r>
      <w:r>
        <w:rPr>
          <w:w w:val="105"/>
          <w:sz w:val="19"/>
        </w:rPr>
        <w:t>bias,</w:t>
      </w:r>
      <w:r>
        <w:rPr>
          <w:spacing w:val="-10"/>
          <w:w w:val="105"/>
          <w:sz w:val="19"/>
        </w:rPr>
        <w:t xml:space="preserve"> </w:t>
      </w:r>
      <w:r>
        <w:rPr>
          <w:w w:val="105"/>
          <w:sz w:val="19"/>
        </w:rPr>
        <w:t>material</w:t>
      </w:r>
      <w:r>
        <w:rPr>
          <w:spacing w:val="-7"/>
          <w:w w:val="105"/>
          <w:sz w:val="19"/>
        </w:rPr>
        <w:t xml:space="preserve"> </w:t>
      </w:r>
      <w:r>
        <w:rPr>
          <w:w w:val="105"/>
          <w:sz w:val="19"/>
        </w:rPr>
        <w:t>deviation</w:t>
      </w:r>
      <w:r>
        <w:rPr>
          <w:spacing w:val="-3"/>
          <w:w w:val="105"/>
          <w:sz w:val="19"/>
        </w:rPr>
        <w:t xml:space="preserve"> </w:t>
      </w:r>
      <w:r>
        <w:rPr>
          <w:w w:val="105"/>
          <w:sz w:val="19"/>
        </w:rPr>
        <w:t>from</w:t>
      </w:r>
      <w:r>
        <w:rPr>
          <w:spacing w:val="-14"/>
          <w:w w:val="105"/>
          <w:sz w:val="19"/>
        </w:rPr>
        <w:t xml:space="preserve"> </w:t>
      </w:r>
      <w:r>
        <w:rPr>
          <w:w w:val="105"/>
          <w:sz w:val="19"/>
        </w:rPr>
        <w:t>established</w:t>
      </w:r>
      <w:r>
        <w:rPr>
          <w:spacing w:val="1"/>
          <w:w w:val="105"/>
          <w:sz w:val="19"/>
        </w:rPr>
        <w:t xml:space="preserve"> </w:t>
      </w:r>
      <w:r>
        <w:rPr>
          <w:w w:val="105"/>
          <w:sz w:val="19"/>
        </w:rPr>
        <w:t>procedures,</w:t>
      </w:r>
      <w:r>
        <w:rPr>
          <w:spacing w:val="-5"/>
          <w:w w:val="105"/>
          <w:sz w:val="19"/>
        </w:rPr>
        <w:t xml:space="preserve"> </w:t>
      </w:r>
      <w:proofErr w:type="spellStart"/>
      <w:r>
        <w:rPr>
          <w:w w:val="105"/>
          <w:sz w:val="19"/>
        </w:rPr>
        <w:t>etc</w:t>
      </w:r>
      <w:proofErr w:type="spellEnd"/>
      <w:r>
        <w:rPr>
          <w:w w:val="105"/>
          <w:sz w:val="19"/>
        </w:rPr>
        <w:t>,);</w:t>
      </w:r>
    </w:p>
    <w:p w14:paraId="040954C0" w14:textId="77777777" w:rsidR="002707C4" w:rsidRDefault="00BD084F">
      <w:pPr>
        <w:pStyle w:val="ListParagraph"/>
        <w:numPr>
          <w:ilvl w:val="0"/>
          <w:numId w:val="3"/>
        </w:numPr>
        <w:tabs>
          <w:tab w:val="left" w:pos="2022"/>
        </w:tabs>
        <w:spacing w:before="0" w:line="280" w:lineRule="auto"/>
        <w:ind w:left="2019" w:right="1088" w:hanging="332"/>
        <w:rPr>
          <w:sz w:val="19"/>
        </w:rPr>
      </w:pPr>
      <w:r>
        <w:rPr>
          <w:w w:val="105"/>
          <w:sz w:val="18"/>
        </w:rPr>
        <w:t xml:space="preserve">To </w:t>
      </w:r>
      <w:r>
        <w:rPr>
          <w:w w:val="105"/>
          <w:sz w:val="19"/>
        </w:rPr>
        <w:t>consider new evidence not heard during the original hearing or investigation, that could substantially</w:t>
      </w:r>
      <w:r>
        <w:rPr>
          <w:spacing w:val="-1"/>
          <w:w w:val="105"/>
          <w:sz w:val="19"/>
        </w:rPr>
        <w:t xml:space="preserve"> </w:t>
      </w:r>
      <w:r>
        <w:rPr>
          <w:w w:val="105"/>
          <w:sz w:val="19"/>
        </w:rPr>
        <w:t>impact</w:t>
      </w:r>
      <w:r>
        <w:rPr>
          <w:spacing w:val="-3"/>
          <w:w w:val="105"/>
          <w:sz w:val="19"/>
        </w:rPr>
        <w:t xml:space="preserve"> </w:t>
      </w:r>
      <w:r>
        <w:rPr>
          <w:w w:val="105"/>
          <w:sz w:val="19"/>
        </w:rPr>
        <w:t>the</w:t>
      </w:r>
      <w:r>
        <w:rPr>
          <w:spacing w:val="-23"/>
          <w:w w:val="105"/>
          <w:sz w:val="19"/>
        </w:rPr>
        <w:t xml:space="preserve"> </w:t>
      </w:r>
      <w:r>
        <w:rPr>
          <w:w w:val="105"/>
          <w:sz w:val="19"/>
        </w:rPr>
        <w:t>original</w:t>
      </w:r>
      <w:r>
        <w:rPr>
          <w:spacing w:val="-13"/>
          <w:w w:val="105"/>
          <w:sz w:val="19"/>
        </w:rPr>
        <w:t xml:space="preserve"> </w:t>
      </w:r>
      <w:r>
        <w:rPr>
          <w:w w:val="105"/>
          <w:sz w:val="19"/>
        </w:rPr>
        <w:t>finding</w:t>
      </w:r>
      <w:r>
        <w:rPr>
          <w:spacing w:val="-18"/>
          <w:w w:val="105"/>
          <w:sz w:val="19"/>
        </w:rPr>
        <w:t xml:space="preserve"> </w:t>
      </w:r>
      <w:r>
        <w:rPr>
          <w:w w:val="105"/>
          <w:sz w:val="19"/>
        </w:rPr>
        <w:t>or</w:t>
      </w:r>
      <w:r>
        <w:rPr>
          <w:spacing w:val="-20"/>
          <w:w w:val="105"/>
          <w:sz w:val="19"/>
        </w:rPr>
        <w:t xml:space="preserve"> </w:t>
      </w:r>
      <w:r>
        <w:rPr>
          <w:w w:val="105"/>
          <w:sz w:val="19"/>
        </w:rPr>
        <w:t>sanction.</w:t>
      </w:r>
      <w:r>
        <w:rPr>
          <w:spacing w:val="-9"/>
          <w:w w:val="105"/>
          <w:sz w:val="19"/>
        </w:rPr>
        <w:t xml:space="preserve"> </w:t>
      </w:r>
      <w:r>
        <w:rPr>
          <w:w w:val="105"/>
          <w:sz w:val="19"/>
        </w:rPr>
        <w:t>A</w:t>
      </w:r>
      <w:r>
        <w:rPr>
          <w:spacing w:val="-18"/>
          <w:w w:val="105"/>
          <w:sz w:val="19"/>
        </w:rPr>
        <w:t xml:space="preserve"> </w:t>
      </w:r>
      <w:r>
        <w:rPr>
          <w:w w:val="105"/>
          <w:sz w:val="19"/>
        </w:rPr>
        <w:t>summary</w:t>
      </w:r>
      <w:r>
        <w:rPr>
          <w:spacing w:val="-1"/>
          <w:w w:val="105"/>
          <w:sz w:val="19"/>
        </w:rPr>
        <w:t xml:space="preserve"> </w:t>
      </w:r>
      <w:r>
        <w:rPr>
          <w:w w:val="105"/>
          <w:sz w:val="19"/>
        </w:rPr>
        <w:t>of</w:t>
      </w:r>
      <w:r>
        <w:rPr>
          <w:spacing w:val="-15"/>
          <w:w w:val="105"/>
          <w:sz w:val="19"/>
        </w:rPr>
        <w:t xml:space="preserve"> </w:t>
      </w:r>
      <w:r>
        <w:rPr>
          <w:w w:val="105"/>
          <w:sz w:val="19"/>
        </w:rPr>
        <w:t>this</w:t>
      </w:r>
      <w:r>
        <w:rPr>
          <w:spacing w:val="-16"/>
          <w:w w:val="105"/>
          <w:sz w:val="19"/>
        </w:rPr>
        <w:t xml:space="preserve"> </w:t>
      </w:r>
      <w:r>
        <w:rPr>
          <w:w w:val="105"/>
          <w:sz w:val="19"/>
        </w:rPr>
        <w:t>new</w:t>
      </w:r>
      <w:r>
        <w:rPr>
          <w:spacing w:val="-15"/>
          <w:w w:val="105"/>
          <w:sz w:val="19"/>
        </w:rPr>
        <w:t xml:space="preserve"> </w:t>
      </w:r>
      <w:r>
        <w:rPr>
          <w:w w:val="105"/>
          <w:sz w:val="19"/>
        </w:rPr>
        <w:t>evidence</w:t>
      </w:r>
      <w:r>
        <w:rPr>
          <w:spacing w:val="-6"/>
          <w:w w:val="105"/>
          <w:sz w:val="19"/>
        </w:rPr>
        <w:t xml:space="preserve"> </w:t>
      </w:r>
      <w:r>
        <w:rPr>
          <w:w w:val="105"/>
          <w:sz w:val="19"/>
        </w:rPr>
        <w:t>and</w:t>
      </w:r>
      <w:r>
        <w:rPr>
          <w:spacing w:val="-22"/>
          <w:w w:val="105"/>
          <w:sz w:val="19"/>
        </w:rPr>
        <w:t xml:space="preserve"> </w:t>
      </w:r>
      <w:r>
        <w:rPr>
          <w:w w:val="105"/>
          <w:sz w:val="19"/>
        </w:rPr>
        <w:t>its</w:t>
      </w:r>
      <w:r>
        <w:rPr>
          <w:spacing w:val="-10"/>
          <w:w w:val="105"/>
          <w:sz w:val="19"/>
        </w:rPr>
        <w:t xml:space="preserve"> </w:t>
      </w:r>
      <w:r>
        <w:rPr>
          <w:w w:val="105"/>
          <w:sz w:val="19"/>
        </w:rPr>
        <w:t>potential impact must be</w:t>
      </w:r>
      <w:r>
        <w:rPr>
          <w:spacing w:val="-9"/>
          <w:w w:val="105"/>
          <w:sz w:val="19"/>
        </w:rPr>
        <w:t xml:space="preserve"> </w:t>
      </w:r>
      <w:r>
        <w:rPr>
          <w:w w:val="105"/>
          <w:sz w:val="19"/>
        </w:rPr>
        <w:t>included;</w:t>
      </w:r>
    </w:p>
    <w:p w14:paraId="75050816" w14:textId="3AB78944" w:rsidR="002707C4" w:rsidRDefault="00BD084F">
      <w:pPr>
        <w:pStyle w:val="ListParagraph"/>
        <w:numPr>
          <w:ilvl w:val="0"/>
          <w:numId w:val="3"/>
        </w:numPr>
        <w:tabs>
          <w:tab w:val="left" w:pos="2021"/>
        </w:tabs>
        <w:spacing w:before="12" w:line="278" w:lineRule="auto"/>
        <w:ind w:left="2022" w:right="1079" w:hanging="345"/>
        <w:rPr>
          <w:sz w:val="19"/>
        </w:rPr>
      </w:pPr>
      <w:r>
        <w:rPr>
          <w:sz w:val="19"/>
        </w:rPr>
        <w:t xml:space="preserve">The </w:t>
      </w:r>
      <w:r w:rsidR="008A368C">
        <w:rPr>
          <w:sz w:val="19"/>
        </w:rPr>
        <w:t>sanctions-imposed</w:t>
      </w:r>
      <w:r>
        <w:rPr>
          <w:sz w:val="19"/>
        </w:rPr>
        <w:t xml:space="preserve"> fall outside the range of listed sanctions and the cumulative conduct history of the responding</w:t>
      </w:r>
      <w:r>
        <w:rPr>
          <w:spacing w:val="2"/>
          <w:sz w:val="19"/>
        </w:rPr>
        <w:t xml:space="preserve"> </w:t>
      </w:r>
      <w:r>
        <w:rPr>
          <w:sz w:val="19"/>
        </w:rPr>
        <w:t>party.</w:t>
      </w:r>
    </w:p>
    <w:p w14:paraId="5D1438FD" w14:textId="77777777" w:rsidR="002707C4" w:rsidRDefault="002707C4">
      <w:pPr>
        <w:spacing w:line="278" w:lineRule="auto"/>
        <w:rPr>
          <w:sz w:val="19"/>
        </w:rPr>
        <w:sectPr w:rsidR="002707C4">
          <w:footerReference w:type="default" r:id="rId41"/>
          <w:pgSz w:w="11990" w:h="15610"/>
          <w:pgMar w:top="1160" w:right="0" w:bottom="960" w:left="140" w:header="0" w:footer="670" w:gutter="0"/>
          <w:cols w:space="720"/>
        </w:sectPr>
      </w:pPr>
    </w:p>
    <w:p w14:paraId="6BDB2BA2" w14:textId="77777777" w:rsidR="002707C4" w:rsidRDefault="00BD084F">
      <w:pPr>
        <w:pStyle w:val="Heading9"/>
        <w:spacing w:before="71"/>
        <w:ind w:left="1664"/>
      </w:pPr>
      <w:r>
        <w:lastRenderedPageBreak/>
        <w:t>Requesting an Appeal</w:t>
      </w:r>
    </w:p>
    <w:p w14:paraId="5225CB01" w14:textId="77777777" w:rsidR="002707C4" w:rsidRDefault="00BD084F">
      <w:pPr>
        <w:pStyle w:val="BodyText"/>
        <w:spacing w:before="49" w:line="283" w:lineRule="auto"/>
        <w:ind w:left="1655" w:right="1212" w:firstLine="4"/>
      </w:pPr>
      <w:r>
        <w:rPr>
          <w:w w:val="105"/>
        </w:rPr>
        <w:t>The decision of the hearing body may be appealed by petitioning the Provost. (The V.P. and Dean of Student Affairs would hear an appeal if the Provost were involved in, a witness to a case, or recuses him/herself.) Any party who files an appeal request must do so in writing to the Office of the Provost, within</w:t>
      </w:r>
      <w:r>
        <w:rPr>
          <w:spacing w:val="-16"/>
          <w:w w:val="105"/>
        </w:rPr>
        <w:t xml:space="preserve"> </w:t>
      </w:r>
      <w:r>
        <w:rPr>
          <w:w w:val="105"/>
        </w:rPr>
        <w:t>48</w:t>
      </w:r>
      <w:r>
        <w:rPr>
          <w:spacing w:val="-24"/>
          <w:w w:val="105"/>
        </w:rPr>
        <w:t xml:space="preserve"> </w:t>
      </w:r>
      <w:r>
        <w:rPr>
          <w:w w:val="105"/>
        </w:rPr>
        <w:t>hours</w:t>
      </w:r>
      <w:r>
        <w:rPr>
          <w:spacing w:val="-16"/>
          <w:w w:val="105"/>
        </w:rPr>
        <w:t xml:space="preserve"> </w:t>
      </w:r>
      <w:r>
        <w:rPr>
          <w:w w:val="105"/>
        </w:rPr>
        <w:t>(excluding</w:t>
      </w:r>
      <w:r>
        <w:rPr>
          <w:spacing w:val="-9"/>
          <w:w w:val="105"/>
        </w:rPr>
        <w:t xml:space="preserve"> </w:t>
      </w:r>
      <w:r>
        <w:rPr>
          <w:w w:val="105"/>
        </w:rPr>
        <w:t>weekends)</w:t>
      </w:r>
      <w:r>
        <w:rPr>
          <w:spacing w:val="3"/>
          <w:w w:val="105"/>
        </w:rPr>
        <w:t xml:space="preserve"> </w:t>
      </w:r>
      <w:r>
        <w:rPr>
          <w:w w:val="105"/>
        </w:rPr>
        <w:t>of</w:t>
      </w:r>
      <w:r>
        <w:rPr>
          <w:spacing w:val="-15"/>
          <w:w w:val="105"/>
        </w:rPr>
        <w:t xml:space="preserve"> </w:t>
      </w:r>
      <w:r>
        <w:rPr>
          <w:w w:val="105"/>
        </w:rPr>
        <w:t>the</w:t>
      </w:r>
      <w:r>
        <w:rPr>
          <w:spacing w:val="-11"/>
          <w:w w:val="105"/>
        </w:rPr>
        <w:t xml:space="preserve"> </w:t>
      </w:r>
      <w:r>
        <w:rPr>
          <w:w w:val="105"/>
        </w:rPr>
        <w:t>delivery</w:t>
      </w:r>
      <w:r>
        <w:rPr>
          <w:spacing w:val="-19"/>
          <w:w w:val="105"/>
        </w:rPr>
        <w:t xml:space="preserve"> </w:t>
      </w:r>
      <w:r>
        <w:rPr>
          <w:w w:val="105"/>
        </w:rPr>
        <w:t>of</w:t>
      </w:r>
      <w:r>
        <w:rPr>
          <w:spacing w:val="-4"/>
          <w:w w:val="105"/>
        </w:rPr>
        <w:t xml:space="preserve"> </w:t>
      </w:r>
      <w:r>
        <w:rPr>
          <w:w w:val="105"/>
        </w:rPr>
        <w:t>the</w:t>
      </w:r>
      <w:r>
        <w:rPr>
          <w:spacing w:val="-18"/>
          <w:w w:val="105"/>
        </w:rPr>
        <w:t xml:space="preserve"> </w:t>
      </w:r>
      <w:r>
        <w:rPr>
          <w:w w:val="105"/>
        </w:rPr>
        <w:t>written</w:t>
      </w:r>
      <w:r>
        <w:rPr>
          <w:spacing w:val="-10"/>
          <w:w w:val="105"/>
        </w:rPr>
        <w:t xml:space="preserve"> </w:t>
      </w:r>
      <w:r>
        <w:rPr>
          <w:w w:val="105"/>
        </w:rPr>
        <w:t>decision,</w:t>
      </w:r>
      <w:r>
        <w:rPr>
          <w:spacing w:val="-5"/>
          <w:w w:val="105"/>
        </w:rPr>
        <w:t xml:space="preserve"> </w:t>
      </w:r>
      <w:r>
        <w:rPr>
          <w:w w:val="105"/>
        </w:rPr>
        <w:t>for</w:t>
      </w:r>
      <w:r>
        <w:rPr>
          <w:spacing w:val="-14"/>
          <w:w w:val="105"/>
        </w:rPr>
        <w:t xml:space="preserve"> </w:t>
      </w:r>
      <w:r>
        <w:rPr>
          <w:w w:val="105"/>
        </w:rPr>
        <w:t>a</w:t>
      </w:r>
      <w:r>
        <w:rPr>
          <w:spacing w:val="-12"/>
          <w:w w:val="105"/>
        </w:rPr>
        <w:t xml:space="preserve"> </w:t>
      </w:r>
      <w:r>
        <w:rPr>
          <w:w w:val="105"/>
        </w:rPr>
        <w:t>review</w:t>
      </w:r>
      <w:r>
        <w:rPr>
          <w:spacing w:val="-12"/>
          <w:w w:val="105"/>
        </w:rPr>
        <w:t xml:space="preserve"> </w:t>
      </w:r>
      <w:r>
        <w:rPr>
          <w:w w:val="105"/>
        </w:rPr>
        <w:t>of</w:t>
      </w:r>
      <w:r>
        <w:rPr>
          <w:spacing w:val="-6"/>
          <w:w w:val="105"/>
        </w:rPr>
        <w:t xml:space="preserve"> </w:t>
      </w:r>
      <w:r>
        <w:rPr>
          <w:w w:val="105"/>
        </w:rPr>
        <w:t>the</w:t>
      </w:r>
      <w:r>
        <w:rPr>
          <w:spacing w:val="-17"/>
          <w:w w:val="105"/>
        </w:rPr>
        <w:t xml:space="preserve"> </w:t>
      </w:r>
      <w:r>
        <w:rPr>
          <w:w w:val="105"/>
        </w:rPr>
        <w:t>decision or the sanctions</w:t>
      </w:r>
      <w:r>
        <w:rPr>
          <w:spacing w:val="-20"/>
          <w:w w:val="105"/>
        </w:rPr>
        <w:t xml:space="preserve"> </w:t>
      </w:r>
      <w:r>
        <w:rPr>
          <w:w w:val="105"/>
        </w:rPr>
        <w:t>imposed.</w:t>
      </w:r>
    </w:p>
    <w:p w14:paraId="0EE9C799" w14:textId="77777777" w:rsidR="002707C4" w:rsidRDefault="002707C4">
      <w:pPr>
        <w:pStyle w:val="BodyText"/>
        <w:spacing w:before="8"/>
        <w:rPr>
          <w:sz w:val="22"/>
        </w:rPr>
      </w:pPr>
    </w:p>
    <w:p w14:paraId="399AF114" w14:textId="77777777" w:rsidR="002707C4" w:rsidRDefault="00BD084F">
      <w:pPr>
        <w:pStyle w:val="BodyText"/>
        <w:spacing w:before="1"/>
        <w:ind w:left="1659"/>
      </w:pPr>
      <w:r>
        <w:rPr>
          <w:w w:val="105"/>
        </w:rPr>
        <w:t>The following are recommended elements of an appeal:</w:t>
      </w:r>
    </w:p>
    <w:p w14:paraId="081F6476" w14:textId="77777777" w:rsidR="002707C4" w:rsidRDefault="00BD084F">
      <w:pPr>
        <w:pStyle w:val="ListParagraph"/>
        <w:numPr>
          <w:ilvl w:val="1"/>
          <w:numId w:val="3"/>
        </w:numPr>
        <w:tabs>
          <w:tab w:val="left" w:pos="2592"/>
          <w:tab w:val="left" w:pos="2594"/>
        </w:tabs>
        <w:ind w:hanging="336"/>
        <w:rPr>
          <w:sz w:val="19"/>
        </w:rPr>
      </w:pPr>
      <w:r>
        <w:rPr>
          <w:w w:val="105"/>
          <w:sz w:val="19"/>
        </w:rPr>
        <w:t>Clear and concise description of the criteria you wish to</w:t>
      </w:r>
      <w:r>
        <w:rPr>
          <w:spacing w:val="-29"/>
          <w:w w:val="105"/>
          <w:sz w:val="19"/>
        </w:rPr>
        <w:t xml:space="preserve"> </w:t>
      </w:r>
      <w:r>
        <w:rPr>
          <w:w w:val="105"/>
          <w:sz w:val="19"/>
        </w:rPr>
        <w:t>appeal;</w:t>
      </w:r>
    </w:p>
    <w:p w14:paraId="375DAE54" w14:textId="77777777" w:rsidR="002707C4" w:rsidRDefault="00BD084F">
      <w:pPr>
        <w:pStyle w:val="ListParagraph"/>
        <w:numPr>
          <w:ilvl w:val="1"/>
          <w:numId w:val="3"/>
        </w:numPr>
        <w:tabs>
          <w:tab w:val="left" w:pos="2602"/>
          <w:tab w:val="left" w:pos="2603"/>
        </w:tabs>
        <w:ind w:left="2602" w:hanging="342"/>
        <w:rPr>
          <w:sz w:val="19"/>
        </w:rPr>
      </w:pPr>
      <w:r>
        <w:rPr>
          <w:w w:val="105"/>
          <w:sz w:val="19"/>
        </w:rPr>
        <w:t>Any supporting documentation and</w:t>
      </w:r>
      <w:r>
        <w:rPr>
          <w:spacing w:val="-20"/>
          <w:w w:val="105"/>
          <w:sz w:val="19"/>
        </w:rPr>
        <w:t xml:space="preserve"> </w:t>
      </w:r>
      <w:r>
        <w:rPr>
          <w:w w:val="105"/>
          <w:sz w:val="19"/>
        </w:rPr>
        <w:t>evidence;</w:t>
      </w:r>
    </w:p>
    <w:p w14:paraId="1FF58D7B" w14:textId="77777777" w:rsidR="002707C4" w:rsidRDefault="00BD084F">
      <w:pPr>
        <w:pStyle w:val="ListParagraph"/>
        <w:numPr>
          <w:ilvl w:val="1"/>
          <w:numId w:val="3"/>
        </w:numPr>
        <w:tabs>
          <w:tab w:val="left" w:pos="2595"/>
          <w:tab w:val="left" w:pos="2596"/>
        </w:tabs>
        <w:ind w:left="2595" w:hanging="335"/>
        <w:rPr>
          <w:sz w:val="19"/>
        </w:rPr>
      </w:pPr>
      <w:r>
        <w:rPr>
          <w:w w:val="105"/>
          <w:sz w:val="19"/>
        </w:rPr>
        <w:t>Name</w:t>
      </w:r>
      <w:r>
        <w:rPr>
          <w:spacing w:val="-7"/>
          <w:w w:val="105"/>
          <w:sz w:val="19"/>
        </w:rPr>
        <w:t xml:space="preserve"> </w:t>
      </w:r>
      <w:r>
        <w:rPr>
          <w:w w:val="105"/>
          <w:sz w:val="19"/>
        </w:rPr>
        <w:t>and</w:t>
      </w:r>
      <w:r>
        <w:rPr>
          <w:spacing w:val="-8"/>
          <w:w w:val="105"/>
          <w:sz w:val="19"/>
        </w:rPr>
        <w:t xml:space="preserve"> </w:t>
      </w:r>
      <w:r>
        <w:rPr>
          <w:w w:val="105"/>
          <w:sz w:val="19"/>
        </w:rPr>
        <w:t>all</w:t>
      </w:r>
      <w:r>
        <w:rPr>
          <w:spacing w:val="-10"/>
          <w:w w:val="105"/>
          <w:sz w:val="19"/>
        </w:rPr>
        <w:t xml:space="preserve"> </w:t>
      </w:r>
      <w:r>
        <w:rPr>
          <w:w w:val="105"/>
          <w:sz w:val="19"/>
        </w:rPr>
        <w:t>contact</w:t>
      </w:r>
      <w:r>
        <w:rPr>
          <w:spacing w:val="-1"/>
          <w:w w:val="105"/>
          <w:sz w:val="19"/>
        </w:rPr>
        <w:t xml:space="preserve"> </w:t>
      </w:r>
      <w:r>
        <w:rPr>
          <w:w w:val="105"/>
          <w:sz w:val="19"/>
        </w:rPr>
        <w:t>information</w:t>
      </w:r>
      <w:r>
        <w:rPr>
          <w:spacing w:val="-3"/>
          <w:w w:val="105"/>
          <w:sz w:val="19"/>
        </w:rPr>
        <w:t xml:space="preserve"> </w:t>
      </w:r>
      <w:r>
        <w:rPr>
          <w:w w:val="105"/>
          <w:sz w:val="19"/>
        </w:rPr>
        <w:t>for</w:t>
      </w:r>
      <w:r>
        <w:rPr>
          <w:spacing w:val="-1"/>
          <w:w w:val="105"/>
          <w:sz w:val="19"/>
        </w:rPr>
        <w:t xml:space="preserve"> </w:t>
      </w:r>
      <w:r>
        <w:rPr>
          <w:w w:val="105"/>
          <w:sz w:val="19"/>
        </w:rPr>
        <w:t>the</w:t>
      </w:r>
      <w:r>
        <w:rPr>
          <w:spacing w:val="-8"/>
          <w:w w:val="105"/>
          <w:sz w:val="19"/>
        </w:rPr>
        <w:t xml:space="preserve"> </w:t>
      </w:r>
      <w:r>
        <w:rPr>
          <w:w w:val="105"/>
          <w:sz w:val="19"/>
        </w:rPr>
        <w:t>appealing</w:t>
      </w:r>
      <w:r>
        <w:rPr>
          <w:spacing w:val="-8"/>
          <w:w w:val="105"/>
          <w:sz w:val="19"/>
        </w:rPr>
        <w:t xml:space="preserve"> </w:t>
      </w:r>
      <w:r>
        <w:rPr>
          <w:w w:val="105"/>
          <w:sz w:val="19"/>
        </w:rPr>
        <w:t>party;</w:t>
      </w:r>
    </w:p>
    <w:p w14:paraId="2A416DAB" w14:textId="77777777" w:rsidR="002707C4" w:rsidRDefault="00BD084F">
      <w:pPr>
        <w:pStyle w:val="ListParagraph"/>
        <w:numPr>
          <w:ilvl w:val="1"/>
          <w:numId w:val="3"/>
        </w:numPr>
        <w:tabs>
          <w:tab w:val="left" w:pos="2593"/>
          <w:tab w:val="left" w:pos="2594"/>
        </w:tabs>
        <w:ind w:left="2593"/>
        <w:rPr>
          <w:sz w:val="19"/>
        </w:rPr>
      </w:pPr>
      <w:r>
        <w:rPr>
          <w:sz w:val="19"/>
        </w:rPr>
        <w:t>Signed and dated by the appealing</w:t>
      </w:r>
      <w:r>
        <w:rPr>
          <w:spacing w:val="-12"/>
          <w:sz w:val="19"/>
        </w:rPr>
        <w:t xml:space="preserve"> </w:t>
      </w:r>
      <w:r>
        <w:rPr>
          <w:sz w:val="19"/>
        </w:rPr>
        <w:t>party.</w:t>
      </w:r>
    </w:p>
    <w:p w14:paraId="2B1905A0" w14:textId="77777777" w:rsidR="002707C4" w:rsidRDefault="002707C4">
      <w:pPr>
        <w:pStyle w:val="BodyText"/>
        <w:spacing w:before="9"/>
        <w:rPr>
          <w:sz w:val="26"/>
        </w:rPr>
      </w:pPr>
    </w:p>
    <w:p w14:paraId="79F9900E" w14:textId="77777777" w:rsidR="002707C4" w:rsidRDefault="00BD084F">
      <w:pPr>
        <w:pStyle w:val="BodyText"/>
        <w:spacing w:line="280" w:lineRule="auto"/>
        <w:ind w:left="1658" w:right="1023" w:firstLine="6"/>
      </w:pPr>
      <w:r>
        <w:rPr>
          <w:w w:val="105"/>
        </w:rPr>
        <w:t>A request may be made to the Conduct Officer at the end of the hearing to delay implementation of the sanctions until the appeal is decided, but the presumptive stance of the institution is that the sanctions will go into effect immediately. In cases where the appeal results in reinstatement to the college or resumption of privileges, all reasonable attempts will be made to restore the student to their prior status, recognizing that some opportunities lost may be irreparable in the short term.</w:t>
      </w:r>
    </w:p>
    <w:p w14:paraId="76186D7B" w14:textId="77777777" w:rsidR="002707C4" w:rsidRDefault="002707C4">
      <w:pPr>
        <w:pStyle w:val="BodyText"/>
        <w:spacing w:before="1"/>
        <w:rPr>
          <w:sz w:val="23"/>
        </w:rPr>
      </w:pPr>
    </w:p>
    <w:p w14:paraId="222D0664" w14:textId="77777777" w:rsidR="002707C4" w:rsidRDefault="00BD084F">
      <w:pPr>
        <w:pStyle w:val="Heading9"/>
        <w:ind w:left="1660"/>
      </w:pPr>
      <w:r>
        <w:t>The Appeal Process</w:t>
      </w:r>
    </w:p>
    <w:p w14:paraId="345AE3CD" w14:textId="262E7F37" w:rsidR="002707C4" w:rsidRDefault="00BD084F">
      <w:pPr>
        <w:pStyle w:val="BodyText"/>
        <w:spacing w:before="49" w:line="283" w:lineRule="auto"/>
        <w:ind w:left="1658" w:right="1212" w:firstLine="1"/>
      </w:pPr>
      <w:r>
        <w:t xml:space="preserve">The Provost can take one of three possible actions: dismiss an appeal request as untimely or ineligible; grant an appeal and remand the finding and/or sanction for further investigation or reconsideration at the hearing level; modify a sanction. Based on the written requests/responses or on interviews as </w:t>
      </w:r>
      <w:r w:rsidR="008A368C">
        <w:t>necessary, the</w:t>
      </w:r>
      <w:r>
        <w:t xml:space="preserve"> Office of the Provost will send a letter of outcome for the appeal to all</w:t>
      </w:r>
      <w:r>
        <w:rPr>
          <w:spacing w:val="-20"/>
        </w:rPr>
        <w:t xml:space="preserve"> </w:t>
      </w:r>
      <w:r>
        <w:t>parties.</w:t>
      </w:r>
    </w:p>
    <w:p w14:paraId="1DE1EF2A" w14:textId="77777777" w:rsidR="002707C4" w:rsidRDefault="002707C4">
      <w:pPr>
        <w:pStyle w:val="BodyText"/>
        <w:spacing w:before="7"/>
        <w:rPr>
          <w:sz w:val="22"/>
        </w:rPr>
      </w:pPr>
    </w:p>
    <w:p w14:paraId="7FA0E0DE" w14:textId="77777777" w:rsidR="002707C4" w:rsidRDefault="00BD084F">
      <w:pPr>
        <w:pStyle w:val="BodyText"/>
        <w:spacing w:line="283" w:lineRule="auto"/>
        <w:ind w:left="1661" w:right="1212" w:hanging="2"/>
      </w:pPr>
      <w:r>
        <w:t>The original finding and sanction will stand if the appeal request is not timely or substantively eligible, and that decision is final. The party requesting appeal must show clear error as the original finding and/or a compelling justification to modify a sanction, as both finding and sanction are presumed to have been decided reasonably and appropriately during the original hearing.</w:t>
      </w:r>
    </w:p>
    <w:p w14:paraId="59DF90D8" w14:textId="77777777" w:rsidR="002707C4" w:rsidRDefault="002707C4">
      <w:pPr>
        <w:pStyle w:val="BodyText"/>
        <w:spacing w:before="2"/>
        <w:rPr>
          <w:sz w:val="23"/>
        </w:rPr>
      </w:pPr>
    </w:p>
    <w:p w14:paraId="70C49365" w14:textId="77777777" w:rsidR="002707C4" w:rsidRDefault="00BD084F">
      <w:pPr>
        <w:pStyle w:val="BodyText"/>
        <w:spacing w:before="1" w:line="278" w:lineRule="auto"/>
        <w:ind w:left="1661" w:right="1212" w:hanging="1"/>
      </w:pPr>
      <w:r>
        <w:t>In cases where a procedural error cannot be remedied by the original hearing body (as in cases of bias), the Provost may order a new hearing with a new hearing body. The procedures governing the hearing of appeals include the following:</w:t>
      </w:r>
    </w:p>
    <w:p w14:paraId="40577D3B" w14:textId="77777777" w:rsidR="002707C4" w:rsidRDefault="00BD084F">
      <w:pPr>
        <w:pStyle w:val="ListParagraph"/>
        <w:numPr>
          <w:ilvl w:val="1"/>
          <w:numId w:val="3"/>
        </w:numPr>
        <w:tabs>
          <w:tab w:val="left" w:pos="2602"/>
          <w:tab w:val="left" w:pos="2603"/>
        </w:tabs>
        <w:spacing w:before="7" w:line="246" w:lineRule="exact"/>
        <w:ind w:right="1531" w:hanging="339"/>
        <w:rPr>
          <w:sz w:val="25"/>
        </w:rPr>
      </w:pPr>
      <w:r>
        <w:rPr>
          <w:w w:val="105"/>
          <w:position w:val="1"/>
          <w:sz w:val="19"/>
        </w:rPr>
        <w:t>All</w:t>
      </w:r>
      <w:r>
        <w:rPr>
          <w:spacing w:val="-22"/>
          <w:w w:val="105"/>
          <w:position w:val="1"/>
          <w:sz w:val="19"/>
        </w:rPr>
        <w:t xml:space="preserve"> </w:t>
      </w:r>
      <w:r>
        <w:rPr>
          <w:w w:val="105"/>
          <w:position w:val="1"/>
          <w:sz w:val="19"/>
        </w:rPr>
        <w:t>parties</w:t>
      </w:r>
      <w:r>
        <w:rPr>
          <w:spacing w:val="-12"/>
          <w:w w:val="105"/>
          <w:position w:val="1"/>
          <w:sz w:val="19"/>
        </w:rPr>
        <w:t xml:space="preserve"> </w:t>
      </w:r>
      <w:r>
        <w:rPr>
          <w:w w:val="105"/>
          <w:position w:val="1"/>
          <w:sz w:val="19"/>
        </w:rPr>
        <w:t>should</w:t>
      </w:r>
      <w:r>
        <w:rPr>
          <w:spacing w:val="-9"/>
          <w:w w:val="105"/>
          <w:position w:val="1"/>
          <w:sz w:val="19"/>
        </w:rPr>
        <w:t xml:space="preserve"> </w:t>
      </w:r>
      <w:r>
        <w:rPr>
          <w:w w:val="105"/>
          <w:position w:val="1"/>
          <w:sz w:val="19"/>
        </w:rPr>
        <w:t>be</w:t>
      </w:r>
      <w:r>
        <w:rPr>
          <w:spacing w:val="-16"/>
          <w:w w:val="105"/>
          <w:position w:val="1"/>
          <w:sz w:val="19"/>
        </w:rPr>
        <w:t xml:space="preserve"> </w:t>
      </w:r>
      <w:r>
        <w:rPr>
          <w:w w:val="105"/>
          <w:position w:val="1"/>
          <w:sz w:val="19"/>
        </w:rPr>
        <w:t>informed</w:t>
      </w:r>
      <w:r>
        <w:rPr>
          <w:spacing w:val="-13"/>
          <w:w w:val="105"/>
          <w:position w:val="1"/>
          <w:sz w:val="19"/>
        </w:rPr>
        <w:t xml:space="preserve"> </w:t>
      </w:r>
      <w:r>
        <w:rPr>
          <w:w w:val="105"/>
          <w:position w:val="1"/>
          <w:sz w:val="19"/>
        </w:rPr>
        <w:t>in</w:t>
      </w:r>
      <w:r>
        <w:rPr>
          <w:spacing w:val="-13"/>
          <w:w w:val="105"/>
          <w:position w:val="1"/>
          <w:sz w:val="19"/>
        </w:rPr>
        <w:t xml:space="preserve"> </w:t>
      </w:r>
      <w:r>
        <w:rPr>
          <w:w w:val="105"/>
          <w:position w:val="1"/>
          <w:sz w:val="19"/>
        </w:rPr>
        <w:t>a</w:t>
      </w:r>
      <w:r>
        <w:rPr>
          <w:spacing w:val="-15"/>
          <w:w w:val="105"/>
          <w:position w:val="1"/>
          <w:sz w:val="19"/>
        </w:rPr>
        <w:t xml:space="preserve"> </w:t>
      </w:r>
      <w:r>
        <w:rPr>
          <w:w w:val="105"/>
          <w:position w:val="1"/>
          <w:sz w:val="19"/>
        </w:rPr>
        <w:t>timely</w:t>
      </w:r>
      <w:r>
        <w:rPr>
          <w:spacing w:val="-16"/>
          <w:w w:val="105"/>
          <w:position w:val="1"/>
          <w:sz w:val="19"/>
        </w:rPr>
        <w:t xml:space="preserve"> </w:t>
      </w:r>
      <w:r>
        <w:rPr>
          <w:w w:val="105"/>
          <w:position w:val="1"/>
          <w:sz w:val="19"/>
        </w:rPr>
        <w:t>manner</w:t>
      </w:r>
      <w:r>
        <w:rPr>
          <w:spacing w:val="-4"/>
          <w:w w:val="105"/>
          <w:position w:val="1"/>
          <w:sz w:val="19"/>
        </w:rPr>
        <w:t xml:space="preserve"> </w:t>
      </w:r>
      <w:r>
        <w:rPr>
          <w:w w:val="105"/>
          <w:position w:val="1"/>
          <w:sz w:val="19"/>
        </w:rPr>
        <w:t>of</w:t>
      </w:r>
      <w:r>
        <w:rPr>
          <w:spacing w:val="-9"/>
          <w:w w:val="105"/>
          <w:position w:val="1"/>
          <w:sz w:val="19"/>
        </w:rPr>
        <w:t xml:space="preserve"> </w:t>
      </w:r>
      <w:r>
        <w:rPr>
          <w:w w:val="105"/>
          <w:position w:val="1"/>
          <w:sz w:val="19"/>
        </w:rPr>
        <w:t>the</w:t>
      </w:r>
      <w:r>
        <w:rPr>
          <w:spacing w:val="6"/>
          <w:w w:val="105"/>
          <w:position w:val="1"/>
          <w:sz w:val="19"/>
        </w:rPr>
        <w:t xml:space="preserve"> </w:t>
      </w:r>
      <w:r>
        <w:rPr>
          <w:w w:val="105"/>
          <w:position w:val="1"/>
          <w:sz w:val="19"/>
        </w:rPr>
        <w:t>status</w:t>
      </w:r>
      <w:r>
        <w:rPr>
          <w:spacing w:val="-11"/>
          <w:w w:val="105"/>
          <w:position w:val="1"/>
          <w:sz w:val="19"/>
        </w:rPr>
        <w:t xml:space="preserve"> </w:t>
      </w:r>
      <w:r>
        <w:rPr>
          <w:w w:val="105"/>
          <w:position w:val="1"/>
          <w:sz w:val="19"/>
        </w:rPr>
        <w:t>of</w:t>
      </w:r>
      <w:r>
        <w:rPr>
          <w:spacing w:val="-10"/>
          <w:w w:val="105"/>
          <w:position w:val="1"/>
          <w:sz w:val="19"/>
        </w:rPr>
        <w:t xml:space="preserve"> </w:t>
      </w:r>
      <w:r>
        <w:rPr>
          <w:w w:val="105"/>
          <w:position w:val="1"/>
          <w:sz w:val="19"/>
        </w:rPr>
        <w:t>requests</w:t>
      </w:r>
      <w:r>
        <w:rPr>
          <w:spacing w:val="-13"/>
          <w:w w:val="105"/>
          <w:position w:val="1"/>
          <w:sz w:val="19"/>
        </w:rPr>
        <w:t xml:space="preserve"> </w:t>
      </w:r>
      <w:r>
        <w:rPr>
          <w:w w:val="105"/>
          <w:position w:val="1"/>
          <w:sz w:val="19"/>
        </w:rPr>
        <w:t>for</w:t>
      </w:r>
      <w:r>
        <w:rPr>
          <w:spacing w:val="13"/>
          <w:w w:val="105"/>
          <w:position w:val="1"/>
          <w:sz w:val="19"/>
        </w:rPr>
        <w:t xml:space="preserve"> </w:t>
      </w:r>
      <w:r>
        <w:rPr>
          <w:w w:val="105"/>
          <w:position w:val="1"/>
          <w:sz w:val="19"/>
        </w:rPr>
        <w:t>appeal,</w:t>
      </w:r>
      <w:r>
        <w:rPr>
          <w:spacing w:val="-14"/>
          <w:w w:val="105"/>
          <w:position w:val="1"/>
          <w:sz w:val="19"/>
        </w:rPr>
        <w:t xml:space="preserve"> </w:t>
      </w:r>
      <w:r>
        <w:rPr>
          <w:w w:val="105"/>
          <w:position w:val="1"/>
          <w:sz w:val="19"/>
        </w:rPr>
        <w:t>the</w:t>
      </w:r>
      <w:r>
        <w:rPr>
          <w:w w:val="105"/>
          <w:sz w:val="19"/>
        </w:rPr>
        <w:t xml:space="preserve"> status</w:t>
      </w:r>
      <w:r>
        <w:rPr>
          <w:spacing w:val="-9"/>
          <w:w w:val="105"/>
          <w:sz w:val="19"/>
        </w:rPr>
        <w:t xml:space="preserve"> </w:t>
      </w:r>
      <w:r>
        <w:rPr>
          <w:w w:val="105"/>
          <w:sz w:val="19"/>
        </w:rPr>
        <w:t>of</w:t>
      </w:r>
      <w:r>
        <w:rPr>
          <w:spacing w:val="-3"/>
          <w:w w:val="105"/>
          <w:sz w:val="19"/>
        </w:rPr>
        <w:t xml:space="preserve"> </w:t>
      </w:r>
      <w:r>
        <w:rPr>
          <w:w w:val="105"/>
          <w:sz w:val="19"/>
        </w:rPr>
        <w:t>the</w:t>
      </w:r>
      <w:r>
        <w:rPr>
          <w:spacing w:val="-13"/>
          <w:w w:val="105"/>
          <w:sz w:val="19"/>
        </w:rPr>
        <w:t xml:space="preserve"> </w:t>
      </w:r>
      <w:r>
        <w:rPr>
          <w:w w:val="105"/>
          <w:sz w:val="19"/>
        </w:rPr>
        <w:t>appeal</w:t>
      </w:r>
      <w:r>
        <w:rPr>
          <w:spacing w:val="2"/>
          <w:w w:val="105"/>
          <w:sz w:val="19"/>
        </w:rPr>
        <w:t xml:space="preserve"> </w:t>
      </w:r>
      <w:r>
        <w:rPr>
          <w:w w:val="105"/>
          <w:sz w:val="19"/>
        </w:rPr>
        <w:t>consideration,</w:t>
      </w:r>
      <w:r>
        <w:rPr>
          <w:spacing w:val="-8"/>
          <w:w w:val="105"/>
          <w:sz w:val="19"/>
        </w:rPr>
        <w:t xml:space="preserve"> </w:t>
      </w:r>
      <w:r>
        <w:rPr>
          <w:w w:val="105"/>
          <w:sz w:val="19"/>
        </w:rPr>
        <w:t>and</w:t>
      </w:r>
      <w:r>
        <w:rPr>
          <w:spacing w:val="-6"/>
          <w:w w:val="105"/>
          <w:sz w:val="19"/>
        </w:rPr>
        <w:t xml:space="preserve"> </w:t>
      </w:r>
      <w:r>
        <w:rPr>
          <w:w w:val="105"/>
          <w:sz w:val="19"/>
        </w:rPr>
        <w:t>the</w:t>
      </w:r>
      <w:r>
        <w:rPr>
          <w:spacing w:val="-17"/>
          <w:w w:val="105"/>
          <w:sz w:val="19"/>
        </w:rPr>
        <w:t xml:space="preserve"> </w:t>
      </w:r>
      <w:r>
        <w:rPr>
          <w:w w:val="105"/>
          <w:sz w:val="19"/>
        </w:rPr>
        <w:t>results</w:t>
      </w:r>
      <w:r>
        <w:rPr>
          <w:spacing w:val="-6"/>
          <w:w w:val="105"/>
          <w:sz w:val="19"/>
        </w:rPr>
        <w:t xml:space="preserve"> </w:t>
      </w:r>
      <w:r>
        <w:rPr>
          <w:w w:val="105"/>
          <w:sz w:val="19"/>
        </w:rPr>
        <w:t>of</w:t>
      </w:r>
      <w:r>
        <w:rPr>
          <w:spacing w:val="4"/>
          <w:w w:val="105"/>
          <w:sz w:val="19"/>
        </w:rPr>
        <w:t xml:space="preserve"> </w:t>
      </w:r>
      <w:r>
        <w:rPr>
          <w:w w:val="105"/>
          <w:sz w:val="19"/>
        </w:rPr>
        <w:t>the</w:t>
      </w:r>
      <w:r>
        <w:rPr>
          <w:spacing w:val="-12"/>
          <w:w w:val="105"/>
          <w:sz w:val="19"/>
        </w:rPr>
        <w:t xml:space="preserve"> </w:t>
      </w:r>
      <w:r>
        <w:rPr>
          <w:w w:val="105"/>
          <w:sz w:val="19"/>
        </w:rPr>
        <w:t>appeal</w:t>
      </w:r>
      <w:r>
        <w:rPr>
          <w:spacing w:val="-5"/>
          <w:w w:val="105"/>
          <w:sz w:val="19"/>
        </w:rPr>
        <w:t xml:space="preserve"> </w:t>
      </w:r>
      <w:r>
        <w:rPr>
          <w:w w:val="105"/>
          <w:sz w:val="19"/>
        </w:rPr>
        <w:t>decision;</w:t>
      </w:r>
    </w:p>
    <w:p w14:paraId="776C1DDE" w14:textId="77777777" w:rsidR="002707C4" w:rsidRDefault="00BD084F">
      <w:pPr>
        <w:pStyle w:val="ListParagraph"/>
        <w:numPr>
          <w:ilvl w:val="1"/>
          <w:numId w:val="3"/>
        </w:numPr>
        <w:tabs>
          <w:tab w:val="left" w:pos="2602"/>
          <w:tab w:val="left" w:pos="2603"/>
        </w:tabs>
        <w:spacing w:before="0" w:line="268" w:lineRule="auto"/>
        <w:ind w:left="2597" w:right="1423" w:hanging="340"/>
        <w:rPr>
          <w:sz w:val="25"/>
        </w:rPr>
      </w:pPr>
      <w:r>
        <w:rPr>
          <w:w w:val="105"/>
          <w:position w:val="1"/>
          <w:sz w:val="19"/>
        </w:rPr>
        <w:t>Appeals</w:t>
      </w:r>
      <w:r>
        <w:rPr>
          <w:spacing w:val="-20"/>
          <w:w w:val="105"/>
          <w:position w:val="1"/>
          <w:sz w:val="19"/>
        </w:rPr>
        <w:t xml:space="preserve"> </w:t>
      </w:r>
      <w:r>
        <w:rPr>
          <w:w w:val="105"/>
          <w:position w:val="1"/>
          <w:sz w:val="19"/>
        </w:rPr>
        <w:t>are</w:t>
      </w:r>
      <w:r>
        <w:rPr>
          <w:spacing w:val="-24"/>
          <w:w w:val="105"/>
          <w:position w:val="1"/>
          <w:sz w:val="19"/>
        </w:rPr>
        <w:t xml:space="preserve"> </w:t>
      </w:r>
      <w:r>
        <w:rPr>
          <w:w w:val="105"/>
          <w:position w:val="1"/>
          <w:sz w:val="19"/>
        </w:rPr>
        <w:t>not</w:t>
      </w:r>
      <w:r>
        <w:rPr>
          <w:spacing w:val="-20"/>
          <w:w w:val="105"/>
          <w:position w:val="1"/>
          <w:sz w:val="19"/>
        </w:rPr>
        <w:t xml:space="preserve"> </w:t>
      </w:r>
      <w:r>
        <w:rPr>
          <w:w w:val="105"/>
          <w:position w:val="1"/>
          <w:sz w:val="19"/>
        </w:rPr>
        <w:t>intended</w:t>
      </w:r>
      <w:r>
        <w:rPr>
          <w:spacing w:val="-22"/>
          <w:w w:val="105"/>
          <w:position w:val="1"/>
          <w:sz w:val="19"/>
        </w:rPr>
        <w:t xml:space="preserve"> </w:t>
      </w:r>
      <w:r>
        <w:rPr>
          <w:w w:val="105"/>
          <w:position w:val="1"/>
          <w:sz w:val="19"/>
        </w:rPr>
        <w:t>to</w:t>
      </w:r>
      <w:r>
        <w:rPr>
          <w:spacing w:val="-11"/>
          <w:w w:val="105"/>
          <w:position w:val="1"/>
          <w:sz w:val="19"/>
        </w:rPr>
        <w:t xml:space="preserve"> </w:t>
      </w:r>
      <w:r>
        <w:rPr>
          <w:w w:val="105"/>
          <w:position w:val="1"/>
          <w:sz w:val="19"/>
        </w:rPr>
        <w:t>be</w:t>
      </w:r>
      <w:r>
        <w:rPr>
          <w:spacing w:val="-32"/>
          <w:w w:val="105"/>
          <w:position w:val="1"/>
          <w:sz w:val="19"/>
        </w:rPr>
        <w:t xml:space="preserve"> </w:t>
      </w:r>
      <w:r>
        <w:rPr>
          <w:w w:val="105"/>
          <w:position w:val="1"/>
          <w:sz w:val="19"/>
        </w:rPr>
        <w:t>full</w:t>
      </w:r>
      <w:r>
        <w:rPr>
          <w:spacing w:val="-23"/>
          <w:w w:val="105"/>
          <w:position w:val="1"/>
          <w:sz w:val="19"/>
        </w:rPr>
        <w:t xml:space="preserve"> </w:t>
      </w:r>
      <w:r>
        <w:rPr>
          <w:w w:val="105"/>
          <w:position w:val="1"/>
          <w:sz w:val="19"/>
        </w:rPr>
        <w:t>re-hearings</w:t>
      </w:r>
      <w:r>
        <w:rPr>
          <w:spacing w:val="-13"/>
          <w:w w:val="105"/>
          <w:position w:val="1"/>
          <w:sz w:val="19"/>
        </w:rPr>
        <w:t xml:space="preserve"> </w:t>
      </w:r>
      <w:r>
        <w:rPr>
          <w:w w:val="105"/>
          <w:position w:val="1"/>
          <w:sz w:val="19"/>
        </w:rPr>
        <w:t>of</w:t>
      </w:r>
      <w:r>
        <w:rPr>
          <w:spacing w:val="-14"/>
          <w:w w:val="105"/>
          <w:position w:val="1"/>
          <w:sz w:val="19"/>
        </w:rPr>
        <w:t xml:space="preserve"> </w:t>
      </w:r>
      <w:r>
        <w:rPr>
          <w:w w:val="105"/>
          <w:position w:val="1"/>
          <w:sz w:val="19"/>
        </w:rPr>
        <w:t>the</w:t>
      </w:r>
      <w:r>
        <w:rPr>
          <w:spacing w:val="-2"/>
          <w:w w:val="105"/>
          <w:position w:val="1"/>
          <w:sz w:val="19"/>
        </w:rPr>
        <w:t xml:space="preserve"> </w:t>
      </w:r>
      <w:r>
        <w:rPr>
          <w:w w:val="105"/>
          <w:position w:val="1"/>
          <w:sz w:val="19"/>
        </w:rPr>
        <w:t>allegation.</w:t>
      </w:r>
      <w:r>
        <w:rPr>
          <w:spacing w:val="-17"/>
          <w:w w:val="105"/>
          <w:position w:val="1"/>
          <w:sz w:val="19"/>
        </w:rPr>
        <w:t xml:space="preserve"> </w:t>
      </w:r>
      <w:r>
        <w:rPr>
          <w:w w:val="105"/>
          <w:position w:val="1"/>
          <w:sz w:val="19"/>
        </w:rPr>
        <w:t>In</w:t>
      </w:r>
      <w:r>
        <w:rPr>
          <w:spacing w:val="-16"/>
          <w:w w:val="105"/>
          <w:position w:val="1"/>
          <w:sz w:val="19"/>
        </w:rPr>
        <w:t xml:space="preserve"> </w:t>
      </w:r>
      <w:r>
        <w:rPr>
          <w:w w:val="105"/>
          <w:position w:val="1"/>
          <w:sz w:val="19"/>
        </w:rPr>
        <w:t>most</w:t>
      </w:r>
      <w:r>
        <w:rPr>
          <w:spacing w:val="-19"/>
          <w:w w:val="105"/>
          <w:position w:val="1"/>
          <w:sz w:val="19"/>
        </w:rPr>
        <w:t xml:space="preserve"> </w:t>
      </w:r>
      <w:r>
        <w:rPr>
          <w:w w:val="105"/>
          <w:position w:val="1"/>
          <w:sz w:val="19"/>
        </w:rPr>
        <w:t>cases,</w:t>
      </w:r>
      <w:r>
        <w:rPr>
          <w:spacing w:val="-22"/>
          <w:w w:val="105"/>
          <w:position w:val="1"/>
          <w:sz w:val="19"/>
        </w:rPr>
        <w:t xml:space="preserve"> </w:t>
      </w:r>
      <w:r>
        <w:rPr>
          <w:w w:val="105"/>
          <w:position w:val="1"/>
          <w:sz w:val="19"/>
        </w:rPr>
        <w:t>appeals</w:t>
      </w:r>
      <w:r>
        <w:rPr>
          <w:spacing w:val="-11"/>
          <w:w w:val="105"/>
          <w:position w:val="1"/>
          <w:sz w:val="19"/>
        </w:rPr>
        <w:t xml:space="preserve"> </w:t>
      </w:r>
      <w:r>
        <w:rPr>
          <w:w w:val="105"/>
          <w:position w:val="1"/>
          <w:sz w:val="19"/>
        </w:rPr>
        <w:t>are</w:t>
      </w:r>
      <w:r>
        <w:rPr>
          <w:w w:val="105"/>
          <w:sz w:val="19"/>
        </w:rPr>
        <w:t xml:space="preserve"> confined to a review of the written documentation or record of the original hearing, and pertinent documentation regarding the criteria for</w:t>
      </w:r>
      <w:r>
        <w:rPr>
          <w:spacing w:val="-3"/>
          <w:w w:val="105"/>
          <w:sz w:val="19"/>
        </w:rPr>
        <w:t xml:space="preserve"> </w:t>
      </w:r>
      <w:r>
        <w:rPr>
          <w:w w:val="105"/>
          <w:sz w:val="19"/>
        </w:rPr>
        <w:t>appeal;</w:t>
      </w:r>
    </w:p>
    <w:p w14:paraId="09C2BAE6" w14:textId="77777777" w:rsidR="002707C4" w:rsidRDefault="00BD084F">
      <w:pPr>
        <w:pStyle w:val="ListParagraph"/>
        <w:numPr>
          <w:ilvl w:val="1"/>
          <w:numId w:val="3"/>
        </w:numPr>
        <w:tabs>
          <w:tab w:val="left" w:pos="2602"/>
          <w:tab w:val="left" w:pos="2603"/>
        </w:tabs>
        <w:spacing w:before="0" w:line="246" w:lineRule="exact"/>
        <w:ind w:left="2600" w:right="1462" w:hanging="343"/>
        <w:rPr>
          <w:sz w:val="25"/>
        </w:rPr>
      </w:pPr>
      <w:r>
        <w:rPr>
          <w:w w:val="105"/>
          <w:position w:val="1"/>
          <w:sz w:val="19"/>
        </w:rPr>
        <w:t>Appeals</w:t>
      </w:r>
      <w:r>
        <w:rPr>
          <w:spacing w:val="-21"/>
          <w:w w:val="105"/>
          <w:position w:val="1"/>
          <w:sz w:val="19"/>
        </w:rPr>
        <w:t xml:space="preserve"> </w:t>
      </w:r>
      <w:r>
        <w:rPr>
          <w:w w:val="105"/>
          <w:position w:val="1"/>
          <w:sz w:val="19"/>
        </w:rPr>
        <w:t>decisions</w:t>
      </w:r>
      <w:r>
        <w:rPr>
          <w:spacing w:val="-19"/>
          <w:w w:val="105"/>
          <w:position w:val="1"/>
          <w:sz w:val="19"/>
        </w:rPr>
        <w:t xml:space="preserve"> </w:t>
      </w:r>
      <w:r>
        <w:rPr>
          <w:w w:val="105"/>
          <w:position w:val="1"/>
          <w:sz w:val="19"/>
        </w:rPr>
        <w:t>are</w:t>
      </w:r>
      <w:r>
        <w:rPr>
          <w:spacing w:val="-27"/>
          <w:w w:val="105"/>
          <w:position w:val="1"/>
          <w:sz w:val="19"/>
        </w:rPr>
        <w:t xml:space="preserve"> </w:t>
      </w:r>
      <w:r>
        <w:rPr>
          <w:w w:val="105"/>
          <w:position w:val="1"/>
          <w:sz w:val="19"/>
        </w:rPr>
        <w:t>to</w:t>
      </w:r>
      <w:r>
        <w:rPr>
          <w:spacing w:val="-14"/>
          <w:w w:val="105"/>
          <w:position w:val="1"/>
          <w:sz w:val="19"/>
        </w:rPr>
        <w:t xml:space="preserve"> </w:t>
      </w:r>
      <w:r>
        <w:rPr>
          <w:w w:val="105"/>
          <w:position w:val="1"/>
          <w:sz w:val="19"/>
        </w:rPr>
        <w:t>be</w:t>
      </w:r>
      <w:r>
        <w:rPr>
          <w:spacing w:val="-22"/>
          <w:w w:val="105"/>
          <w:position w:val="1"/>
          <w:sz w:val="19"/>
        </w:rPr>
        <w:t xml:space="preserve"> </w:t>
      </w:r>
      <w:r>
        <w:rPr>
          <w:w w:val="105"/>
          <w:position w:val="1"/>
          <w:sz w:val="19"/>
        </w:rPr>
        <w:t>deferential</w:t>
      </w:r>
      <w:r>
        <w:rPr>
          <w:spacing w:val="-18"/>
          <w:w w:val="105"/>
          <w:position w:val="1"/>
          <w:sz w:val="19"/>
        </w:rPr>
        <w:t xml:space="preserve"> </w:t>
      </w:r>
      <w:r>
        <w:rPr>
          <w:w w:val="105"/>
          <w:position w:val="1"/>
          <w:sz w:val="19"/>
        </w:rPr>
        <w:t>to</w:t>
      </w:r>
      <w:r>
        <w:rPr>
          <w:spacing w:val="-19"/>
          <w:w w:val="105"/>
          <w:position w:val="1"/>
          <w:sz w:val="19"/>
        </w:rPr>
        <w:t xml:space="preserve"> </w:t>
      </w:r>
      <w:r>
        <w:rPr>
          <w:w w:val="105"/>
          <w:position w:val="1"/>
          <w:sz w:val="19"/>
        </w:rPr>
        <w:t>the</w:t>
      </w:r>
      <w:r>
        <w:rPr>
          <w:spacing w:val="-13"/>
          <w:w w:val="105"/>
          <w:position w:val="1"/>
          <w:sz w:val="19"/>
        </w:rPr>
        <w:t xml:space="preserve"> </w:t>
      </w:r>
      <w:r>
        <w:rPr>
          <w:w w:val="105"/>
          <w:position w:val="1"/>
          <w:sz w:val="19"/>
        </w:rPr>
        <w:t>original</w:t>
      </w:r>
      <w:r>
        <w:rPr>
          <w:spacing w:val="-21"/>
          <w:w w:val="105"/>
          <w:position w:val="1"/>
          <w:sz w:val="19"/>
        </w:rPr>
        <w:t xml:space="preserve"> </w:t>
      </w:r>
      <w:r>
        <w:rPr>
          <w:w w:val="105"/>
          <w:position w:val="1"/>
          <w:sz w:val="19"/>
        </w:rPr>
        <w:t>hearing</w:t>
      </w:r>
      <w:r>
        <w:rPr>
          <w:spacing w:val="-23"/>
          <w:w w:val="105"/>
          <w:position w:val="1"/>
          <w:sz w:val="19"/>
        </w:rPr>
        <w:t xml:space="preserve"> </w:t>
      </w:r>
      <w:r>
        <w:rPr>
          <w:w w:val="105"/>
          <w:position w:val="1"/>
          <w:sz w:val="19"/>
        </w:rPr>
        <w:t>body,</w:t>
      </w:r>
      <w:r>
        <w:rPr>
          <w:spacing w:val="-23"/>
          <w:w w:val="105"/>
          <w:position w:val="1"/>
          <w:sz w:val="19"/>
        </w:rPr>
        <w:t xml:space="preserve"> </w:t>
      </w:r>
      <w:r>
        <w:rPr>
          <w:w w:val="105"/>
          <w:position w:val="1"/>
          <w:sz w:val="19"/>
        </w:rPr>
        <w:t>making</w:t>
      </w:r>
      <w:r>
        <w:rPr>
          <w:spacing w:val="-29"/>
          <w:w w:val="105"/>
          <w:position w:val="1"/>
          <w:sz w:val="19"/>
        </w:rPr>
        <w:t xml:space="preserve"> </w:t>
      </w:r>
      <w:r>
        <w:rPr>
          <w:w w:val="105"/>
          <w:position w:val="1"/>
          <w:sz w:val="19"/>
        </w:rPr>
        <w:t>changes</w:t>
      </w:r>
      <w:r>
        <w:rPr>
          <w:spacing w:val="-21"/>
          <w:w w:val="105"/>
          <w:position w:val="1"/>
          <w:sz w:val="19"/>
        </w:rPr>
        <w:t xml:space="preserve"> </w:t>
      </w:r>
      <w:r>
        <w:rPr>
          <w:w w:val="105"/>
          <w:position w:val="1"/>
          <w:sz w:val="19"/>
        </w:rPr>
        <w:t>to</w:t>
      </w:r>
      <w:r>
        <w:rPr>
          <w:spacing w:val="-7"/>
          <w:w w:val="105"/>
          <w:position w:val="1"/>
          <w:sz w:val="19"/>
        </w:rPr>
        <w:t xml:space="preserve"> </w:t>
      </w:r>
      <w:r>
        <w:rPr>
          <w:w w:val="105"/>
          <w:position w:val="1"/>
          <w:sz w:val="19"/>
        </w:rPr>
        <w:t>the</w:t>
      </w:r>
      <w:r>
        <w:rPr>
          <w:w w:val="105"/>
          <w:sz w:val="19"/>
        </w:rPr>
        <w:t xml:space="preserve"> finding</w:t>
      </w:r>
      <w:r>
        <w:rPr>
          <w:spacing w:val="-9"/>
          <w:w w:val="105"/>
          <w:sz w:val="19"/>
        </w:rPr>
        <w:t xml:space="preserve"> </w:t>
      </w:r>
      <w:r>
        <w:rPr>
          <w:w w:val="105"/>
          <w:sz w:val="19"/>
        </w:rPr>
        <w:t>only</w:t>
      </w:r>
      <w:r>
        <w:rPr>
          <w:spacing w:val="-13"/>
          <w:w w:val="105"/>
          <w:sz w:val="19"/>
        </w:rPr>
        <w:t xml:space="preserve"> </w:t>
      </w:r>
      <w:r>
        <w:rPr>
          <w:w w:val="105"/>
          <w:sz w:val="19"/>
        </w:rPr>
        <w:t>where</w:t>
      </w:r>
      <w:r>
        <w:rPr>
          <w:spacing w:val="-20"/>
          <w:w w:val="105"/>
          <w:sz w:val="19"/>
        </w:rPr>
        <w:t xml:space="preserve"> </w:t>
      </w:r>
      <w:r>
        <w:rPr>
          <w:w w:val="105"/>
          <w:sz w:val="19"/>
        </w:rPr>
        <w:t>there</w:t>
      </w:r>
      <w:r>
        <w:rPr>
          <w:spacing w:val="-6"/>
          <w:w w:val="105"/>
          <w:sz w:val="19"/>
        </w:rPr>
        <w:t xml:space="preserve"> </w:t>
      </w:r>
      <w:r>
        <w:rPr>
          <w:w w:val="105"/>
          <w:sz w:val="19"/>
        </w:rPr>
        <w:t>is</w:t>
      </w:r>
      <w:r>
        <w:rPr>
          <w:spacing w:val="-14"/>
          <w:w w:val="105"/>
          <w:sz w:val="19"/>
        </w:rPr>
        <w:t xml:space="preserve"> </w:t>
      </w:r>
      <w:r>
        <w:rPr>
          <w:w w:val="105"/>
          <w:sz w:val="19"/>
        </w:rPr>
        <w:t>clear error</w:t>
      </w:r>
      <w:r>
        <w:rPr>
          <w:spacing w:val="1"/>
          <w:w w:val="105"/>
          <w:sz w:val="19"/>
        </w:rPr>
        <w:t xml:space="preserve"> </w:t>
      </w:r>
      <w:r>
        <w:rPr>
          <w:w w:val="105"/>
          <w:sz w:val="19"/>
        </w:rPr>
        <w:t>and</w:t>
      </w:r>
      <w:r>
        <w:rPr>
          <w:spacing w:val="-12"/>
          <w:w w:val="105"/>
          <w:sz w:val="19"/>
        </w:rPr>
        <w:t xml:space="preserve"> </w:t>
      </w:r>
      <w:r>
        <w:rPr>
          <w:w w:val="105"/>
          <w:sz w:val="19"/>
        </w:rPr>
        <w:t>to</w:t>
      </w:r>
      <w:r>
        <w:rPr>
          <w:spacing w:val="11"/>
          <w:w w:val="105"/>
          <w:sz w:val="19"/>
        </w:rPr>
        <w:t xml:space="preserve"> </w:t>
      </w:r>
      <w:r>
        <w:rPr>
          <w:w w:val="105"/>
          <w:sz w:val="19"/>
        </w:rPr>
        <w:t>the</w:t>
      </w:r>
      <w:r>
        <w:rPr>
          <w:spacing w:val="-11"/>
          <w:w w:val="105"/>
          <w:sz w:val="19"/>
        </w:rPr>
        <w:t xml:space="preserve"> </w:t>
      </w:r>
      <w:r>
        <w:rPr>
          <w:w w:val="105"/>
          <w:sz w:val="19"/>
        </w:rPr>
        <w:t>sanction</w:t>
      </w:r>
      <w:r>
        <w:rPr>
          <w:spacing w:val="-5"/>
          <w:w w:val="105"/>
          <w:sz w:val="19"/>
        </w:rPr>
        <w:t xml:space="preserve"> </w:t>
      </w:r>
      <w:r>
        <w:rPr>
          <w:w w:val="105"/>
          <w:sz w:val="19"/>
        </w:rPr>
        <w:t>only</w:t>
      </w:r>
      <w:r>
        <w:rPr>
          <w:spacing w:val="-17"/>
          <w:w w:val="105"/>
          <w:sz w:val="19"/>
        </w:rPr>
        <w:t xml:space="preserve"> </w:t>
      </w:r>
      <w:r>
        <w:rPr>
          <w:w w:val="105"/>
          <w:sz w:val="19"/>
        </w:rPr>
        <w:t>if</w:t>
      </w:r>
      <w:r>
        <w:rPr>
          <w:spacing w:val="-5"/>
          <w:w w:val="105"/>
          <w:sz w:val="19"/>
        </w:rPr>
        <w:t xml:space="preserve"> </w:t>
      </w:r>
      <w:r>
        <w:rPr>
          <w:w w:val="105"/>
          <w:sz w:val="19"/>
        </w:rPr>
        <w:t>there is</w:t>
      </w:r>
      <w:r>
        <w:rPr>
          <w:spacing w:val="-12"/>
          <w:w w:val="105"/>
          <w:sz w:val="19"/>
        </w:rPr>
        <w:t xml:space="preserve"> </w:t>
      </w:r>
      <w:r>
        <w:rPr>
          <w:w w:val="105"/>
          <w:sz w:val="19"/>
        </w:rPr>
        <w:t>a</w:t>
      </w:r>
      <w:r>
        <w:rPr>
          <w:spacing w:val="-14"/>
          <w:w w:val="105"/>
          <w:sz w:val="19"/>
        </w:rPr>
        <w:t xml:space="preserve"> </w:t>
      </w:r>
      <w:r>
        <w:rPr>
          <w:w w:val="105"/>
          <w:sz w:val="19"/>
        </w:rPr>
        <w:t>compelling</w:t>
      </w:r>
    </w:p>
    <w:p w14:paraId="0E88B6BD" w14:textId="77777777" w:rsidR="002707C4" w:rsidRDefault="00BD084F">
      <w:pPr>
        <w:pStyle w:val="BodyText"/>
        <w:spacing w:before="19" w:line="210" w:lineRule="exact"/>
        <w:ind w:left="2604"/>
      </w:pPr>
      <w:r>
        <w:rPr>
          <w:w w:val="105"/>
        </w:rPr>
        <w:t>justification to do so;</w:t>
      </w:r>
    </w:p>
    <w:p w14:paraId="2DD73871" w14:textId="77777777" w:rsidR="002707C4" w:rsidRDefault="00BD084F">
      <w:pPr>
        <w:pStyle w:val="ListParagraph"/>
        <w:numPr>
          <w:ilvl w:val="1"/>
          <w:numId w:val="3"/>
        </w:numPr>
        <w:tabs>
          <w:tab w:val="left" w:pos="2602"/>
          <w:tab w:val="left" w:pos="2603"/>
        </w:tabs>
        <w:spacing w:before="0" w:line="242" w:lineRule="auto"/>
        <w:ind w:left="2603" w:right="1092" w:hanging="348"/>
        <w:rPr>
          <w:sz w:val="28"/>
        </w:rPr>
      </w:pPr>
      <w:r>
        <w:rPr>
          <w:w w:val="105"/>
          <w:sz w:val="19"/>
        </w:rPr>
        <w:t>An</w:t>
      </w:r>
      <w:r>
        <w:rPr>
          <w:spacing w:val="-13"/>
          <w:w w:val="105"/>
          <w:sz w:val="19"/>
        </w:rPr>
        <w:t xml:space="preserve"> </w:t>
      </w:r>
      <w:r>
        <w:rPr>
          <w:w w:val="105"/>
          <w:sz w:val="19"/>
        </w:rPr>
        <w:t>appeal</w:t>
      </w:r>
      <w:r>
        <w:rPr>
          <w:spacing w:val="-6"/>
          <w:w w:val="105"/>
          <w:sz w:val="19"/>
        </w:rPr>
        <w:t xml:space="preserve"> </w:t>
      </w:r>
      <w:r>
        <w:rPr>
          <w:w w:val="105"/>
          <w:sz w:val="19"/>
        </w:rPr>
        <w:t>is</w:t>
      </w:r>
      <w:r>
        <w:rPr>
          <w:spacing w:val="-13"/>
          <w:w w:val="105"/>
          <w:sz w:val="19"/>
        </w:rPr>
        <w:t xml:space="preserve"> </w:t>
      </w:r>
      <w:r>
        <w:rPr>
          <w:w w:val="105"/>
          <w:sz w:val="19"/>
        </w:rPr>
        <w:t>not</w:t>
      </w:r>
      <w:r>
        <w:rPr>
          <w:spacing w:val="-8"/>
          <w:w w:val="105"/>
          <w:sz w:val="19"/>
        </w:rPr>
        <w:t xml:space="preserve"> </w:t>
      </w:r>
      <w:r>
        <w:rPr>
          <w:w w:val="105"/>
          <w:sz w:val="19"/>
        </w:rPr>
        <w:t>an</w:t>
      </w:r>
      <w:r>
        <w:rPr>
          <w:spacing w:val="-20"/>
          <w:w w:val="105"/>
          <w:sz w:val="19"/>
        </w:rPr>
        <w:t xml:space="preserve"> </w:t>
      </w:r>
      <w:r>
        <w:rPr>
          <w:w w:val="105"/>
          <w:sz w:val="19"/>
        </w:rPr>
        <w:t>opportunity for</w:t>
      </w:r>
      <w:r>
        <w:rPr>
          <w:spacing w:val="2"/>
          <w:w w:val="105"/>
          <w:sz w:val="19"/>
        </w:rPr>
        <w:t xml:space="preserve"> </w:t>
      </w:r>
      <w:r>
        <w:rPr>
          <w:w w:val="105"/>
          <w:sz w:val="19"/>
        </w:rPr>
        <w:t>appeals</w:t>
      </w:r>
      <w:r>
        <w:rPr>
          <w:spacing w:val="-2"/>
          <w:w w:val="105"/>
          <w:sz w:val="19"/>
        </w:rPr>
        <w:t xml:space="preserve"> </w:t>
      </w:r>
      <w:r>
        <w:rPr>
          <w:w w:val="105"/>
          <w:sz w:val="19"/>
        </w:rPr>
        <w:t>officers</w:t>
      </w:r>
      <w:r>
        <w:rPr>
          <w:spacing w:val="-5"/>
          <w:w w:val="105"/>
          <w:sz w:val="19"/>
        </w:rPr>
        <w:t xml:space="preserve"> </w:t>
      </w:r>
      <w:r>
        <w:rPr>
          <w:w w:val="105"/>
          <w:sz w:val="19"/>
        </w:rPr>
        <w:t>to</w:t>
      </w:r>
      <w:r>
        <w:rPr>
          <w:spacing w:val="2"/>
          <w:w w:val="105"/>
          <w:sz w:val="19"/>
        </w:rPr>
        <w:t xml:space="preserve"> </w:t>
      </w:r>
      <w:r>
        <w:rPr>
          <w:w w:val="105"/>
          <w:sz w:val="19"/>
        </w:rPr>
        <w:t>substitute</w:t>
      </w:r>
      <w:r>
        <w:rPr>
          <w:spacing w:val="-5"/>
          <w:w w:val="105"/>
          <w:sz w:val="19"/>
        </w:rPr>
        <w:t xml:space="preserve"> </w:t>
      </w:r>
      <w:r>
        <w:rPr>
          <w:w w:val="105"/>
          <w:sz w:val="19"/>
        </w:rPr>
        <w:t>their judgment for</w:t>
      </w:r>
      <w:r>
        <w:rPr>
          <w:spacing w:val="7"/>
          <w:w w:val="105"/>
          <w:sz w:val="19"/>
        </w:rPr>
        <w:t xml:space="preserve"> </w:t>
      </w:r>
      <w:r>
        <w:rPr>
          <w:w w:val="105"/>
          <w:sz w:val="19"/>
        </w:rPr>
        <w:t>that</w:t>
      </w:r>
      <w:r>
        <w:rPr>
          <w:spacing w:val="-12"/>
          <w:w w:val="105"/>
          <w:sz w:val="19"/>
        </w:rPr>
        <w:t xml:space="preserve"> </w:t>
      </w:r>
      <w:r>
        <w:rPr>
          <w:w w:val="105"/>
          <w:sz w:val="19"/>
        </w:rPr>
        <w:t>of</w:t>
      </w:r>
      <w:r>
        <w:rPr>
          <w:spacing w:val="-11"/>
          <w:w w:val="105"/>
          <w:sz w:val="19"/>
        </w:rPr>
        <w:t xml:space="preserve"> </w:t>
      </w:r>
      <w:r>
        <w:rPr>
          <w:w w:val="105"/>
          <w:sz w:val="19"/>
        </w:rPr>
        <w:t>the original</w:t>
      </w:r>
      <w:r>
        <w:rPr>
          <w:spacing w:val="-3"/>
          <w:w w:val="105"/>
          <w:sz w:val="19"/>
        </w:rPr>
        <w:t xml:space="preserve"> </w:t>
      </w:r>
      <w:r>
        <w:rPr>
          <w:w w:val="105"/>
          <w:sz w:val="19"/>
        </w:rPr>
        <w:t>hearing</w:t>
      </w:r>
      <w:r>
        <w:rPr>
          <w:spacing w:val="-14"/>
          <w:w w:val="105"/>
          <w:sz w:val="19"/>
        </w:rPr>
        <w:t xml:space="preserve"> </w:t>
      </w:r>
      <w:r>
        <w:rPr>
          <w:w w:val="105"/>
          <w:sz w:val="19"/>
        </w:rPr>
        <w:t>body</w:t>
      </w:r>
      <w:r>
        <w:rPr>
          <w:spacing w:val="-11"/>
          <w:w w:val="105"/>
          <w:sz w:val="19"/>
        </w:rPr>
        <w:t xml:space="preserve"> </w:t>
      </w:r>
      <w:r>
        <w:rPr>
          <w:w w:val="105"/>
          <w:sz w:val="19"/>
        </w:rPr>
        <w:t>merely</w:t>
      </w:r>
      <w:r>
        <w:rPr>
          <w:spacing w:val="-6"/>
          <w:w w:val="105"/>
          <w:sz w:val="19"/>
        </w:rPr>
        <w:t xml:space="preserve"> </w:t>
      </w:r>
      <w:r>
        <w:rPr>
          <w:w w:val="105"/>
          <w:sz w:val="19"/>
        </w:rPr>
        <w:t>because</w:t>
      </w:r>
      <w:r>
        <w:rPr>
          <w:spacing w:val="-8"/>
          <w:w w:val="105"/>
          <w:sz w:val="19"/>
        </w:rPr>
        <w:t xml:space="preserve"> </w:t>
      </w:r>
      <w:r>
        <w:rPr>
          <w:w w:val="105"/>
          <w:sz w:val="19"/>
        </w:rPr>
        <w:t>they</w:t>
      </w:r>
      <w:r>
        <w:rPr>
          <w:spacing w:val="-19"/>
          <w:w w:val="105"/>
          <w:sz w:val="19"/>
        </w:rPr>
        <w:t xml:space="preserve"> </w:t>
      </w:r>
      <w:r>
        <w:rPr>
          <w:w w:val="105"/>
          <w:sz w:val="19"/>
        </w:rPr>
        <w:t>disagree with</w:t>
      </w:r>
      <w:r>
        <w:rPr>
          <w:spacing w:val="-19"/>
          <w:w w:val="105"/>
          <w:sz w:val="19"/>
        </w:rPr>
        <w:t xml:space="preserve"> </w:t>
      </w:r>
      <w:r>
        <w:rPr>
          <w:w w:val="105"/>
          <w:sz w:val="19"/>
        </w:rPr>
        <w:t>its</w:t>
      </w:r>
      <w:r>
        <w:rPr>
          <w:spacing w:val="-17"/>
          <w:w w:val="105"/>
          <w:sz w:val="19"/>
        </w:rPr>
        <w:t xml:space="preserve"> </w:t>
      </w:r>
      <w:r>
        <w:rPr>
          <w:w w:val="105"/>
          <w:sz w:val="19"/>
        </w:rPr>
        <w:t>finding</w:t>
      </w:r>
      <w:r>
        <w:rPr>
          <w:spacing w:val="-11"/>
          <w:w w:val="105"/>
          <w:sz w:val="19"/>
        </w:rPr>
        <w:t xml:space="preserve"> </w:t>
      </w:r>
      <w:r>
        <w:rPr>
          <w:w w:val="105"/>
          <w:sz w:val="19"/>
        </w:rPr>
        <w:t>and/or</w:t>
      </w:r>
      <w:r>
        <w:rPr>
          <w:spacing w:val="-6"/>
          <w:w w:val="105"/>
          <w:sz w:val="19"/>
        </w:rPr>
        <w:t xml:space="preserve"> </w:t>
      </w:r>
      <w:r>
        <w:rPr>
          <w:w w:val="105"/>
          <w:sz w:val="19"/>
        </w:rPr>
        <w:t>sanctions.</w:t>
      </w:r>
    </w:p>
    <w:p w14:paraId="349D2157" w14:textId="77777777" w:rsidR="002707C4" w:rsidRDefault="00BD084F">
      <w:pPr>
        <w:pStyle w:val="ListParagraph"/>
        <w:numPr>
          <w:ilvl w:val="1"/>
          <w:numId w:val="3"/>
        </w:numPr>
        <w:tabs>
          <w:tab w:val="left" w:pos="2593"/>
          <w:tab w:val="left" w:pos="2594"/>
        </w:tabs>
        <w:spacing w:before="0" w:line="260" w:lineRule="exact"/>
        <w:ind w:left="2597" w:right="1712" w:hanging="342"/>
        <w:rPr>
          <w:sz w:val="28"/>
        </w:rPr>
      </w:pPr>
      <w:r>
        <w:rPr>
          <w:w w:val="105"/>
          <w:sz w:val="19"/>
        </w:rPr>
        <w:t>Sanctions</w:t>
      </w:r>
      <w:r>
        <w:rPr>
          <w:spacing w:val="-14"/>
          <w:w w:val="105"/>
          <w:sz w:val="19"/>
        </w:rPr>
        <w:t xml:space="preserve"> </w:t>
      </w:r>
      <w:r>
        <w:rPr>
          <w:w w:val="105"/>
          <w:sz w:val="19"/>
        </w:rPr>
        <w:t>imposed</w:t>
      </w:r>
      <w:r>
        <w:rPr>
          <w:spacing w:val="-24"/>
          <w:w w:val="105"/>
          <w:sz w:val="19"/>
        </w:rPr>
        <w:t xml:space="preserve"> </w:t>
      </w:r>
      <w:r>
        <w:rPr>
          <w:w w:val="105"/>
          <w:sz w:val="19"/>
        </w:rPr>
        <w:t>are</w:t>
      </w:r>
      <w:r>
        <w:rPr>
          <w:spacing w:val="-28"/>
          <w:w w:val="105"/>
          <w:sz w:val="19"/>
        </w:rPr>
        <w:t xml:space="preserve"> </w:t>
      </w:r>
      <w:r>
        <w:rPr>
          <w:w w:val="105"/>
          <w:sz w:val="19"/>
        </w:rPr>
        <w:t>implemented</w:t>
      </w:r>
      <w:r>
        <w:rPr>
          <w:spacing w:val="-20"/>
          <w:w w:val="105"/>
          <w:sz w:val="19"/>
        </w:rPr>
        <w:t xml:space="preserve"> </w:t>
      </w:r>
      <w:r>
        <w:rPr>
          <w:w w:val="105"/>
          <w:sz w:val="19"/>
        </w:rPr>
        <w:t>immediately</w:t>
      </w:r>
      <w:r>
        <w:rPr>
          <w:spacing w:val="-17"/>
          <w:w w:val="105"/>
          <w:sz w:val="19"/>
        </w:rPr>
        <w:t xml:space="preserve"> </w:t>
      </w:r>
      <w:r>
        <w:rPr>
          <w:w w:val="105"/>
          <w:sz w:val="19"/>
        </w:rPr>
        <w:t>unless</w:t>
      </w:r>
      <w:r>
        <w:rPr>
          <w:spacing w:val="-23"/>
          <w:w w:val="105"/>
          <w:sz w:val="19"/>
        </w:rPr>
        <w:t xml:space="preserve"> </w:t>
      </w:r>
      <w:r>
        <w:rPr>
          <w:w w:val="105"/>
          <w:sz w:val="19"/>
        </w:rPr>
        <w:t>the</w:t>
      </w:r>
      <w:r>
        <w:rPr>
          <w:spacing w:val="-28"/>
          <w:w w:val="105"/>
          <w:sz w:val="19"/>
        </w:rPr>
        <w:t xml:space="preserve"> </w:t>
      </w:r>
      <w:r>
        <w:rPr>
          <w:w w:val="105"/>
          <w:sz w:val="19"/>
        </w:rPr>
        <w:t>Conduct</w:t>
      </w:r>
      <w:r>
        <w:rPr>
          <w:spacing w:val="-16"/>
          <w:w w:val="105"/>
          <w:sz w:val="19"/>
        </w:rPr>
        <w:t xml:space="preserve"> </w:t>
      </w:r>
      <w:r>
        <w:rPr>
          <w:w w:val="105"/>
          <w:sz w:val="19"/>
        </w:rPr>
        <w:t>Officer</w:t>
      </w:r>
      <w:r>
        <w:rPr>
          <w:spacing w:val="-20"/>
          <w:w w:val="105"/>
          <w:sz w:val="19"/>
        </w:rPr>
        <w:t xml:space="preserve"> </w:t>
      </w:r>
      <w:r>
        <w:rPr>
          <w:w w:val="105"/>
          <w:sz w:val="19"/>
        </w:rPr>
        <w:t>stays</w:t>
      </w:r>
      <w:r>
        <w:rPr>
          <w:spacing w:val="-29"/>
          <w:w w:val="105"/>
          <w:sz w:val="19"/>
        </w:rPr>
        <w:t xml:space="preserve"> </w:t>
      </w:r>
      <w:r>
        <w:rPr>
          <w:w w:val="105"/>
          <w:sz w:val="19"/>
        </w:rPr>
        <w:t>their implementation</w:t>
      </w:r>
      <w:r>
        <w:rPr>
          <w:spacing w:val="-20"/>
          <w:w w:val="105"/>
          <w:sz w:val="19"/>
        </w:rPr>
        <w:t xml:space="preserve"> </w:t>
      </w:r>
      <w:r>
        <w:rPr>
          <w:w w:val="105"/>
          <w:sz w:val="19"/>
        </w:rPr>
        <w:t>in</w:t>
      </w:r>
      <w:r>
        <w:rPr>
          <w:spacing w:val="-10"/>
          <w:w w:val="105"/>
          <w:sz w:val="19"/>
        </w:rPr>
        <w:t xml:space="preserve"> </w:t>
      </w:r>
      <w:r>
        <w:rPr>
          <w:w w:val="105"/>
          <w:sz w:val="19"/>
        </w:rPr>
        <w:t>extraordinary</w:t>
      </w:r>
      <w:r>
        <w:rPr>
          <w:spacing w:val="8"/>
          <w:w w:val="105"/>
          <w:sz w:val="19"/>
        </w:rPr>
        <w:t xml:space="preserve"> </w:t>
      </w:r>
      <w:r>
        <w:rPr>
          <w:w w:val="105"/>
          <w:sz w:val="19"/>
        </w:rPr>
        <w:t>circumstances,</w:t>
      </w:r>
      <w:r>
        <w:rPr>
          <w:spacing w:val="-21"/>
          <w:w w:val="105"/>
          <w:sz w:val="19"/>
        </w:rPr>
        <w:t xml:space="preserve"> </w:t>
      </w:r>
      <w:r>
        <w:rPr>
          <w:w w:val="105"/>
          <w:sz w:val="19"/>
        </w:rPr>
        <w:t>pending</w:t>
      </w:r>
      <w:r>
        <w:rPr>
          <w:spacing w:val="-15"/>
          <w:w w:val="105"/>
          <w:sz w:val="19"/>
        </w:rPr>
        <w:t xml:space="preserve"> </w:t>
      </w:r>
      <w:r>
        <w:rPr>
          <w:w w:val="105"/>
          <w:sz w:val="19"/>
        </w:rPr>
        <w:t>the</w:t>
      </w:r>
      <w:r>
        <w:rPr>
          <w:spacing w:val="-15"/>
          <w:w w:val="105"/>
          <w:sz w:val="19"/>
        </w:rPr>
        <w:t xml:space="preserve"> </w:t>
      </w:r>
      <w:r>
        <w:rPr>
          <w:w w:val="105"/>
          <w:sz w:val="19"/>
        </w:rPr>
        <w:t>outcome</w:t>
      </w:r>
      <w:r>
        <w:rPr>
          <w:spacing w:val="-8"/>
          <w:w w:val="105"/>
          <w:sz w:val="19"/>
        </w:rPr>
        <w:t xml:space="preserve"> </w:t>
      </w:r>
      <w:r>
        <w:rPr>
          <w:w w:val="105"/>
          <w:sz w:val="19"/>
        </w:rPr>
        <w:t>of</w:t>
      </w:r>
      <w:r>
        <w:rPr>
          <w:spacing w:val="-1"/>
          <w:w w:val="105"/>
          <w:sz w:val="19"/>
        </w:rPr>
        <w:t xml:space="preserve"> </w:t>
      </w:r>
      <w:r>
        <w:rPr>
          <w:w w:val="105"/>
          <w:sz w:val="19"/>
        </w:rPr>
        <w:t>the</w:t>
      </w:r>
      <w:r>
        <w:rPr>
          <w:spacing w:val="-9"/>
          <w:w w:val="105"/>
          <w:sz w:val="19"/>
        </w:rPr>
        <w:t xml:space="preserve"> </w:t>
      </w:r>
      <w:r>
        <w:rPr>
          <w:w w:val="105"/>
          <w:sz w:val="19"/>
        </w:rPr>
        <w:t>appeal.</w:t>
      </w:r>
    </w:p>
    <w:p w14:paraId="0B14DBBA" w14:textId="77777777" w:rsidR="002707C4" w:rsidRDefault="00BD084F">
      <w:pPr>
        <w:pStyle w:val="ListParagraph"/>
        <w:numPr>
          <w:ilvl w:val="1"/>
          <w:numId w:val="3"/>
        </w:numPr>
        <w:tabs>
          <w:tab w:val="left" w:pos="2598"/>
          <w:tab w:val="left" w:pos="2599"/>
        </w:tabs>
        <w:spacing w:before="0" w:line="287" w:lineRule="exact"/>
        <w:ind w:left="2598" w:hanging="343"/>
        <w:rPr>
          <w:sz w:val="28"/>
        </w:rPr>
      </w:pPr>
      <w:r>
        <w:rPr>
          <w:w w:val="105"/>
          <w:sz w:val="19"/>
        </w:rPr>
        <w:t>The</w:t>
      </w:r>
      <w:r>
        <w:rPr>
          <w:spacing w:val="-10"/>
          <w:w w:val="105"/>
          <w:sz w:val="19"/>
        </w:rPr>
        <w:t xml:space="preserve"> </w:t>
      </w:r>
      <w:r>
        <w:rPr>
          <w:w w:val="105"/>
          <w:sz w:val="19"/>
        </w:rPr>
        <w:t>Provost</w:t>
      </w:r>
      <w:r>
        <w:rPr>
          <w:spacing w:val="3"/>
          <w:w w:val="105"/>
          <w:sz w:val="19"/>
        </w:rPr>
        <w:t xml:space="preserve"> </w:t>
      </w:r>
      <w:r>
        <w:rPr>
          <w:w w:val="105"/>
          <w:sz w:val="19"/>
        </w:rPr>
        <w:t>will</w:t>
      </w:r>
      <w:r>
        <w:rPr>
          <w:spacing w:val="-14"/>
          <w:w w:val="105"/>
          <w:sz w:val="19"/>
        </w:rPr>
        <w:t xml:space="preserve"> </w:t>
      </w:r>
      <w:r>
        <w:rPr>
          <w:w w:val="105"/>
          <w:sz w:val="19"/>
        </w:rPr>
        <w:t>typically</w:t>
      </w:r>
      <w:r>
        <w:rPr>
          <w:spacing w:val="-1"/>
          <w:w w:val="105"/>
          <w:sz w:val="19"/>
        </w:rPr>
        <w:t xml:space="preserve"> </w:t>
      </w:r>
      <w:r>
        <w:rPr>
          <w:w w:val="105"/>
          <w:sz w:val="19"/>
        </w:rPr>
        <w:t>render</w:t>
      </w:r>
      <w:r>
        <w:rPr>
          <w:spacing w:val="-4"/>
          <w:w w:val="105"/>
          <w:sz w:val="19"/>
        </w:rPr>
        <w:t xml:space="preserve"> </w:t>
      </w:r>
      <w:r>
        <w:rPr>
          <w:w w:val="105"/>
          <w:sz w:val="19"/>
        </w:rPr>
        <w:t>a</w:t>
      </w:r>
      <w:r>
        <w:rPr>
          <w:spacing w:val="-8"/>
          <w:w w:val="105"/>
          <w:sz w:val="19"/>
        </w:rPr>
        <w:t xml:space="preserve"> </w:t>
      </w:r>
      <w:r>
        <w:rPr>
          <w:w w:val="105"/>
          <w:sz w:val="19"/>
        </w:rPr>
        <w:t>written</w:t>
      </w:r>
      <w:r>
        <w:rPr>
          <w:spacing w:val="-3"/>
          <w:w w:val="105"/>
          <w:sz w:val="19"/>
        </w:rPr>
        <w:t xml:space="preserve"> </w:t>
      </w:r>
      <w:r>
        <w:rPr>
          <w:w w:val="105"/>
          <w:sz w:val="19"/>
        </w:rPr>
        <w:t>decision</w:t>
      </w:r>
      <w:r>
        <w:rPr>
          <w:spacing w:val="-8"/>
          <w:w w:val="105"/>
          <w:sz w:val="19"/>
        </w:rPr>
        <w:t xml:space="preserve"> </w:t>
      </w:r>
      <w:r>
        <w:rPr>
          <w:w w:val="105"/>
          <w:sz w:val="19"/>
        </w:rPr>
        <w:t>on</w:t>
      </w:r>
      <w:r>
        <w:rPr>
          <w:spacing w:val="5"/>
          <w:w w:val="105"/>
          <w:sz w:val="19"/>
        </w:rPr>
        <w:t xml:space="preserve"> </w:t>
      </w:r>
      <w:r>
        <w:rPr>
          <w:w w:val="105"/>
          <w:sz w:val="19"/>
        </w:rPr>
        <w:t>the</w:t>
      </w:r>
      <w:r>
        <w:rPr>
          <w:spacing w:val="-4"/>
          <w:w w:val="105"/>
          <w:sz w:val="19"/>
        </w:rPr>
        <w:t xml:space="preserve"> </w:t>
      </w:r>
      <w:r>
        <w:rPr>
          <w:w w:val="105"/>
          <w:sz w:val="19"/>
        </w:rPr>
        <w:t>appeal</w:t>
      </w:r>
      <w:r>
        <w:rPr>
          <w:spacing w:val="-8"/>
          <w:w w:val="105"/>
          <w:sz w:val="19"/>
        </w:rPr>
        <w:t xml:space="preserve"> </w:t>
      </w:r>
      <w:r>
        <w:rPr>
          <w:w w:val="105"/>
          <w:sz w:val="19"/>
        </w:rPr>
        <w:t>to</w:t>
      </w:r>
      <w:r>
        <w:rPr>
          <w:spacing w:val="16"/>
          <w:w w:val="105"/>
          <w:sz w:val="19"/>
        </w:rPr>
        <w:t xml:space="preserve"> </w:t>
      </w:r>
      <w:r>
        <w:rPr>
          <w:w w:val="105"/>
          <w:sz w:val="19"/>
        </w:rPr>
        <w:t>all</w:t>
      </w:r>
      <w:r>
        <w:rPr>
          <w:spacing w:val="-10"/>
          <w:w w:val="105"/>
          <w:sz w:val="19"/>
        </w:rPr>
        <w:t xml:space="preserve"> </w:t>
      </w:r>
      <w:r>
        <w:rPr>
          <w:w w:val="105"/>
          <w:sz w:val="19"/>
        </w:rPr>
        <w:t>parties</w:t>
      </w:r>
      <w:r>
        <w:rPr>
          <w:spacing w:val="-6"/>
          <w:w w:val="105"/>
          <w:sz w:val="19"/>
        </w:rPr>
        <w:t xml:space="preserve"> </w:t>
      </w:r>
      <w:r>
        <w:rPr>
          <w:w w:val="105"/>
          <w:sz w:val="19"/>
        </w:rPr>
        <w:t>within</w:t>
      </w:r>
      <w:r>
        <w:rPr>
          <w:spacing w:val="-9"/>
          <w:w w:val="105"/>
          <w:sz w:val="19"/>
        </w:rPr>
        <w:t xml:space="preserve"> </w:t>
      </w:r>
      <w:r>
        <w:rPr>
          <w:w w:val="105"/>
          <w:sz w:val="19"/>
        </w:rPr>
        <w:t>five</w:t>
      </w:r>
      <w:r>
        <w:rPr>
          <w:spacing w:val="-9"/>
          <w:w w:val="105"/>
          <w:sz w:val="19"/>
        </w:rPr>
        <w:t xml:space="preserve"> </w:t>
      </w:r>
      <w:r>
        <w:rPr>
          <w:w w:val="105"/>
          <w:sz w:val="19"/>
        </w:rPr>
        <w:t>(5)</w:t>
      </w:r>
    </w:p>
    <w:p w14:paraId="3A3E2F3C" w14:textId="77777777" w:rsidR="002707C4" w:rsidRDefault="00BD084F">
      <w:pPr>
        <w:pStyle w:val="BodyText"/>
        <w:spacing w:before="2" w:line="278" w:lineRule="auto"/>
        <w:ind w:left="2600" w:right="1212" w:firstLine="3"/>
      </w:pPr>
      <w:r>
        <w:t>business days from hearing of the appeal. The Provost's decision to deny an appeal request is final.</w:t>
      </w:r>
    </w:p>
    <w:p w14:paraId="7EA6E144" w14:textId="77777777" w:rsidR="002707C4" w:rsidRDefault="002707C4">
      <w:pPr>
        <w:spacing w:line="278" w:lineRule="auto"/>
        <w:sectPr w:rsidR="002707C4">
          <w:footerReference w:type="default" r:id="rId42"/>
          <w:pgSz w:w="11990" w:h="15610"/>
          <w:pgMar w:top="1140" w:right="0" w:bottom="980" w:left="140" w:header="0" w:footer="670" w:gutter="0"/>
          <w:cols w:space="720"/>
        </w:sectPr>
      </w:pPr>
    </w:p>
    <w:p w14:paraId="631CF10D" w14:textId="77777777" w:rsidR="002707C4" w:rsidRDefault="00BD084F">
      <w:pPr>
        <w:pStyle w:val="Heading9"/>
        <w:spacing w:before="66" w:line="285" w:lineRule="auto"/>
        <w:ind w:left="1467" w:right="7554" w:hanging="518"/>
      </w:pPr>
      <w:r>
        <w:rPr>
          <w:w w:val="95"/>
        </w:rPr>
        <w:lastRenderedPageBreak/>
        <w:t xml:space="preserve">Special Resolution Process Provisions </w:t>
      </w:r>
      <w:r>
        <w:t>College-initiated proceedings</w:t>
      </w:r>
    </w:p>
    <w:p w14:paraId="68586998" w14:textId="77777777" w:rsidR="002707C4" w:rsidRDefault="00BD084F">
      <w:pPr>
        <w:pStyle w:val="BodyText"/>
        <w:spacing w:before="6" w:line="278" w:lineRule="auto"/>
        <w:ind w:left="1474" w:right="1212" w:firstLine="2"/>
      </w:pPr>
      <w:r>
        <w:rPr>
          <w:w w:val="105"/>
        </w:rPr>
        <w:t>As</w:t>
      </w:r>
      <w:r>
        <w:rPr>
          <w:spacing w:val="-23"/>
          <w:w w:val="105"/>
        </w:rPr>
        <w:t xml:space="preserve"> </w:t>
      </w:r>
      <w:r>
        <w:rPr>
          <w:w w:val="105"/>
        </w:rPr>
        <w:t>necessary,</w:t>
      </w:r>
      <w:r>
        <w:rPr>
          <w:spacing w:val="-6"/>
          <w:w w:val="105"/>
        </w:rPr>
        <w:t xml:space="preserve"> </w:t>
      </w:r>
      <w:r>
        <w:rPr>
          <w:w w:val="105"/>
        </w:rPr>
        <w:t>college</w:t>
      </w:r>
      <w:r>
        <w:rPr>
          <w:spacing w:val="-13"/>
          <w:w w:val="105"/>
        </w:rPr>
        <w:t xml:space="preserve"> </w:t>
      </w:r>
      <w:r>
        <w:rPr>
          <w:w w:val="105"/>
        </w:rPr>
        <w:t>reserves</w:t>
      </w:r>
      <w:r>
        <w:rPr>
          <w:spacing w:val="-16"/>
          <w:w w:val="105"/>
        </w:rPr>
        <w:t xml:space="preserve"> </w:t>
      </w:r>
      <w:r>
        <w:rPr>
          <w:w w:val="105"/>
        </w:rPr>
        <w:t>the</w:t>
      </w:r>
      <w:r>
        <w:rPr>
          <w:spacing w:val="-24"/>
          <w:w w:val="105"/>
        </w:rPr>
        <w:t xml:space="preserve"> </w:t>
      </w:r>
      <w:r>
        <w:rPr>
          <w:w w:val="105"/>
        </w:rPr>
        <w:t>right</w:t>
      </w:r>
      <w:r>
        <w:rPr>
          <w:spacing w:val="-14"/>
          <w:w w:val="105"/>
        </w:rPr>
        <w:t xml:space="preserve"> </w:t>
      </w:r>
      <w:r>
        <w:rPr>
          <w:w w:val="105"/>
        </w:rPr>
        <w:t>to</w:t>
      </w:r>
      <w:r>
        <w:rPr>
          <w:spacing w:val="-13"/>
          <w:w w:val="105"/>
        </w:rPr>
        <w:t xml:space="preserve"> </w:t>
      </w:r>
      <w:r>
        <w:rPr>
          <w:w w:val="105"/>
        </w:rPr>
        <w:t>initiate</w:t>
      </w:r>
      <w:r>
        <w:rPr>
          <w:spacing w:val="-15"/>
          <w:w w:val="105"/>
        </w:rPr>
        <w:t xml:space="preserve"> </w:t>
      </w:r>
      <w:r>
        <w:rPr>
          <w:w w:val="105"/>
        </w:rPr>
        <w:t>a</w:t>
      </w:r>
      <w:r>
        <w:rPr>
          <w:spacing w:val="-20"/>
          <w:w w:val="105"/>
        </w:rPr>
        <w:t xml:space="preserve"> </w:t>
      </w:r>
      <w:r>
        <w:rPr>
          <w:w w:val="105"/>
        </w:rPr>
        <w:t>report</w:t>
      </w:r>
      <w:r>
        <w:rPr>
          <w:spacing w:val="-16"/>
          <w:w w:val="105"/>
        </w:rPr>
        <w:t xml:space="preserve"> </w:t>
      </w:r>
      <w:r>
        <w:rPr>
          <w:w w:val="105"/>
        </w:rPr>
        <w:t>and</w:t>
      </w:r>
      <w:r>
        <w:rPr>
          <w:spacing w:val="-19"/>
          <w:w w:val="105"/>
        </w:rPr>
        <w:t xml:space="preserve"> </w:t>
      </w:r>
      <w:r>
        <w:rPr>
          <w:w w:val="105"/>
        </w:rPr>
        <w:t>to</w:t>
      </w:r>
      <w:r>
        <w:rPr>
          <w:spacing w:val="-2"/>
          <w:w w:val="105"/>
        </w:rPr>
        <w:t xml:space="preserve"> </w:t>
      </w:r>
      <w:r>
        <w:rPr>
          <w:w w:val="105"/>
        </w:rPr>
        <w:t>initiate</w:t>
      </w:r>
      <w:r>
        <w:rPr>
          <w:spacing w:val="-13"/>
          <w:w w:val="105"/>
        </w:rPr>
        <w:t xml:space="preserve"> </w:t>
      </w:r>
      <w:r>
        <w:rPr>
          <w:w w:val="105"/>
        </w:rPr>
        <w:t>resolution</w:t>
      </w:r>
      <w:r>
        <w:rPr>
          <w:spacing w:val="-11"/>
          <w:w w:val="105"/>
        </w:rPr>
        <w:t xml:space="preserve"> </w:t>
      </w:r>
      <w:r>
        <w:rPr>
          <w:w w:val="105"/>
        </w:rPr>
        <w:t>proceedings</w:t>
      </w:r>
      <w:r>
        <w:rPr>
          <w:spacing w:val="-6"/>
          <w:w w:val="105"/>
        </w:rPr>
        <w:t xml:space="preserve"> </w:t>
      </w:r>
      <w:r>
        <w:rPr>
          <w:w w:val="105"/>
        </w:rPr>
        <w:t>without</w:t>
      </w:r>
      <w:r>
        <w:rPr>
          <w:spacing w:val="-16"/>
          <w:w w:val="105"/>
        </w:rPr>
        <w:t xml:space="preserve"> </w:t>
      </w:r>
      <w:r>
        <w:rPr>
          <w:w w:val="105"/>
        </w:rPr>
        <w:t>a formal report or participation by the victim of</w:t>
      </w:r>
      <w:r>
        <w:rPr>
          <w:spacing w:val="-38"/>
          <w:w w:val="105"/>
        </w:rPr>
        <w:t xml:space="preserve"> </w:t>
      </w:r>
      <w:r>
        <w:rPr>
          <w:w w:val="105"/>
        </w:rPr>
        <w:t>misconduct.</w:t>
      </w:r>
    </w:p>
    <w:p w14:paraId="22D7DF50" w14:textId="77777777" w:rsidR="002707C4" w:rsidRDefault="002707C4">
      <w:pPr>
        <w:pStyle w:val="BodyText"/>
        <w:spacing w:before="1"/>
        <w:rPr>
          <w:sz w:val="23"/>
        </w:rPr>
      </w:pPr>
    </w:p>
    <w:p w14:paraId="4E9EB38A" w14:textId="77777777" w:rsidR="002707C4" w:rsidRDefault="00BD084F">
      <w:pPr>
        <w:pStyle w:val="Heading9"/>
        <w:ind w:left="1476"/>
      </w:pPr>
      <w:r>
        <w:t>Alternative Testimony Options</w:t>
      </w:r>
    </w:p>
    <w:p w14:paraId="395A86CE" w14:textId="77777777" w:rsidR="002707C4" w:rsidRDefault="00BD084F">
      <w:pPr>
        <w:pStyle w:val="BodyText"/>
        <w:spacing w:before="48" w:line="283" w:lineRule="auto"/>
        <w:ind w:left="1477" w:right="1212" w:hanging="2"/>
      </w:pPr>
      <w:r>
        <w:t>For sexual misconduct reports, and other reports of a sensitive nature, whether the alleged victim is serving as the reporting party or as a witness, alternative testimony options will be given, such as placing a privacy screen in the hearing room, or allowing the alleged victim to testify outside the physical presence of the responding party, such as by Skype or</w:t>
      </w:r>
      <w:r>
        <w:rPr>
          <w:spacing w:val="-29"/>
        </w:rPr>
        <w:t xml:space="preserve"> </w:t>
      </w:r>
      <w:r>
        <w:t>phone.</w:t>
      </w:r>
    </w:p>
    <w:p w14:paraId="60F26639" w14:textId="77777777" w:rsidR="002707C4" w:rsidRDefault="002707C4">
      <w:pPr>
        <w:pStyle w:val="BodyText"/>
        <w:spacing w:before="7"/>
        <w:rPr>
          <w:sz w:val="22"/>
        </w:rPr>
      </w:pPr>
    </w:p>
    <w:p w14:paraId="4E488D4B" w14:textId="77777777" w:rsidR="002707C4" w:rsidRDefault="00BD084F">
      <w:pPr>
        <w:pStyle w:val="Heading9"/>
        <w:ind w:left="1477"/>
      </w:pPr>
      <w:r>
        <w:t>Past Sexual History/Character</w:t>
      </w:r>
    </w:p>
    <w:p w14:paraId="5061685C" w14:textId="77777777" w:rsidR="002707C4" w:rsidRDefault="00BD084F">
      <w:pPr>
        <w:pStyle w:val="BodyText"/>
        <w:spacing w:before="49" w:line="283" w:lineRule="auto"/>
        <w:ind w:left="1478" w:right="1109" w:hanging="6"/>
      </w:pPr>
      <w:r>
        <w:rPr>
          <w:w w:val="105"/>
        </w:rPr>
        <w:t>The past sexual history or sexual character of a party will not be admissible by the other party in the investigation</w:t>
      </w:r>
      <w:r>
        <w:rPr>
          <w:spacing w:val="-9"/>
          <w:w w:val="105"/>
        </w:rPr>
        <w:t xml:space="preserve"> </w:t>
      </w:r>
      <w:r>
        <w:rPr>
          <w:w w:val="105"/>
        </w:rPr>
        <w:t>or</w:t>
      </w:r>
      <w:r>
        <w:rPr>
          <w:spacing w:val="-18"/>
          <w:w w:val="105"/>
        </w:rPr>
        <w:t xml:space="preserve"> </w:t>
      </w:r>
      <w:r>
        <w:rPr>
          <w:w w:val="105"/>
        </w:rPr>
        <w:t>hearing</w:t>
      </w:r>
      <w:r>
        <w:rPr>
          <w:spacing w:val="-17"/>
          <w:w w:val="105"/>
        </w:rPr>
        <w:t xml:space="preserve"> </w:t>
      </w:r>
      <w:r>
        <w:rPr>
          <w:w w:val="105"/>
        </w:rPr>
        <w:t>unless</w:t>
      </w:r>
      <w:r>
        <w:rPr>
          <w:spacing w:val="-13"/>
          <w:w w:val="105"/>
        </w:rPr>
        <w:t xml:space="preserve"> </w:t>
      </w:r>
      <w:r>
        <w:rPr>
          <w:w w:val="105"/>
        </w:rPr>
        <w:t>such</w:t>
      </w:r>
      <w:r>
        <w:rPr>
          <w:spacing w:val="-15"/>
          <w:w w:val="105"/>
        </w:rPr>
        <w:t xml:space="preserve"> </w:t>
      </w:r>
      <w:r>
        <w:rPr>
          <w:w w:val="105"/>
        </w:rPr>
        <w:t>information</w:t>
      </w:r>
      <w:r>
        <w:rPr>
          <w:spacing w:val="-16"/>
          <w:w w:val="105"/>
        </w:rPr>
        <w:t xml:space="preserve"> </w:t>
      </w:r>
      <w:r>
        <w:rPr>
          <w:w w:val="105"/>
        </w:rPr>
        <w:t>is</w:t>
      </w:r>
      <w:r>
        <w:rPr>
          <w:spacing w:val="-20"/>
          <w:w w:val="105"/>
        </w:rPr>
        <w:t xml:space="preserve"> </w:t>
      </w:r>
      <w:r>
        <w:rPr>
          <w:w w:val="105"/>
        </w:rPr>
        <w:t>determined</w:t>
      </w:r>
      <w:r>
        <w:rPr>
          <w:spacing w:val="-19"/>
          <w:w w:val="105"/>
        </w:rPr>
        <w:t xml:space="preserve"> </w:t>
      </w:r>
      <w:r>
        <w:rPr>
          <w:w w:val="105"/>
        </w:rPr>
        <w:t>to</w:t>
      </w:r>
      <w:r>
        <w:rPr>
          <w:spacing w:val="-9"/>
          <w:w w:val="105"/>
        </w:rPr>
        <w:t xml:space="preserve"> </w:t>
      </w:r>
      <w:r>
        <w:rPr>
          <w:w w:val="105"/>
        </w:rPr>
        <w:t>be</w:t>
      </w:r>
      <w:r>
        <w:rPr>
          <w:spacing w:val="-21"/>
          <w:w w:val="105"/>
        </w:rPr>
        <w:t xml:space="preserve"> </w:t>
      </w:r>
      <w:r>
        <w:rPr>
          <w:w w:val="105"/>
        </w:rPr>
        <w:t>highly</w:t>
      </w:r>
      <w:r>
        <w:rPr>
          <w:spacing w:val="-18"/>
          <w:w w:val="105"/>
        </w:rPr>
        <w:t xml:space="preserve"> </w:t>
      </w:r>
      <w:r>
        <w:rPr>
          <w:w w:val="105"/>
        </w:rPr>
        <w:t>relevant</w:t>
      </w:r>
      <w:r>
        <w:rPr>
          <w:spacing w:val="-12"/>
          <w:w w:val="105"/>
        </w:rPr>
        <w:t xml:space="preserve"> </w:t>
      </w:r>
      <w:r>
        <w:rPr>
          <w:w w:val="105"/>
        </w:rPr>
        <w:t>by</w:t>
      </w:r>
      <w:r>
        <w:rPr>
          <w:spacing w:val="-25"/>
          <w:w w:val="105"/>
        </w:rPr>
        <w:t xml:space="preserve"> </w:t>
      </w:r>
      <w:r>
        <w:rPr>
          <w:w w:val="105"/>
        </w:rPr>
        <w:t>the</w:t>
      </w:r>
      <w:r>
        <w:rPr>
          <w:spacing w:val="-22"/>
          <w:w w:val="105"/>
        </w:rPr>
        <w:t xml:space="preserve"> </w:t>
      </w:r>
      <w:r>
        <w:rPr>
          <w:w w:val="105"/>
        </w:rPr>
        <w:t>Conduct</w:t>
      </w:r>
      <w:r>
        <w:rPr>
          <w:spacing w:val="-9"/>
          <w:w w:val="105"/>
        </w:rPr>
        <w:t xml:space="preserve"> </w:t>
      </w:r>
      <w:r>
        <w:rPr>
          <w:w w:val="105"/>
        </w:rPr>
        <w:t>Officer, [pertaining only to past or subsequent interactions between the parties that offer context]. All such information sought to be admitted will be presumed irrelevant, and any request to overcome this presumption by the parties must be reviewed in advance of the hearing by the Conduct Officer. While previous</w:t>
      </w:r>
      <w:r>
        <w:rPr>
          <w:spacing w:val="-12"/>
          <w:w w:val="105"/>
        </w:rPr>
        <w:t xml:space="preserve"> </w:t>
      </w:r>
      <w:r>
        <w:rPr>
          <w:w w:val="105"/>
        </w:rPr>
        <w:t>conduct</w:t>
      </w:r>
      <w:r>
        <w:rPr>
          <w:spacing w:val="-8"/>
          <w:w w:val="105"/>
        </w:rPr>
        <w:t xml:space="preserve"> </w:t>
      </w:r>
      <w:r>
        <w:rPr>
          <w:w w:val="105"/>
        </w:rPr>
        <w:t>violations</w:t>
      </w:r>
      <w:r>
        <w:rPr>
          <w:spacing w:val="-10"/>
          <w:w w:val="105"/>
        </w:rPr>
        <w:t xml:space="preserve"> </w:t>
      </w:r>
      <w:r>
        <w:rPr>
          <w:w w:val="105"/>
        </w:rPr>
        <w:t>by</w:t>
      </w:r>
      <w:r>
        <w:rPr>
          <w:spacing w:val="-18"/>
          <w:w w:val="105"/>
        </w:rPr>
        <w:t xml:space="preserve"> </w:t>
      </w:r>
      <w:r>
        <w:rPr>
          <w:w w:val="105"/>
        </w:rPr>
        <w:t>the</w:t>
      </w:r>
      <w:r>
        <w:rPr>
          <w:spacing w:val="-18"/>
          <w:w w:val="105"/>
        </w:rPr>
        <w:t xml:space="preserve"> </w:t>
      </w:r>
      <w:r>
        <w:rPr>
          <w:w w:val="105"/>
        </w:rPr>
        <w:t>responding</w:t>
      </w:r>
      <w:r>
        <w:rPr>
          <w:spacing w:val="-17"/>
          <w:w w:val="105"/>
        </w:rPr>
        <w:t xml:space="preserve"> </w:t>
      </w:r>
      <w:r>
        <w:rPr>
          <w:w w:val="105"/>
        </w:rPr>
        <w:t>party</w:t>
      </w:r>
      <w:r>
        <w:rPr>
          <w:spacing w:val="-19"/>
          <w:w w:val="105"/>
        </w:rPr>
        <w:t xml:space="preserve"> </w:t>
      </w:r>
      <w:r>
        <w:rPr>
          <w:w w:val="105"/>
        </w:rPr>
        <w:t>are</w:t>
      </w:r>
      <w:r>
        <w:rPr>
          <w:spacing w:val="-13"/>
          <w:w w:val="105"/>
        </w:rPr>
        <w:t xml:space="preserve"> </w:t>
      </w:r>
      <w:r>
        <w:rPr>
          <w:w w:val="105"/>
        </w:rPr>
        <w:t>not</w:t>
      </w:r>
      <w:r>
        <w:rPr>
          <w:spacing w:val="-15"/>
          <w:w w:val="105"/>
        </w:rPr>
        <w:t xml:space="preserve"> </w:t>
      </w:r>
      <w:r>
        <w:rPr>
          <w:w w:val="105"/>
        </w:rPr>
        <w:t>generally</w:t>
      </w:r>
      <w:r>
        <w:rPr>
          <w:spacing w:val="-12"/>
          <w:w w:val="105"/>
        </w:rPr>
        <w:t xml:space="preserve"> </w:t>
      </w:r>
      <w:r>
        <w:rPr>
          <w:w w:val="105"/>
        </w:rPr>
        <w:t>admissible</w:t>
      </w:r>
      <w:r>
        <w:rPr>
          <w:spacing w:val="-9"/>
          <w:w w:val="105"/>
        </w:rPr>
        <w:t xml:space="preserve"> </w:t>
      </w:r>
      <w:r>
        <w:rPr>
          <w:w w:val="105"/>
        </w:rPr>
        <w:t>as</w:t>
      </w:r>
      <w:r>
        <w:rPr>
          <w:spacing w:val="-17"/>
          <w:w w:val="105"/>
        </w:rPr>
        <w:t xml:space="preserve"> </w:t>
      </w:r>
      <w:r>
        <w:rPr>
          <w:w w:val="105"/>
        </w:rPr>
        <w:t>information</w:t>
      </w:r>
      <w:r>
        <w:rPr>
          <w:spacing w:val="-12"/>
          <w:w w:val="105"/>
        </w:rPr>
        <w:t xml:space="preserve"> </w:t>
      </w:r>
      <w:r>
        <w:rPr>
          <w:w w:val="105"/>
        </w:rPr>
        <w:t>about</w:t>
      </w:r>
      <w:r>
        <w:rPr>
          <w:spacing w:val="-13"/>
          <w:w w:val="105"/>
        </w:rPr>
        <w:t xml:space="preserve"> </w:t>
      </w:r>
      <w:r>
        <w:rPr>
          <w:w w:val="105"/>
        </w:rPr>
        <w:t>the present allegation, the Conduct Officer may supply previous reports of good faith allegations and/or findings to the investigators, the hearing body, and the Provost to consider as evidence of pattern and/or predatory</w:t>
      </w:r>
      <w:r>
        <w:rPr>
          <w:spacing w:val="-1"/>
          <w:w w:val="105"/>
        </w:rPr>
        <w:t xml:space="preserve"> </w:t>
      </w:r>
      <w:r>
        <w:rPr>
          <w:w w:val="105"/>
        </w:rPr>
        <w:t>conduct.</w:t>
      </w:r>
    </w:p>
    <w:p w14:paraId="43ED83C3" w14:textId="77777777" w:rsidR="002707C4" w:rsidRDefault="002707C4">
      <w:pPr>
        <w:pStyle w:val="BodyText"/>
        <w:spacing w:before="8"/>
        <w:rPr>
          <w:sz w:val="22"/>
        </w:rPr>
      </w:pPr>
    </w:p>
    <w:p w14:paraId="09E4B0BA" w14:textId="77777777" w:rsidR="002707C4" w:rsidRDefault="00BD084F">
      <w:pPr>
        <w:pStyle w:val="Heading9"/>
        <w:spacing w:before="1"/>
        <w:ind w:left="1483"/>
      </w:pPr>
      <w:r>
        <w:t>Witness participation in an Investigation</w:t>
      </w:r>
    </w:p>
    <w:p w14:paraId="255C7DBA" w14:textId="77777777" w:rsidR="002707C4" w:rsidRDefault="00BD084F">
      <w:pPr>
        <w:pStyle w:val="BodyText"/>
        <w:spacing w:before="41" w:line="283" w:lineRule="auto"/>
        <w:ind w:left="1478" w:right="1081" w:firstLine="3"/>
      </w:pPr>
      <w:r>
        <w:rPr>
          <w:w w:val="105"/>
        </w:rPr>
        <w:t>Witnesses are expected to cooperate with and participate in the college's investigation. Any witness who declines to participate in or cooperate with an investigation will not be permitted to offer evidence or testimony later in a hearing. Witnesses may provide written statements in lieu of interviews during the investigation and may be interviewed remotely by phone, Skype (or similar technology), if they cannot be interviewed in person. Parties who elect not to participate in the investigation will have the opportunity to offer</w:t>
      </w:r>
      <w:r>
        <w:rPr>
          <w:spacing w:val="-21"/>
          <w:w w:val="105"/>
        </w:rPr>
        <w:t xml:space="preserve"> </w:t>
      </w:r>
      <w:r>
        <w:rPr>
          <w:w w:val="105"/>
        </w:rPr>
        <w:t>evidence</w:t>
      </w:r>
      <w:r>
        <w:rPr>
          <w:spacing w:val="-9"/>
          <w:w w:val="105"/>
        </w:rPr>
        <w:t xml:space="preserve"> </w:t>
      </w:r>
      <w:r>
        <w:rPr>
          <w:w w:val="105"/>
        </w:rPr>
        <w:t>during</w:t>
      </w:r>
      <w:r>
        <w:rPr>
          <w:spacing w:val="-25"/>
          <w:w w:val="105"/>
        </w:rPr>
        <w:t xml:space="preserve"> </w:t>
      </w:r>
      <w:r>
        <w:rPr>
          <w:w w:val="105"/>
        </w:rPr>
        <w:t>the</w:t>
      </w:r>
      <w:r>
        <w:rPr>
          <w:spacing w:val="-19"/>
          <w:w w:val="105"/>
        </w:rPr>
        <w:t xml:space="preserve"> </w:t>
      </w:r>
      <w:r>
        <w:rPr>
          <w:w w:val="105"/>
        </w:rPr>
        <w:t>hearing</w:t>
      </w:r>
      <w:r>
        <w:rPr>
          <w:spacing w:val="-17"/>
          <w:w w:val="105"/>
        </w:rPr>
        <w:t xml:space="preserve"> </w:t>
      </w:r>
      <w:r>
        <w:rPr>
          <w:w w:val="105"/>
        </w:rPr>
        <w:t>and/or</w:t>
      </w:r>
      <w:r>
        <w:rPr>
          <w:spacing w:val="-13"/>
          <w:w w:val="105"/>
        </w:rPr>
        <w:t xml:space="preserve"> </w:t>
      </w:r>
      <w:r>
        <w:rPr>
          <w:w w:val="105"/>
        </w:rPr>
        <w:t>appeal</w:t>
      </w:r>
      <w:r>
        <w:rPr>
          <w:spacing w:val="-13"/>
          <w:w w:val="105"/>
        </w:rPr>
        <w:t xml:space="preserve"> </w:t>
      </w:r>
      <w:r>
        <w:rPr>
          <w:w w:val="105"/>
        </w:rPr>
        <w:t>stages</w:t>
      </w:r>
      <w:r>
        <w:rPr>
          <w:spacing w:val="-22"/>
          <w:w w:val="105"/>
        </w:rPr>
        <w:t xml:space="preserve"> </w:t>
      </w:r>
      <w:r>
        <w:rPr>
          <w:w w:val="105"/>
        </w:rPr>
        <w:t>of</w:t>
      </w:r>
      <w:r>
        <w:rPr>
          <w:spacing w:val="7"/>
          <w:w w:val="105"/>
        </w:rPr>
        <w:t xml:space="preserve"> </w:t>
      </w:r>
      <w:r>
        <w:rPr>
          <w:w w:val="105"/>
        </w:rPr>
        <w:t>the</w:t>
      </w:r>
      <w:r>
        <w:rPr>
          <w:spacing w:val="-13"/>
          <w:w w:val="105"/>
        </w:rPr>
        <w:t xml:space="preserve"> </w:t>
      </w:r>
      <w:r>
        <w:rPr>
          <w:w w:val="105"/>
        </w:rPr>
        <w:t>process,</w:t>
      </w:r>
      <w:r>
        <w:rPr>
          <w:spacing w:val="-14"/>
          <w:w w:val="105"/>
        </w:rPr>
        <w:t xml:space="preserve"> </w:t>
      </w:r>
      <w:r>
        <w:rPr>
          <w:w w:val="105"/>
        </w:rPr>
        <w:t>though</w:t>
      </w:r>
      <w:r>
        <w:rPr>
          <w:spacing w:val="-20"/>
          <w:w w:val="105"/>
        </w:rPr>
        <w:t xml:space="preserve"> </w:t>
      </w:r>
      <w:r>
        <w:rPr>
          <w:w w:val="105"/>
        </w:rPr>
        <w:t>failure</w:t>
      </w:r>
      <w:r>
        <w:rPr>
          <w:spacing w:val="-17"/>
          <w:w w:val="105"/>
        </w:rPr>
        <w:t xml:space="preserve"> </w:t>
      </w:r>
      <w:r>
        <w:rPr>
          <w:w w:val="105"/>
        </w:rPr>
        <w:t>to</w:t>
      </w:r>
      <w:r>
        <w:rPr>
          <w:spacing w:val="-11"/>
          <w:w w:val="105"/>
        </w:rPr>
        <w:t xml:space="preserve"> </w:t>
      </w:r>
      <w:r>
        <w:rPr>
          <w:w w:val="105"/>
        </w:rPr>
        <w:t>offer</w:t>
      </w:r>
      <w:r>
        <w:rPr>
          <w:spacing w:val="-16"/>
          <w:w w:val="105"/>
        </w:rPr>
        <w:t xml:space="preserve"> </w:t>
      </w:r>
      <w:r>
        <w:rPr>
          <w:w w:val="105"/>
        </w:rPr>
        <w:t>evidence</w:t>
      </w:r>
      <w:r>
        <w:rPr>
          <w:spacing w:val="-9"/>
          <w:w w:val="105"/>
        </w:rPr>
        <w:t xml:space="preserve"> </w:t>
      </w:r>
      <w:r>
        <w:rPr>
          <w:w w:val="105"/>
        </w:rPr>
        <w:t>prior to</w:t>
      </w:r>
      <w:r>
        <w:rPr>
          <w:spacing w:val="-12"/>
          <w:w w:val="105"/>
        </w:rPr>
        <w:t xml:space="preserve"> </w:t>
      </w:r>
      <w:r>
        <w:rPr>
          <w:w w:val="105"/>
        </w:rPr>
        <w:t>an</w:t>
      </w:r>
      <w:r>
        <w:rPr>
          <w:spacing w:val="-23"/>
          <w:w w:val="105"/>
        </w:rPr>
        <w:t xml:space="preserve"> </w:t>
      </w:r>
      <w:r>
        <w:rPr>
          <w:w w:val="105"/>
        </w:rPr>
        <w:t>appeal</w:t>
      </w:r>
      <w:r>
        <w:rPr>
          <w:spacing w:val="-22"/>
          <w:w w:val="105"/>
        </w:rPr>
        <w:t xml:space="preserve"> </w:t>
      </w:r>
      <w:r>
        <w:rPr>
          <w:w w:val="105"/>
        </w:rPr>
        <w:t>does</w:t>
      </w:r>
      <w:r>
        <w:rPr>
          <w:spacing w:val="-19"/>
          <w:w w:val="105"/>
        </w:rPr>
        <w:t xml:space="preserve"> </w:t>
      </w:r>
      <w:r>
        <w:rPr>
          <w:w w:val="105"/>
        </w:rPr>
        <w:t>not</w:t>
      </w:r>
      <w:r>
        <w:rPr>
          <w:spacing w:val="-19"/>
          <w:w w:val="105"/>
        </w:rPr>
        <w:t xml:space="preserve"> </w:t>
      </w:r>
      <w:r>
        <w:rPr>
          <w:w w:val="105"/>
        </w:rPr>
        <w:t>constitute</w:t>
      </w:r>
      <w:r>
        <w:rPr>
          <w:spacing w:val="-18"/>
          <w:w w:val="105"/>
        </w:rPr>
        <w:t xml:space="preserve"> </w:t>
      </w:r>
      <w:r>
        <w:rPr>
          <w:w w:val="105"/>
        </w:rPr>
        <w:t>grounds</w:t>
      </w:r>
      <w:r>
        <w:rPr>
          <w:spacing w:val="-19"/>
          <w:w w:val="105"/>
        </w:rPr>
        <w:t xml:space="preserve"> </w:t>
      </w:r>
      <w:r>
        <w:rPr>
          <w:w w:val="105"/>
        </w:rPr>
        <w:t>for</w:t>
      </w:r>
      <w:r>
        <w:rPr>
          <w:spacing w:val="-21"/>
          <w:w w:val="105"/>
        </w:rPr>
        <w:t xml:space="preserve"> </w:t>
      </w:r>
      <w:r>
        <w:rPr>
          <w:w w:val="105"/>
        </w:rPr>
        <w:t>appeal</w:t>
      </w:r>
      <w:r>
        <w:rPr>
          <w:spacing w:val="-17"/>
          <w:w w:val="105"/>
        </w:rPr>
        <w:t xml:space="preserve"> </w:t>
      </w:r>
      <w:r>
        <w:rPr>
          <w:w w:val="105"/>
        </w:rPr>
        <w:t>on</w:t>
      </w:r>
      <w:r>
        <w:rPr>
          <w:spacing w:val="-25"/>
          <w:w w:val="105"/>
        </w:rPr>
        <w:t xml:space="preserve"> </w:t>
      </w:r>
      <w:r>
        <w:rPr>
          <w:w w:val="105"/>
        </w:rPr>
        <w:t>the</w:t>
      </w:r>
      <w:r>
        <w:rPr>
          <w:spacing w:val="-12"/>
          <w:w w:val="105"/>
        </w:rPr>
        <w:t xml:space="preserve"> </w:t>
      </w:r>
      <w:r>
        <w:rPr>
          <w:w w:val="105"/>
        </w:rPr>
        <w:t>basis</w:t>
      </w:r>
      <w:r>
        <w:rPr>
          <w:spacing w:val="-25"/>
          <w:w w:val="105"/>
        </w:rPr>
        <w:t xml:space="preserve"> </w:t>
      </w:r>
      <w:r>
        <w:rPr>
          <w:w w:val="105"/>
        </w:rPr>
        <w:t>of</w:t>
      </w:r>
      <w:r>
        <w:rPr>
          <w:spacing w:val="-8"/>
          <w:w w:val="105"/>
        </w:rPr>
        <w:t xml:space="preserve"> </w:t>
      </w:r>
      <w:r>
        <w:rPr>
          <w:w w:val="105"/>
        </w:rPr>
        <w:t>new</w:t>
      </w:r>
      <w:r>
        <w:rPr>
          <w:spacing w:val="-16"/>
          <w:w w:val="105"/>
        </w:rPr>
        <w:t xml:space="preserve"> </w:t>
      </w:r>
      <w:r>
        <w:rPr>
          <w:w w:val="105"/>
        </w:rPr>
        <w:t>evidence.</w:t>
      </w:r>
      <w:r>
        <w:rPr>
          <w:spacing w:val="-16"/>
          <w:w w:val="105"/>
        </w:rPr>
        <w:t xml:space="preserve"> </w:t>
      </w:r>
      <w:r>
        <w:rPr>
          <w:w w:val="105"/>
        </w:rPr>
        <w:t>Any</w:t>
      </w:r>
      <w:r>
        <w:rPr>
          <w:spacing w:val="-17"/>
          <w:w w:val="105"/>
        </w:rPr>
        <w:t xml:space="preserve"> </w:t>
      </w:r>
      <w:r>
        <w:rPr>
          <w:w w:val="105"/>
        </w:rPr>
        <w:t>witness</w:t>
      </w:r>
      <w:r>
        <w:rPr>
          <w:spacing w:val="-19"/>
          <w:w w:val="105"/>
        </w:rPr>
        <w:t xml:space="preserve"> </w:t>
      </w:r>
      <w:r>
        <w:rPr>
          <w:w w:val="105"/>
        </w:rPr>
        <w:t>scheduled</w:t>
      </w:r>
      <w:r>
        <w:rPr>
          <w:spacing w:val="-14"/>
          <w:w w:val="105"/>
        </w:rPr>
        <w:t xml:space="preserve"> </w:t>
      </w:r>
      <w:r>
        <w:rPr>
          <w:w w:val="105"/>
        </w:rPr>
        <w:t>to participate in a hearing must have been interviewed first by investigators (or have proffered a written statement), unless all parties consent to the participation of that witness</w:t>
      </w:r>
      <w:r>
        <w:rPr>
          <w:spacing w:val="-42"/>
          <w:w w:val="105"/>
        </w:rPr>
        <w:t xml:space="preserve"> </w:t>
      </w:r>
      <w:r>
        <w:rPr>
          <w:w w:val="105"/>
        </w:rPr>
        <w:t>in the hearing.</w:t>
      </w:r>
    </w:p>
    <w:p w14:paraId="68501E36" w14:textId="77777777" w:rsidR="002707C4" w:rsidRDefault="002707C4">
      <w:pPr>
        <w:pStyle w:val="BodyText"/>
        <w:spacing w:before="4"/>
        <w:rPr>
          <w:sz w:val="23"/>
        </w:rPr>
      </w:pPr>
    </w:p>
    <w:p w14:paraId="64A3EF0F" w14:textId="77777777" w:rsidR="002707C4" w:rsidRDefault="00BD084F">
      <w:pPr>
        <w:pStyle w:val="Heading9"/>
        <w:spacing w:before="1"/>
        <w:ind w:left="1479"/>
      </w:pPr>
      <w:r>
        <w:t>Training for those implementing these procedures</w:t>
      </w:r>
    </w:p>
    <w:p w14:paraId="0016EC71" w14:textId="15AEFE5F" w:rsidR="002707C4" w:rsidRDefault="00BD084F">
      <w:pPr>
        <w:pStyle w:val="BodyText"/>
        <w:spacing w:before="41" w:line="283" w:lineRule="auto"/>
        <w:ind w:left="1483" w:right="1109"/>
      </w:pPr>
      <w:r>
        <w:t xml:space="preserve">Personnel tasked with implementing these </w:t>
      </w:r>
      <w:r w:rsidR="00CA6A3D">
        <w:t>procedures, (</w:t>
      </w:r>
      <w:r>
        <w:t xml:space="preserve">e.g.: Title IX </w:t>
      </w:r>
      <w:r w:rsidR="00CA6A3D">
        <w:t>Coordinator, investigators</w:t>
      </w:r>
      <w:r>
        <w:t xml:space="preserve">, hearing body, advocates, Provost, </w:t>
      </w:r>
      <w:r w:rsidR="00CA6A3D">
        <w:t>mediators, etc.</w:t>
      </w:r>
      <w:r>
        <w:t xml:space="preserve">)  will be trained at least annually. </w:t>
      </w:r>
      <w:r w:rsidR="00CA6A3D">
        <w:t>This training</w:t>
      </w:r>
      <w:r>
        <w:t xml:space="preserve"> will include, but is not limited to: how to </w:t>
      </w:r>
      <w:r w:rsidR="00CA6A3D">
        <w:t>appropriately remedy</w:t>
      </w:r>
      <w:r>
        <w:t xml:space="preserve">, </w:t>
      </w:r>
      <w:r w:rsidR="00CA6A3D">
        <w:t>investigate, render findings and</w:t>
      </w:r>
      <w:r>
        <w:t xml:space="preserve"> </w:t>
      </w:r>
      <w:r w:rsidR="00CA6A3D">
        <w:t>determine appropriate</w:t>
      </w:r>
      <w:r>
        <w:t xml:space="preserve"> sanctions in references to sexual harassment and discrimination allegations; the college's Sex/Gender-based Discrimination and Sexual Misconduct Policies and Procedures; confidentiality and privacy; and applicable laws, regulations and federal regulatory</w:t>
      </w:r>
      <w:r>
        <w:rPr>
          <w:spacing w:val="-10"/>
        </w:rPr>
        <w:t xml:space="preserve"> </w:t>
      </w:r>
      <w:r>
        <w:t>guidance.</w:t>
      </w:r>
    </w:p>
    <w:p w14:paraId="0A79644D" w14:textId="77777777" w:rsidR="002707C4" w:rsidRDefault="002707C4">
      <w:pPr>
        <w:pStyle w:val="BodyText"/>
        <w:spacing w:before="10"/>
        <w:rPr>
          <w:sz w:val="22"/>
        </w:rPr>
      </w:pPr>
    </w:p>
    <w:p w14:paraId="6E0988C1" w14:textId="77777777" w:rsidR="002707C4" w:rsidRDefault="00BD084F">
      <w:pPr>
        <w:pStyle w:val="Heading9"/>
        <w:spacing w:before="1"/>
        <w:ind w:left="1482"/>
      </w:pPr>
      <w:r>
        <w:t>Conflicts of Interest and Bias</w:t>
      </w:r>
    </w:p>
    <w:p w14:paraId="7ED0571A" w14:textId="77777777" w:rsidR="002707C4" w:rsidRDefault="00BD084F">
      <w:pPr>
        <w:pStyle w:val="BodyText"/>
        <w:spacing w:before="48" w:line="283" w:lineRule="auto"/>
        <w:ind w:left="1481" w:right="1071" w:hanging="3"/>
      </w:pPr>
      <w:r>
        <w:rPr>
          <w:w w:val="105"/>
        </w:rPr>
        <w:t>The college is committed to ensuring that its investigation process is free from actual or perceived bias or conflicts of interest that would materially impact the outcome. Any party who feels that there is actual or perceived bias or conflict of interest that would materially impact the outcome may submit a written petition to the Title IX Coordinator or Human Resources Designee for the person's removal from the process. The petition should include specifics as to the actual or perceived bias or conflict of interest and why</w:t>
      </w:r>
      <w:r>
        <w:rPr>
          <w:spacing w:val="-12"/>
          <w:w w:val="105"/>
        </w:rPr>
        <w:t xml:space="preserve"> </w:t>
      </w:r>
      <w:r>
        <w:rPr>
          <w:w w:val="105"/>
        </w:rPr>
        <w:t>the</w:t>
      </w:r>
      <w:r>
        <w:rPr>
          <w:spacing w:val="-15"/>
          <w:w w:val="105"/>
        </w:rPr>
        <w:t xml:space="preserve"> </w:t>
      </w:r>
      <w:r>
        <w:rPr>
          <w:w w:val="105"/>
        </w:rPr>
        <w:t>petitioner</w:t>
      </w:r>
      <w:r>
        <w:rPr>
          <w:spacing w:val="-3"/>
          <w:w w:val="105"/>
        </w:rPr>
        <w:t xml:space="preserve"> </w:t>
      </w:r>
      <w:r>
        <w:rPr>
          <w:w w:val="105"/>
        </w:rPr>
        <w:t>believes</w:t>
      </w:r>
      <w:r>
        <w:rPr>
          <w:spacing w:val="-11"/>
          <w:w w:val="105"/>
        </w:rPr>
        <w:t xml:space="preserve"> </w:t>
      </w:r>
      <w:r>
        <w:rPr>
          <w:w w:val="105"/>
        </w:rPr>
        <w:t>the</w:t>
      </w:r>
      <w:r>
        <w:rPr>
          <w:spacing w:val="-21"/>
          <w:w w:val="105"/>
        </w:rPr>
        <w:t xml:space="preserve"> </w:t>
      </w:r>
      <w:r>
        <w:rPr>
          <w:w w:val="105"/>
        </w:rPr>
        <w:t>bias</w:t>
      </w:r>
      <w:r>
        <w:rPr>
          <w:spacing w:val="-14"/>
          <w:w w:val="105"/>
        </w:rPr>
        <w:t xml:space="preserve"> </w:t>
      </w:r>
      <w:r>
        <w:rPr>
          <w:w w:val="105"/>
        </w:rPr>
        <w:t>or</w:t>
      </w:r>
      <w:r>
        <w:rPr>
          <w:spacing w:val="7"/>
          <w:w w:val="105"/>
        </w:rPr>
        <w:t xml:space="preserve"> </w:t>
      </w:r>
      <w:r>
        <w:rPr>
          <w:w w:val="105"/>
        </w:rPr>
        <w:t>conflict</w:t>
      </w:r>
      <w:r>
        <w:rPr>
          <w:spacing w:val="-10"/>
          <w:w w:val="105"/>
        </w:rPr>
        <w:t xml:space="preserve"> </w:t>
      </w:r>
      <w:r>
        <w:rPr>
          <w:w w:val="105"/>
        </w:rPr>
        <w:t>could</w:t>
      </w:r>
      <w:r>
        <w:rPr>
          <w:spacing w:val="-12"/>
          <w:w w:val="105"/>
        </w:rPr>
        <w:t xml:space="preserve"> </w:t>
      </w:r>
      <w:r>
        <w:rPr>
          <w:w w:val="105"/>
        </w:rPr>
        <w:t>materially</w:t>
      </w:r>
      <w:r>
        <w:rPr>
          <w:spacing w:val="-4"/>
          <w:w w:val="105"/>
        </w:rPr>
        <w:t xml:space="preserve"> </w:t>
      </w:r>
      <w:r>
        <w:rPr>
          <w:w w:val="105"/>
        </w:rPr>
        <w:t>impact</w:t>
      </w:r>
      <w:r>
        <w:rPr>
          <w:spacing w:val="-11"/>
          <w:w w:val="105"/>
        </w:rPr>
        <w:t xml:space="preserve"> </w:t>
      </w:r>
      <w:r>
        <w:rPr>
          <w:w w:val="105"/>
        </w:rPr>
        <w:t>the</w:t>
      </w:r>
      <w:r>
        <w:rPr>
          <w:spacing w:val="-15"/>
          <w:w w:val="105"/>
        </w:rPr>
        <w:t xml:space="preserve"> </w:t>
      </w:r>
      <w:r>
        <w:rPr>
          <w:w w:val="105"/>
        </w:rPr>
        <w:t>investigation.</w:t>
      </w:r>
      <w:r>
        <w:rPr>
          <w:spacing w:val="-27"/>
          <w:w w:val="105"/>
        </w:rPr>
        <w:t xml:space="preserve"> </w:t>
      </w:r>
      <w:r>
        <w:rPr>
          <w:w w:val="105"/>
        </w:rPr>
        <w:t>Such</w:t>
      </w:r>
      <w:r>
        <w:rPr>
          <w:spacing w:val="-9"/>
          <w:w w:val="105"/>
        </w:rPr>
        <w:t xml:space="preserve"> </w:t>
      </w:r>
      <w:r>
        <w:rPr>
          <w:w w:val="105"/>
        </w:rPr>
        <w:t>petitions</w:t>
      </w:r>
      <w:r>
        <w:rPr>
          <w:spacing w:val="-15"/>
          <w:w w:val="105"/>
        </w:rPr>
        <w:t xml:space="preserve"> </w:t>
      </w:r>
      <w:r>
        <w:rPr>
          <w:w w:val="105"/>
        </w:rPr>
        <w:t>may also be made to the college president in the event that the potential conflict or bias involves the Title IX Coordinator or Human Resources</w:t>
      </w:r>
      <w:r>
        <w:rPr>
          <w:spacing w:val="14"/>
          <w:w w:val="105"/>
        </w:rPr>
        <w:t xml:space="preserve"> </w:t>
      </w:r>
      <w:r>
        <w:rPr>
          <w:w w:val="105"/>
        </w:rPr>
        <w:t>Designee.</w:t>
      </w:r>
    </w:p>
    <w:p w14:paraId="19AA8C57" w14:textId="77777777" w:rsidR="002707C4" w:rsidRDefault="002707C4">
      <w:pPr>
        <w:spacing w:line="283" w:lineRule="auto"/>
        <w:sectPr w:rsidR="002707C4">
          <w:footerReference w:type="default" r:id="rId43"/>
          <w:pgSz w:w="11990" w:h="15610"/>
          <w:pgMar w:top="1160" w:right="0" w:bottom="960" w:left="140" w:header="0" w:footer="670" w:gutter="0"/>
          <w:cols w:space="720"/>
        </w:sectPr>
      </w:pPr>
    </w:p>
    <w:p w14:paraId="3ED69DE1" w14:textId="77777777" w:rsidR="002707C4" w:rsidRDefault="00BD084F">
      <w:pPr>
        <w:pStyle w:val="Heading9"/>
        <w:spacing w:before="66"/>
        <w:ind w:left="1491"/>
      </w:pPr>
      <w:r>
        <w:lastRenderedPageBreak/>
        <w:t>Recordkeeping</w:t>
      </w:r>
    </w:p>
    <w:p w14:paraId="4A738406" w14:textId="77777777" w:rsidR="002707C4" w:rsidRDefault="00BD084F">
      <w:pPr>
        <w:pStyle w:val="BodyText"/>
        <w:spacing w:before="48" w:line="285" w:lineRule="auto"/>
        <w:ind w:left="1488" w:right="1212" w:hanging="1"/>
      </w:pPr>
      <w:r>
        <w:rPr>
          <w:w w:val="105"/>
        </w:rPr>
        <w:t>In</w:t>
      </w:r>
      <w:r>
        <w:rPr>
          <w:spacing w:val="-5"/>
          <w:w w:val="105"/>
        </w:rPr>
        <w:t xml:space="preserve"> </w:t>
      </w:r>
      <w:r>
        <w:rPr>
          <w:w w:val="105"/>
        </w:rPr>
        <w:t>implementing</w:t>
      </w:r>
      <w:r>
        <w:rPr>
          <w:spacing w:val="-21"/>
          <w:w w:val="105"/>
        </w:rPr>
        <w:t xml:space="preserve"> </w:t>
      </w:r>
      <w:r>
        <w:rPr>
          <w:w w:val="105"/>
        </w:rPr>
        <w:t>these</w:t>
      </w:r>
      <w:r>
        <w:rPr>
          <w:spacing w:val="-22"/>
          <w:w w:val="105"/>
        </w:rPr>
        <w:t xml:space="preserve"> </w:t>
      </w:r>
      <w:r>
        <w:rPr>
          <w:w w:val="105"/>
        </w:rPr>
        <w:t>procedures,</w:t>
      </w:r>
      <w:r>
        <w:rPr>
          <w:spacing w:val="-19"/>
          <w:w w:val="105"/>
        </w:rPr>
        <w:t xml:space="preserve"> </w:t>
      </w:r>
      <w:r>
        <w:rPr>
          <w:w w:val="105"/>
        </w:rPr>
        <w:t>records</w:t>
      </w:r>
      <w:r>
        <w:rPr>
          <w:spacing w:val="-14"/>
          <w:w w:val="105"/>
        </w:rPr>
        <w:t xml:space="preserve"> </w:t>
      </w:r>
      <w:r>
        <w:rPr>
          <w:w w:val="105"/>
        </w:rPr>
        <w:t>of</w:t>
      </w:r>
      <w:r>
        <w:rPr>
          <w:spacing w:val="-17"/>
          <w:w w:val="105"/>
        </w:rPr>
        <w:t xml:space="preserve"> </w:t>
      </w:r>
      <w:r>
        <w:rPr>
          <w:w w:val="105"/>
        </w:rPr>
        <w:t>all</w:t>
      </w:r>
      <w:r>
        <w:rPr>
          <w:spacing w:val="-26"/>
          <w:w w:val="105"/>
        </w:rPr>
        <w:t xml:space="preserve"> </w:t>
      </w:r>
      <w:r>
        <w:rPr>
          <w:w w:val="105"/>
        </w:rPr>
        <w:t>allegations,</w:t>
      </w:r>
      <w:r>
        <w:rPr>
          <w:spacing w:val="-16"/>
          <w:w w:val="105"/>
        </w:rPr>
        <w:t xml:space="preserve"> </w:t>
      </w:r>
      <w:r>
        <w:rPr>
          <w:w w:val="105"/>
        </w:rPr>
        <w:t>investigations,</w:t>
      </w:r>
      <w:r>
        <w:rPr>
          <w:spacing w:val="-35"/>
          <w:w w:val="105"/>
        </w:rPr>
        <w:t xml:space="preserve"> </w:t>
      </w:r>
      <w:r>
        <w:rPr>
          <w:w w:val="105"/>
        </w:rPr>
        <w:t>and</w:t>
      </w:r>
      <w:r>
        <w:rPr>
          <w:spacing w:val="-25"/>
          <w:w w:val="105"/>
        </w:rPr>
        <w:t xml:space="preserve"> </w:t>
      </w:r>
      <w:r>
        <w:rPr>
          <w:w w:val="105"/>
        </w:rPr>
        <w:t>resolutions</w:t>
      </w:r>
      <w:r>
        <w:rPr>
          <w:spacing w:val="-15"/>
          <w:w w:val="105"/>
        </w:rPr>
        <w:t xml:space="preserve"> </w:t>
      </w:r>
      <w:r>
        <w:rPr>
          <w:w w:val="105"/>
        </w:rPr>
        <w:t>will</w:t>
      </w:r>
      <w:r>
        <w:rPr>
          <w:spacing w:val="-19"/>
          <w:w w:val="105"/>
        </w:rPr>
        <w:t xml:space="preserve"> </w:t>
      </w:r>
      <w:r>
        <w:rPr>
          <w:w w:val="105"/>
        </w:rPr>
        <w:t>be</w:t>
      </w:r>
      <w:r>
        <w:rPr>
          <w:spacing w:val="-21"/>
          <w:w w:val="105"/>
        </w:rPr>
        <w:t xml:space="preserve"> </w:t>
      </w:r>
      <w:r>
        <w:rPr>
          <w:w w:val="105"/>
        </w:rPr>
        <w:t>kept</w:t>
      </w:r>
      <w:r>
        <w:rPr>
          <w:spacing w:val="-20"/>
          <w:w w:val="105"/>
        </w:rPr>
        <w:t xml:space="preserve"> </w:t>
      </w:r>
      <w:r>
        <w:rPr>
          <w:w w:val="105"/>
        </w:rPr>
        <w:t>by the</w:t>
      </w:r>
      <w:r>
        <w:rPr>
          <w:spacing w:val="-8"/>
          <w:w w:val="105"/>
        </w:rPr>
        <w:t xml:space="preserve"> </w:t>
      </w:r>
      <w:r>
        <w:rPr>
          <w:w w:val="105"/>
        </w:rPr>
        <w:t>Title</w:t>
      </w:r>
      <w:r>
        <w:rPr>
          <w:spacing w:val="-13"/>
          <w:w w:val="105"/>
        </w:rPr>
        <w:t xml:space="preserve"> </w:t>
      </w:r>
      <w:r>
        <w:rPr>
          <w:w w:val="105"/>
        </w:rPr>
        <w:t>IX</w:t>
      </w:r>
      <w:r>
        <w:rPr>
          <w:spacing w:val="-20"/>
          <w:w w:val="105"/>
        </w:rPr>
        <w:t xml:space="preserve"> </w:t>
      </w:r>
      <w:r>
        <w:rPr>
          <w:w w:val="105"/>
        </w:rPr>
        <w:t>Coordinator</w:t>
      </w:r>
      <w:r>
        <w:rPr>
          <w:spacing w:val="6"/>
          <w:w w:val="105"/>
        </w:rPr>
        <w:t xml:space="preserve"> </w:t>
      </w:r>
      <w:r>
        <w:rPr>
          <w:w w:val="105"/>
        </w:rPr>
        <w:t>or</w:t>
      </w:r>
      <w:r>
        <w:rPr>
          <w:spacing w:val="-5"/>
          <w:w w:val="105"/>
        </w:rPr>
        <w:t xml:space="preserve"> </w:t>
      </w:r>
      <w:r>
        <w:rPr>
          <w:w w:val="105"/>
        </w:rPr>
        <w:t>Human</w:t>
      </w:r>
      <w:r>
        <w:rPr>
          <w:spacing w:val="-16"/>
          <w:w w:val="105"/>
        </w:rPr>
        <w:t xml:space="preserve"> </w:t>
      </w:r>
      <w:r>
        <w:rPr>
          <w:w w:val="105"/>
        </w:rPr>
        <w:t>Resources</w:t>
      </w:r>
      <w:r>
        <w:rPr>
          <w:spacing w:val="-8"/>
          <w:w w:val="105"/>
        </w:rPr>
        <w:t xml:space="preserve"> </w:t>
      </w:r>
      <w:r>
        <w:rPr>
          <w:w w:val="105"/>
        </w:rPr>
        <w:t>Designee</w:t>
      </w:r>
      <w:r>
        <w:rPr>
          <w:spacing w:val="-8"/>
          <w:w w:val="105"/>
        </w:rPr>
        <w:t xml:space="preserve"> </w:t>
      </w:r>
      <w:r>
        <w:rPr>
          <w:w w:val="105"/>
        </w:rPr>
        <w:t>indefinitely</w:t>
      </w:r>
      <w:r>
        <w:rPr>
          <w:spacing w:val="-4"/>
          <w:w w:val="105"/>
        </w:rPr>
        <w:t xml:space="preserve"> </w:t>
      </w:r>
      <w:r>
        <w:rPr>
          <w:w w:val="105"/>
        </w:rPr>
        <w:t>in</w:t>
      </w:r>
      <w:r>
        <w:rPr>
          <w:spacing w:val="-10"/>
          <w:w w:val="105"/>
        </w:rPr>
        <w:t xml:space="preserve"> </w:t>
      </w:r>
      <w:r>
        <w:rPr>
          <w:w w:val="105"/>
        </w:rPr>
        <w:t>an</w:t>
      </w:r>
      <w:r>
        <w:rPr>
          <w:spacing w:val="-24"/>
          <w:w w:val="105"/>
        </w:rPr>
        <w:t xml:space="preserve"> </w:t>
      </w:r>
      <w:r>
        <w:rPr>
          <w:w w:val="105"/>
        </w:rPr>
        <w:t>electronic</w:t>
      </w:r>
      <w:r>
        <w:rPr>
          <w:spacing w:val="-5"/>
          <w:w w:val="105"/>
        </w:rPr>
        <w:t xml:space="preserve"> </w:t>
      </w:r>
      <w:r>
        <w:rPr>
          <w:w w:val="105"/>
        </w:rPr>
        <w:t>database.</w:t>
      </w:r>
    </w:p>
    <w:p w14:paraId="4C9CB85D" w14:textId="77777777" w:rsidR="002707C4" w:rsidRDefault="002707C4">
      <w:pPr>
        <w:pStyle w:val="BodyText"/>
        <w:spacing w:before="10"/>
        <w:rPr>
          <w:sz w:val="21"/>
        </w:rPr>
      </w:pPr>
    </w:p>
    <w:p w14:paraId="3359ADFD" w14:textId="77777777" w:rsidR="002707C4" w:rsidRDefault="00BD084F">
      <w:pPr>
        <w:pStyle w:val="Heading9"/>
        <w:ind w:left="1491"/>
      </w:pPr>
      <w:r>
        <w:t>Amnesty Provision</w:t>
      </w:r>
    </w:p>
    <w:p w14:paraId="12749376" w14:textId="77777777" w:rsidR="002707C4" w:rsidRDefault="00BD084F">
      <w:pPr>
        <w:pStyle w:val="BodyText"/>
        <w:spacing w:before="49" w:line="283" w:lineRule="auto"/>
        <w:ind w:left="1485" w:right="1246" w:firstLine="1"/>
      </w:pPr>
      <w:r>
        <w:t>The college's amnesty provision provides immunity to any student or employee  who reports, in good faith, an alleged violation of the higher education institution's comprehensive  policy to  a responsible  employee, as defined by federal law (and in this handbook), so that the reporting party will not receive a disciplinary sanction by the institution for a student or employee conduct violation, such as underage drinking, that is revealed in the course of such a report, unless the college determines that the violation was egregious, including without limitation an action that places the health or safety of</w:t>
      </w:r>
      <w:r>
        <w:rPr>
          <w:spacing w:val="48"/>
        </w:rPr>
        <w:t xml:space="preserve"> </w:t>
      </w:r>
      <w:r>
        <w:t>any other person at risk.</w:t>
      </w:r>
    </w:p>
    <w:p w14:paraId="1D49D376" w14:textId="77777777" w:rsidR="002707C4" w:rsidRDefault="002707C4">
      <w:pPr>
        <w:pStyle w:val="BodyText"/>
        <w:rPr>
          <w:sz w:val="20"/>
        </w:rPr>
      </w:pPr>
    </w:p>
    <w:p w14:paraId="3442152F" w14:textId="77777777" w:rsidR="002707C4" w:rsidRDefault="002707C4">
      <w:pPr>
        <w:pStyle w:val="BodyText"/>
        <w:spacing w:before="4"/>
        <w:rPr>
          <w:sz w:val="27"/>
        </w:rPr>
      </w:pPr>
    </w:p>
    <w:p w14:paraId="66337235" w14:textId="77777777" w:rsidR="002707C4" w:rsidRDefault="00BD084F">
      <w:pPr>
        <w:pStyle w:val="Heading9"/>
        <w:ind w:left="969"/>
        <w:jc w:val="both"/>
      </w:pPr>
      <w:r>
        <w:t>CRIME STATISTICAL REPORT INFORMATION</w:t>
      </w:r>
    </w:p>
    <w:p w14:paraId="5EB135B1" w14:textId="30990E07" w:rsidR="002707C4" w:rsidRDefault="00BD084F">
      <w:pPr>
        <w:pStyle w:val="BodyText"/>
        <w:spacing w:before="70" w:line="290" w:lineRule="auto"/>
        <w:ind w:left="968" w:right="1160" w:hanging="16"/>
        <w:jc w:val="both"/>
      </w:pPr>
      <w:r>
        <w:t xml:space="preserve">The statistical information </w:t>
      </w:r>
      <w:r w:rsidR="008A368C">
        <w:t xml:space="preserve">provided below complies with the required reporting of the “Jeanne </w:t>
      </w:r>
      <w:proofErr w:type="spellStart"/>
      <w:r w:rsidR="008A368C">
        <w:t>Clery</w:t>
      </w:r>
      <w:proofErr w:type="spellEnd"/>
      <w:r>
        <w:t xml:space="preserve"> Disclosure of Campus S</w:t>
      </w:r>
      <w:r w:rsidR="00E43E63">
        <w:t>afety</w:t>
      </w:r>
      <w:r>
        <w:t xml:space="preserve"> Policies and Campus Crime Statistics Act." Crime statistics for the most recent three-year periods are published. These statistics reflect incidents reported to Blackburn College Campus Safety Department and the Carlinville Police Department, and involve incidents occurring on campus, in residential housing and areas adjacent to the</w:t>
      </w:r>
      <w:r>
        <w:rPr>
          <w:spacing w:val="-8"/>
        </w:rPr>
        <w:t xml:space="preserve"> </w:t>
      </w:r>
      <w:r>
        <w:t>college.</w:t>
      </w:r>
    </w:p>
    <w:p w14:paraId="4F65AA5B" w14:textId="77777777" w:rsidR="002707C4" w:rsidRDefault="002707C4">
      <w:pPr>
        <w:pStyle w:val="BodyText"/>
        <w:spacing w:before="2"/>
        <w:rPr>
          <w:sz w:val="26"/>
        </w:rPr>
      </w:pPr>
    </w:p>
    <w:p w14:paraId="0A4543D9" w14:textId="5C025EB2" w:rsidR="002707C4" w:rsidRDefault="00BD084F">
      <w:pPr>
        <w:pStyle w:val="BodyText"/>
        <w:spacing w:before="1" w:line="292" w:lineRule="auto"/>
        <w:ind w:left="971" w:right="1155" w:hanging="19"/>
        <w:jc w:val="both"/>
      </w:pPr>
      <w:r>
        <w:t xml:space="preserve">The statistical data reported is compiled from records maintained by the Campus Safety Department, the Student Development Office and the Carlinville </w:t>
      </w:r>
      <w:r w:rsidR="00CA6A3D">
        <w:t>Police Department</w:t>
      </w:r>
      <w:r>
        <w:t xml:space="preserve">.  </w:t>
      </w:r>
      <w:r w:rsidR="00CA6A3D">
        <w:t>The criminal offenses are classified using the</w:t>
      </w:r>
      <w:r>
        <w:t xml:space="preserve"> "</w:t>
      </w:r>
      <w:proofErr w:type="spellStart"/>
      <w:r>
        <w:t>Clery</w:t>
      </w:r>
      <w:proofErr w:type="spellEnd"/>
      <w:r>
        <w:t xml:space="preserve"> Act" </w:t>
      </w:r>
      <w:r w:rsidR="00CA6A3D">
        <w:t>crime definitions</w:t>
      </w:r>
      <w:r>
        <w:t xml:space="preserve">.  </w:t>
      </w:r>
      <w:r w:rsidR="00CA6A3D">
        <w:t>The “</w:t>
      </w:r>
      <w:proofErr w:type="spellStart"/>
      <w:r w:rsidR="00CA6A3D">
        <w:t>Clery</w:t>
      </w:r>
      <w:proofErr w:type="spellEnd"/>
      <w:r w:rsidR="00CA6A3D">
        <w:t xml:space="preserve"> Act” defines the location categories used</w:t>
      </w:r>
      <w:r>
        <w:t>.  "</w:t>
      </w:r>
      <w:r w:rsidR="008A368C">
        <w:t>Non-Residential</w:t>
      </w:r>
      <w:r>
        <w:t xml:space="preserve">" indicates the violation occurred on campus </w:t>
      </w:r>
      <w:r w:rsidR="008A368C">
        <w:t>grounds or in a building not used for student housing</w:t>
      </w:r>
      <w:r>
        <w:t xml:space="preserve">. "Residential" indicates it occurred in </w:t>
      </w:r>
      <w:r w:rsidR="00CA6A3D">
        <w:t>a college</w:t>
      </w:r>
      <w:r>
        <w:t xml:space="preserve"> owned </w:t>
      </w:r>
      <w:r w:rsidR="00CA6A3D">
        <w:t>residence hall</w:t>
      </w:r>
      <w:r>
        <w:t>.  "</w:t>
      </w:r>
      <w:r w:rsidR="00CA6A3D">
        <w:t>Public Property” is</w:t>
      </w:r>
      <w:r>
        <w:t xml:space="preserve"> </w:t>
      </w:r>
      <w:r w:rsidR="00CA6A3D">
        <w:t>public property such</w:t>
      </w:r>
      <w:r>
        <w:t xml:space="preserve"> as parks and streets adjacent to the campus. "Non-Campus" refers to </w:t>
      </w:r>
      <w:r w:rsidR="00CA6A3D">
        <w:t>any building or property located off</w:t>
      </w:r>
      <w:r>
        <w:t xml:space="preserve"> campus and owned by the college or controlled by a student organization officially recognized by the</w:t>
      </w:r>
      <w:r>
        <w:rPr>
          <w:spacing w:val="30"/>
        </w:rPr>
        <w:t xml:space="preserve"> </w:t>
      </w:r>
      <w:r>
        <w:t>college.</w:t>
      </w:r>
    </w:p>
    <w:p w14:paraId="1E4886B2" w14:textId="7ABE85C6" w:rsidR="002707C4" w:rsidRDefault="00BD084F">
      <w:pPr>
        <w:pStyle w:val="BodyText"/>
        <w:spacing w:before="2" w:line="290" w:lineRule="auto"/>
        <w:ind w:left="971" w:right="1142" w:hanging="19"/>
        <w:jc w:val="both"/>
      </w:pPr>
      <w:r>
        <w:t xml:space="preserve">The reader should keep in mind that some crime victims may choose not </w:t>
      </w:r>
      <w:r w:rsidR="00CA6A3D">
        <w:t>to report</w:t>
      </w:r>
      <w:r>
        <w:t xml:space="preserve"> offenses </w:t>
      </w:r>
      <w:r w:rsidR="00CA6A3D">
        <w:t>to campus</w:t>
      </w:r>
      <w:r>
        <w:t xml:space="preserve"> </w:t>
      </w:r>
      <w:r w:rsidR="00CA6A3D">
        <w:t>or local law</w:t>
      </w:r>
      <w:r>
        <w:t xml:space="preserve"> enforcement authorities and violations listed may result in both arrest and disciplinary referral for the same offense. Other types of unacceptable conduct such as thefts and vandalism occur on college campuses.  All criminal activity is detrimental to the college community, and strong </w:t>
      </w:r>
      <w:r w:rsidR="00CA6A3D">
        <w:t>measures including dismissal</w:t>
      </w:r>
      <w:r>
        <w:t xml:space="preserve"> are taken against</w:t>
      </w:r>
      <w:r>
        <w:rPr>
          <w:spacing w:val="8"/>
        </w:rPr>
        <w:t xml:space="preserve"> </w:t>
      </w:r>
      <w:r>
        <w:t>offenders.</w:t>
      </w:r>
    </w:p>
    <w:p w14:paraId="5F640A3E" w14:textId="77777777" w:rsidR="002707C4" w:rsidRDefault="002707C4">
      <w:pPr>
        <w:pStyle w:val="BodyText"/>
        <w:spacing w:before="9"/>
        <w:rPr>
          <w:sz w:val="21"/>
        </w:rPr>
      </w:pPr>
    </w:p>
    <w:p w14:paraId="1BE9D37A" w14:textId="77777777" w:rsidR="002707C4" w:rsidRDefault="00BD084F">
      <w:pPr>
        <w:pStyle w:val="Heading9"/>
        <w:ind w:left="962"/>
        <w:jc w:val="both"/>
      </w:pPr>
      <w:r>
        <w:t>CLERY ACT CRIME DEFINITIONS</w:t>
      </w:r>
    </w:p>
    <w:p w14:paraId="7462B8D2" w14:textId="2EEF9958" w:rsidR="002707C4" w:rsidRDefault="00BD084F">
      <w:pPr>
        <w:pStyle w:val="BodyText"/>
        <w:spacing w:before="70" w:line="290" w:lineRule="auto"/>
        <w:ind w:left="963" w:right="1142" w:hanging="8"/>
        <w:jc w:val="both"/>
      </w:pPr>
      <w:r>
        <w:rPr>
          <w:w w:val="105"/>
        </w:rPr>
        <w:t xml:space="preserve">Per the </w:t>
      </w:r>
      <w:proofErr w:type="spellStart"/>
      <w:r>
        <w:rPr>
          <w:w w:val="105"/>
        </w:rPr>
        <w:t>Clery</w:t>
      </w:r>
      <w:proofErr w:type="spellEnd"/>
      <w:r>
        <w:rPr>
          <w:w w:val="105"/>
        </w:rPr>
        <w:t xml:space="preserve"> Act, crimes are classified based on the Federal Bureau of Investigation's (</w:t>
      </w:r>
      <w:proofErr w:type="spellStart"/>
      <w:r>
        <w:rPr>
          <w:w w:val="105"/>
        </w:rPr>
        <w:t>FBl's</w:t>
      </w:r>
      <w:proofErr w:type="spellEnd"/>
      <w:r>
        <w:rPr>
          <w:w w:val="105"/>
        </w:rPr>
        <w:t>) Uniform Crime Reporting</w:t>
      </w:r>
      <w:r>
        <w:rPr>
          <w:spacing w:val="-33"/>
          <w:w w:val="105"/>
        </w:rPr>
        <w:t xml:space="preserve"> </w:t>
      </w:r>
      <w:r>
        <w:rPr>
          <w:w w:val="105"/>
        </w:rPr>
        <w:t>Handbook</w:t>
      </w:r>
      <w:r>
        <w:rPr>
          <w:spacing w:val="-26"/>
          <w:w w:val="105"/>
        </w:rPr>
        <w:t xml:space="preserve"> </w:t>
      </w:r>
      <w:r>
        <w:rPr>
          <w:w w:val="105"/>
        </w:rPr>
        <w:t>(UCR</w:t>
      </w:r>
      <w:r w:rsidR="008A368C">
        <w:rPr>
          <w:w w:val="105"/>
        </w:rPr>
        <w:t>). For</w:t>
      </w:r>
      <w:r>
        <w:rPr>
          <w:spacing w:val="-23"/>
          <w:w w:val="105"/>
        </w:rPr>
        <w:t xml:space="preserve"> </w:t>
      </w:r>
      <w:r>
        <w:rPr>
          <w:w w:val="105"/>
        </w:rPr>
        <w:t>sex</w:t>
      </w:r>
      <w:r>
        <w:rPr>
          <w:spacing w:val="-31"/>
          <w:w w:val="105"/>
        </w:rPr>
        <w:t xml:space="preserve"> </w:t>
      </w:r>
      <w:r>
        <w:rPr>
          <w:w w:val="105"/>
        </w:rPr>
        <w:t>offenses</w:t>
      </w:r>
      <w:r>
        <w:rPr>
          <w:spacing w:val="-26"/>
          <w:w w:val="105"/>
        </w:rPr>
        <w:t xml:space="preserve"> </w:t>
      </w:r>
      <w:r>
        <w:rPr>
          <w:w w:val="105"/>
        </w:rPr>
        <w:t>only,</w:t>
      </w:r>
      <w:r>
        <w:rPr>
          <w:spacing w:val="-38"/>
          <w:w w:val="105"/>
        </w:rPr>
        <w:t xml:space="preserve"> </w:t>
      </w:r>
      <w:r>
        <w:rPr>
          <w:w w:val="105"/>
        </w:rPr>
        <w:t>the</w:t>
      </w:r>
      <w:r>
        <w:rPr>
          <w:spacing w:val="-32"/>
          <w:w w:val="105"/>
        </w:rPr>
        <w:t xml:space="preserve"> </w:t>
      </w:r>
      <w:r>
        <w:rPr>
          <w:w w:val="105"/>
        </w:rPr>
        <w:t>definitions</w:t>
      </w:r>
      <w:r>
        <w:rPr>
          <w:spacing w:val="-28"/>
          <w:w w:val="105"/>
        </w:rPr>
        <w:t xml:space="preserve"> </w:t>
      </w:r>
      <w:r>
        <w:rPr>
          <w:w w:val="105"/>
        </w:rPr>
        <w:t>used</w:t>
      </w:r>
      <w:r>
        <w:rPr>
          <w:spacing w:val="-34"/>
          <w:w w:val="105"/>
        </w:rPr>
        <w:t xml:space="preserve"> </w:t>
      </w:r>
      <w:r>
        <w:rPr>
          <w:w w:val="105"/>
        </w:rPr>
        <w:t>are</w:t>
      </w:r>
      <w:r>
        <w:rPr>
          <w:spacing w:val="-29"/>
          <w:w w:val="105"/>
        </w:rPr>
        <w:t xml:space="preserve"> </w:t>
      </w:r>
      <w:r>
        <w:rPr>
          <w:w w:val="105"/>
        </w:rPr>
        <w:t>from</w:t>
      </w:r>
      <w:r>
        <w:rPr>
          <w:spacing w:val="-35"/>
          <w:w w:val="105"/>
        </w:rPr>
        <w:t xml:space="preserve"> </w:t>
      </w:r>
      <w:r>
        <w:rPr>
          <w:w w:val="105"/>
        </w:rPr>
        <w:t>the</w:t>
      </w:r>
      <w:r>
        <w:rPr>
          <w:spacing w:val="-29"/>
          <w:w w:val="105"/>
        </w:rPr>
        <w:t xml:space="preserve"> </w:t>
      </w:r>
      <w:proofErr w:type="spellStart"/>
      <w:r>
        <w:rPr>
          <w:w w:val="105"/>
        </w:rPr>
        <w:t>FBl's</w:t>
      </w:r>
      <w:proofErr w:type="spellEnd"/>
      <w:r>
        <w:rPr>
          <w:spacing w:val="-28"/>
          <w:w w:val="105"/>
        </w:rPr>
        <w:t xml:space="preserve"> </w:t>
      </w:r>
      <w:r>
        <w:rPr>
          <w:w w:val="105"/>
        </w:rPr>
        <w:t>National</w:t>
      </w:r>
      <w:r>
        <w:rPr>
          <w:spacing w:val="-31"/>
          <w:w w:val="105"/>
        </w:rPr>
        <w:t xml:space="preserve"> </w:t>
      </w:r>
      <w:r>
        <w:rPr>
          <w:w w:val="105"/>
        </w:rPr>
        <w:t>Incident-</w:t>
      </w:r>
      <w:r>
        <w:rPr>
          <w:spacing w:val="29"/>
          <w:w w:val="105"/>
        </w:rPr>
        <w:t xml:space="preserve"> </w:t>
      </w:r>
      <w:r>
        <w:rPr>
          <w:w w:val="105"/>
        </w:rPr>
        <w:t>Based Reporting</w:t>
      </w:r>
      <w:r>
        <w:rPr>
          <w:spacing w:val="-10"/>
          <w:w w:val="105"/>
        </w:rPr>
        <w:t xml:space="preserve"> </w:t>
      </w:r>
      <w:r>
        <w:rPr>
          <w:w w:val="105"/>
        </w:rPr>
        <w:t>System</w:t>
      </w:r>
      <w:r>
        <w:rPr>
          <w:spacing w:val="-6"/>
          <w:w w:val="105"/>
        </w:rPr>
        <w:t xml:space="preserve"> </w:t>
      </w:r>
      <w:r>
        <w:rPr>
          <w:w w:val="105"/>
        </w:rPr>
        <w:t>(NIBRS)</w:t>
      </w:r>
      <w:r>
        <w:rPr>
          <w:spacing w:val="-1"/>
          <w:w w:val="105"/>
        </w:rPr>
        <w:t xml:space="preserve"> </w:t>
      </w:r>
      <w:r>
        <w:rPr>
          <w:w w:val="105"/>
        </w:rPr>
        <w:t>edition</w:t>
      </w:r>
      <w:r>
        <w:rPr>
          <w:spacing w:val="-6"/>
          <w:w w:val="105"/>
        </w:rPr>
        <w:t xml:space="preserve"> </w:t>
      </w:r>
      <w:r>
        <w:rPr>
          <w:w w:val="105"/>
        </w:rPr>
        <w:t>of</w:t>
      </w:r>
      <w:r>
        <w:rPr>
          <w:spacing w:val="-8"/>
          <w:w w:val="105"/>
        </w:rPr>
        <w:t xml:space="preserve"> </w:t>
      </w:r>
      <w:r>
        <w:rPr>
          <w:w w:val="105"/>
        </w:rPr>
        <w:t>the</w:t>
      </w:r>
      <w:r>
        <w:rPr>
          <w:spacing w:val="-9"/>
          <w:w w:val="105"/>
        </w:rPr>
        <w:t xml:space="preserve"> </w:t>
      </w:r>
      <w:r>
        <w:rPr>
          <w:w w:val="105"/>
        </w:rPr>
        <w:t>UCR.</w:t>
      </w:r>
      <w:r>
        <w:rPr>
          <w:spacing w:val="-5"/>
          <w:w w:val="105"/>
        </w:rPr>
        <w:t xml:space="preserve"> </w:t>
      </w:r>
      <w:r>
        <w:rPr>
          <w:w w:val="105"/>
        </w:rPr>
        <w:t>Hate</w:t>
      </w:r>
      <w:r>
        <w:rPr>
          <w:spacing w:val="-7"/>
          <w:w w:val="105"/>
        </w:rPr>
        <w:t xml:space="preserve"> </w:t>
      </w:r>
      <w:r>
        <w:rPr>
          <w:w w:val="105"/>
        </w:rPr>
        <w:t>crimes</w:t>
      </w:r>
      <w:r>
        <w:rPr>
          <w:spacing w:val="-3"/>
          <w:w w:val="105"/>
        </w:rPr>
        <w:t xml:space="preserve"> </w:t>
      </w:r>
      <w:r>
        <w:rPr>
          <w:w w:val="105"/>
        </w:rPr>
        <w:t>are</w:t>
      </w:r>
      <w:r>
        <w:rPr>
          <w:spacing w:val="-8"/>
          <w:w w:val="105"/>
        </w:rPr>
        <w:t xml:space="preserve"> </w:t>
      </w:r>
      <w:r>
        <w:rPr>
          <w:w w:val="105"/>
        </w:rPr>
        <w:t>classified</w:t>
      </w:r>
      <w:r>
        <w:rPr>
          <w:spacing w:val="-3"/>
          <w:w w:val="105"/>
        </w:rPr>
        <w:t xml:space="preserve"> </w:t>
      </w:r>
      <w:r>
        <w:rPr>
          <w:w w:val="105"/>
        </w:rPr>
        <w:t>according</w:t>
      </w:r>
      <w:r>
        <w:rPr>
          <w:spacing w:val="-11"/>
          <w:w w:val="105"/>
        </w:rPr>
        <w:t xml:space="preserve"> </w:t>
      </w:r>
      <w:r>
        <w:rPr>
          <w:w w:val="105"/>
        </w:rPr>
        <w:t>to</w:t>
      </w:r>
      <w:r>
        <w:rPr>
          <w:spacing w:val="7"/>
          <w:w w:val="105"/>
        </w:rPr>
        <w:t xml:space="preserve"> </w:t>
      </w:r>
      <w:r>
        <w:rPr>
          <w:w w:val="105"/>
        </w:rPr>
        <w:t>the</w:t>
      </w:r>
      <w:r>
        <w:rPr>
          <w:spacing w:val="-9"/>
          <w:w w:val="105"/>
        </w:rPr>
        <w:t xml:space="preserve"> </w:t>
      </w:r>
      <w:proofErr w:type="spellStart"/>
      <w:r>
        <w:rPr>
          <w:w w:val="105"/>
        </w:rPr>
        <w:t>FBl's</w:t>
      </w:r>
      <w:proofErr w:type="spellEnd"/>
      <w:r>
        <w:rPr>
          <w:spacing w:val="17"/>
          <w:w w:val="105"/>
        </w:rPr>
        <w:t xml:space="preserve"> </w:t>
      </w:r>
      <w:r>
        <w:rPr>
          <w:w w:val="105"/>
        </w:rPr>
        <w:t>Uniform</w:t>
      </w:r>
      <w:r>
        <w:rPr>
          <w:spacing w:val="-21"/>
          <w:w w:val="105"/>
        </w:rPr>
        <w:t xml:space="preserve"> </w:t>
      </w:r>
      <w:r>
        <w:rPr>
          <w:w w:val="105"/>
        </w:rPr>
        <w:t>Crime Reporting</w:t>
      </w:r>
      <w:r>
        <w:rPr>
          <w:spacing w:val="-9"/>
          <w:w w:val="105"/>
        </w:rPr>
        <w:t xml:space="preserve"> </w:t>
      </w:r>
      <w:r>
        <w:rPr>
          <w:w w:val="105"/>
        </w:rPr>
        <w:t>Hate</w:t>
      </w:r>
      <w:r>
        <w:rPr>
          <w:spacing w:val="-7"/>
          <w:w w:val="105"/>
        </w:rPr>
        <w:t xml:space="preserve"> </w:t>
      </w:r>
      <w:r>
        <w:rPr>
          <w:w w:val="105"/>
        </w:rPr>
        <w:t>Crime</w:t>
      </w:r>
      <w:r>
        <w:rPr>
          <w:spacing w:val="-9"/>
          <w:w w:val="105"/>
        </w:rPr>
        <w:t xml:space="preserve"> </w:t>
      </w:r>
      <w:r>
        <w:rPr>
          <w:w w:val="105"/>
        </w:rPr>
        <w:t>Data</w:t>
      </w:r>
      <w:r>
        <w:rPr>
          <w:spacing w:val="-8"/>
          <w:w w:val="105"/>
        </w:rPr>
        <w:t xml:space="preserve"> </w:t>
      </w:r>
      <w:r>
        <w:rPr>
          <w:w w:val="105"/>
        </w:rPr>
        <w:t>Collection</w:t>
      </w:r>
      <w:r>
        <w:rPr>
          <w:spacing w:val="-5"/>
          <w:w w:val="105"/>
        </w:rPr>
        <w:t xml:space="preserve"> </w:t>
      </w:r>
      <w:r>
        <w:rPr>
          <w:w w:val="105"/>
        </w:rPr>
        <w:t>Guidelines</w:t>
      </w:r>
      <w:r>
        <w:rPr>
          <w:spacing w:val="-5"/>
          <w:w w:val="105"/>
        </w:rPr>
        <w:t xml:space="preserve"> </w:t>
      </w:r>
      <w:r>
        <w:rPr>
          <w:w w:val="105"/>
        </w:rPr>
        <w:t>and</w:t>
      </w:r>
      <w:r>
        <w:rPr>
          <w:spacing w:val="-19"/>
          <w:w w:val="105"/>
        </w:rPr>
        <w:t xml:space="preserve"> </w:t>
      </w:r>
      <w:r>
        <w:rPr>
          <w:w w:val="105"/>
        </w:rPr>
        <w:t>Training</w:t>
      </w:r>
      <w:r>
        <w:rPr>
          <w:spacing w:val="-10"/>
          <w:w w:val="105"/>
        </w:rPr>
        <w:t xml:space="preserve"> </w:t>
      </w:r>
      <w:r>
        <w:rPr>
          <w:w w:val="105"/>
        </w:rPr>
        <w:t>Guide for</w:t>
      </w:r>
      <w:r>
        <w:rPr>
          <w:spacing w:val="-6"/>
          <w:w w:val="105"/>
        </w:rPr>
        <w:t xml:space="preserve"> </w:t>
      </w:r>
      <w:r>
        <w:rPr>
          <w:w w:val="105"/>
        </w:rPr>
        <w:t>Hate</w:t>
      </w:r>
      <w:r>
        <w:rPr>
          <w:spacing w:val="-7"/>
          <w:w w:val="105"/>
        </w:rPr>
        <w:t xml:space="preserve"> </w:t>
      </w:r>
      <w:r>
        <w:rPr>
          <w:w w:val="105"/>
        </w:rPr>
        <w:t>Crime</w:t>
      </w:r>
      <w:r>
        <w:rPr>
          <w:spacing w:val="-11"/>
          <w:w w:val="105"/>
        </w:rPr>
        <w:t xml:space="preserve"> </w:t>
      </w:r>
      <w:r>
        <w:rPr>
          <w:w w:val="105"/>
        </w:rPr>
        <w:t>Data</w:t>
      </w:r>
      <w:r>
        <w:rPr>
          <w:spacing w:val="34"/>
          <w:w w:val="105"/>
        </w:rPr>
        <w:t xml:space="preserve"> </w:t>
      </w:r>
      <w:r>
        <w:rPr>
          <w:w w:val="105"/>
        </w:rPr>
        <w:t>Collection.</w:t>
      </w:r>
      <w:r>
        <w:rPr>
          <w:spacing w:val="-5"/>
          <w:w w:val="105"/>
        </w:rPr>
        <w:t xml:space="preserve"> </w:t>
      </w:r>
      <w:r>
        <w:rPr>
          <w:w w:val="105"/>
        </w:rPr>
        <w:t>Although the</w:t>
      </w:r>
      <w:r>
        <w:rPr>
          <w:spacing w:val="-16"/>
          <w:w w:val="105"/>
        </w:rPr>
        <w:t xml:space="preserve"> </w:t>
      </w:r>
      <w:r>
        <w:rPr>
          <w:w w:val="105"/>
        </w:rPr>
        <w:t>law</w:t>
      </w:r>
      <w:r>
        <w:rPr>
          <w:spacing w:val="-10"/>
          <w:w w:val="105"/>
        </w:rPr>
        <w:t xml:space="preserve"> </w:t>
      </w:r>
      <w:r>
        <w:rPr>
          <w:w w:val="105"/>
        </w:rPr>
        <w:t>states</w:t>
      </w:r>
      <w:r>
        <w:rPr>
          <w:spacing w:val="-11"/>
          <w:w w:val="105"/>
        </w:rPr>
        <w:t xml:space="preserve"> </w:t>
      </w:r>
      <w:r>
        <w:rPr>
          <w:w w:val="105"/>
        </w:rPr>
        <w:t>that</w:t>
      </w:r>
      <w:r>
        <w:rPr>
          <w:spacing w:val="-11"/>
          <w:w w:val="105"/>
        </w:rPr>
        <w:t xml:space="preserve"> </w:t>
      </w:r>
      <w:r>
        <w:rPr>
          <w:w w:val="105"/>
        </w:rPr>
        <w:t>institutions</w:t>
      </w:r>
      <w:r>
        <w:rPr>
          <w:spacing w:val="-3"/>
          <w:w w:val="105"/>
        </w:rPr>
        <w:t xml:space="preserve"> </w:t>
      </w:r>
      <w:r>
        <w:rPr>
          <w:w w:val="105"/>
        </w:rPr>
        <w:t>must</w:t>
      </w:r>
      <w:r>
        <w:rPr>
          <w:spacing w:val="-13"/>
          <w:w w:val="105"/>
        </w:rPr>
        <w:t xml:space="preserve"> </w:t>
      </w:r>
      <w:r>
        <w:rPr>
          <w:w w:val="105"/>
        </w:rPr>
        <w:t>use</w:t>
      </w:r>
      <w:r>
        <w:rPr>
          <w:spacing w:val="-19"/>
          <w:w w:val="105"/>
        </w:rPr>
        <w:t xml:space="preserve"> </w:t>
      </w:r>
      <w:r>
        <w:rPr>
          <w:w w:val="105"/>
        </w:rPr>
        <w:t>the</w:t>
      </w:r>
      <w:r>
        <w:rPr>
          <w:spacing w:val="7"/>
          <w:w w:val="105"/>
        </w:rPr>
        <w:t xml:space="preserve"> </w:t>
      </w:r>
      <w:r>
        <w:rPr>
          <w:w w:val="105"/>
        </w:rPr>
        <w:t>UCR</w:t>
      </w:r>
      <w:r>
        <w:rPr>
          <w:spacing w:val="-5"/>
          <w:w w:val="105"/>
        </w:rPr>
        <w:t xml:space="preserve"> </w:t>
      </w:r>
      <w:r>
        <w:rPr>
          <w:w w:val="105"/>
        </w:rPr>
        <w:t>for</w:t>
      </w:r>
      <w:r>
        <w:rPr>
          <w:spacing w:val="30"/>
          <w:w w:val="105"/>
        </w:rPr>
        <w:t xml:space="preserve"> </w:t>
      </w:r>
      <w:r>
        <w:rPr>
          <w:w w:val="105"/>
        </w:rPr>
        <w:t>defining</w:t>
      </w:r>
      <w:r>
        <w:rPr>
          <w:spacing w:val="-16"/>
          <w:w w:val="105"/>
        </w:rPr>
        <w:t xml:space="preserve"> </w:t>
      </w:r>
      <w:r>
        <w:rPr>
          <w:w w:val="105"/>
        </w:rPr>
        <w:t>and</w:t>
      </w:r>
      <w:r>
        <w:rPr>
          <w:spacing w:val="-17"/>
          <w:w w:val="105"/>
        </w:rPr>
        <w:t xml:space="preserve"> </w:t>
      </w:r>
      <w:r>
        <w:rPr>
          <w:w w:val="105"/>
        </w:rPr>
        <w:t>classifying</w:t>
      </w:r>
      <w:r>
        <w:rPr>
          <w:spacing w:val="-16"/>
          <w:w w:val="105"/>
        </w:rPr>
        <w:t xml:space="preserve"> </w:t>
      </w:r>
      <w:r>
        <w:rPr>
          <w:w w:val="105"/>
        </w:rPr>
        <w:t>crimes,</w:t>
      </w:r>
      <w:r>
        <w:rPr>
          <w:spacing w:val="34"/>
          <w:w w:val="105"/>
        </w:rPr>
        <w:t xml:space="preserve"> </w:t>
      </w:r>
      <w:r>
        <w:rPr>
          <w:w w:val="105"/>
        </w:rPr>
        <w:t>it</w:t>
      </w:r>
      <w:r>
        <w:rPr>
          <w:spacing w:val="4"/>
          <w:w w:val="105"/>
        </w:rPr>
        <w:t xml:space="preserve"> </w:t>
      </w:r>
      <w:r>
        <w:rPr>
          <w:w w:val="105"/>
        </w:rPr>
        <w:t>doesn't</w:t>
      </w:r>
      <w:r>
        <w:rPr>
          <w:spacing w:val="-7"/>
          <w:w w:val="105"/>
        </w:rPr>
        <w:t xml:space="preserve"> </w:t>
      </w:r>
      <w:r>
        <w:rPr>
          <w:w w:val="105"/>
        </w:rPr>
        <w:t>require</w:t>
      </w:r>
      <w:r>
        <w:rPr>
          <w:spacing w:val="-15"/>
          <w:w w:val="105"/>
        </w:rPr>
        <w:t xml:space="preserve"> </w:t>
      </w:r>
      <w:proofErr w:type="spellStart"/>
      <w:r>
        <w:rPr>
          <w:w w:val="105"/>
        </w:rPr>
        <w:t>Clery</w:t>
      </w:r>
      <w:proofErr w:type="spellEnd"/>
      <w:r>
        <w:rPr>
          <w:spacing w:val="-8"/>
          <w:w w:val="105"/>
        </w:rPr>
        <w:t xml:space="preserve"> </w:t>
      </w:r>
      <w:r>
        <w:rPr>
          <w:w w:val="105"/>
        </w:rPr>
        <w:t>Act crime reporting to meet all UCR</w:t>
      </w:r>
      <w:r>
        <w:rPr>
          <w:spacing w:val="-27"/>
          <w:w w:val="105"/>
        </w:rPr>
        <w:t xml:space="preserve"> </w:t>
      </w:r>
      <w:r>
        <w:rPr>
          <w:w w:val="105"/>
        </w:rPr>
        <w:t>standards.</w:t>
      </w:r>
    </w:p>
    <w:p w14:paraId="0A5957C3" w14:textId="77777777" w:rsidR="002707C4" w:rsidRDefault="002707C4">
      <w:pPr>
        <w:pStyle w:val="BodyText"/>
        <w:spacing w:before="4"/>
        <w:rPr>
          <w:sz w:val="22"/>
        </w:rPr>
      </w:pPr>
    </w:p>
    <w:p w14:paraId="208896E7" w14:textId="4D519520" w:rsidR="002707C4" w:rsidRDefault="00BD084F">
      <w:pPr>
        <w:spacing w:line="276" w:lineRule="auto"/>
        <w:ind w:left="964" w:right="1140" w:hanging="1"/>
        <w:jc w:val="both"/>
        <w:rPr>
          <w:sz w:val="19"/>
        </w:rPr>
      </w:pPr>
      <w:r w:rsidRPr="00A62BAB">
        <w:rPr>
          <w:b/>
          <w:i/>
          <w:w w:val="105"/>
          <w:sz w:val="19"/>
          <w:szCs w:val="19"/>
        </w:rPr>
        <w:t>Murder and Non-Negligent Manslaughter</w:t>
      </w:r>
      <w:r>
        <w:rPr>
          <w:rFonts w:ascii="Times New Roman"/>
          <w:b/>
          <w:i/>
          <w:w w:val="105"/>
          <w:sz w:val="21"/>
        </w:rPr>
        <w:t>-</w:t>
      </w:r>
      <w:r w:rsidRPr="00530FA7">
        <w:rPr>
          <w:rFonts w:ascii="Times New Roman"/>
          <w:w w:val="105"/>
          <w:sz w:val="21"/>
        </w:rPr>
        <w:t xml:space="preserve">the </w:t>
      </w:r>
      <w:r>
        <w:rPr>
          <w:w w:val="105"/>
          <w:sz w:val="19"/>
        </w:rPr>
        <w:t xml:space="preserve">willful (non-negligent) killing </w:t>
      </w:r>
      <w:r w:rsidR="00CA6A3D">
        <w:rPr>
          <w:w w:val="105"/>
          <w:sz w:val="19"/>
        </w:rPr>
        <w:t>of one human being by</w:t>
      </w:r>
      <w:r>
        <w:rPr>
          <w:w w:val="105"/>
          <w:sz w:val="19"/>
        </w:rPr>
        <w:t xml:space="preserve"> another.</w:t>
      </w:r>
    </w:p>
    <w:p w14:paraId="3311E533" w14:textId="77777777" w:rsidR="002707C4" w:rsidRDefault="00BD084F">
      <w:pPr>
        <w:spacing w:before="12"/>
        <w:ind w:left="978"/>
        <w:jc w:val="both"/>
        <w:rPr>
          <w:sz w:val="19"/>
        </w:rPr>
      </w:pPr>
      <w:r w:rsidRPr="00A62BAB">
        <w:rPr>
          <w:b/>
          <w:i/>
          <w:w w:val="105"/>
          <w:sz w:val="19"/>
          <w:szCs w:val="19"/>
        </w:rPr>
        <w:t>Negligent Manslaughter</w:t>
      </w:r>
      <w:r>
        <w:rPr>
          <w:rFonts w:ascii="Times New Roman"/>
          <w:b/>
          <w:i/>
          <w:w w:val="105"/>
          <w:sz w:val="21"/>
        </w:rPr>
        <w:t>-</w:t>
      </w:r>
      <w:r w:rsidRPr="003554B7">
        <w:rPr>
          <w:rFonts w:ascii="Times New Roman"/>
          <w:w w:val="105"/>
          <w:sz w:val="21"/>
        </w:rPr>
        <w:t>the</w:t>
      </w:r>
      <w:r>
        <w:rPr>
          <w:rFonts w:ascii="Times New Roman"/>
          <w:b/>
          <w:i/>
          <w:w w:val="105"/>
          <w:sz w:val="21"/>
        </w:rPr>
        <w:t xml:space="preserve"> </w:t>
      </w:r>
      <w:r>
        <w:rPr>
          <w:w w:val="105"/>
          <w:sz w:val="19"/>
        </w:rPr>
        <w:t>killing of another person through gross negligence.</w:t>
      </w:r>
    </w:p>
    <w:p w14:paraId="5092A1BB" w14:textId="421E7CDC" w:rsidR="002707C4" w:rsidRDefault="00BD084F">
      <w:pPr>
        <w:pStyle w:val="BodyText"/>
        <w:spacing w:before="33" w:line="288" w:lineRule="auto"/>
        <w:ind w:left="964" w:right="1143" w:firstLine="4"/>
        <w:jc w:val="both"/>
      </w:pPr>
      <w:r w:rsidRPr="00A62BAB">
        <w:rPr>
          <w:b/>
          <w:i/>
          <w:w w:val="105"/>
        </w:rPr>
        <w:t>Sex Offenses, Forcible</w:t>
      </w:r>
      <w:r>
        <w:rPr>
          <w:rFonts w:ascii="Times New Roman"/>
          <w:b/>
          <w:i/>
          <w:w w:val="105"/>
          <w:sz w:val="21"/>
        </w:rPr>
        <w:t>-</w:t>
      </w:r>
      <w:r w:rsidRPr="003554B7">
        <w:rPr>
          <w:rFonts w:ascii="Times New Roman"/>
          <w:w w:val="105"/>
          <w:sz w:val="21"/>
        </w:rPr>
        <w:t>any</w:t>
      </w:r>
      <w:r>
        <w:rPr>
          <w:rFonts w:ascii="Times New Roman"/>
          <w:b/>
          <w:i/>
          <w:w w:val="105"/>
          <w:sz w:val="21"/>
        </w:rPr>
        <w:t xml:space="preserve"> </w:t>
      </w:r>
      <w:r>
        <w:rPr>
          <w:w w:val="105"/>
        </w:rPr>
        <w:t xml:space="preserve">sexual act directed against another </w:t>
      </w:r>
      <w:r w:rsidR="00CA6A3D">
        <w:rPr>
          <w:w w:val="105"/>
        </w:rPr>
        <w:t>person, forcibly and</w:t>
      </w:r>
      <w:r>
        <w:rPr>
          <w:w w:val="105"/>
        </w:rPr>
        <w:t>/</w:t>
      </w:r>
      <w:r w:rsidR="00CA6A3D">
        <w:rPr>
          <w:w w:val="105"/>
        </w:rPr>
        <w:t>or against that person’s</w:t>
      </w:r>
      <w:r>
        <w:rPr>
          <w:w w:val="105"/>
        </w:rPr>
        <w:t xml:space="preserve"> will; or not forcibly or against the person's will where the victim is incapable of giving consent. There are four types of forcible sex</w:t>
      </w:r>
      <w:r>
        <w:rPr>
          <w:spacing w:val="-29"/>
          <w:w w:val="105"/>
        </w:rPr>
        <w:t xml:space="preserve"> </w:t>
      </w:r>
      <w:r>
        <w:rPr>
          <w:w w:val="105"/>
        </w:rPr>
        <w:t>offenses:</w:t>
      </w:r>
    </w:p>
    <w:p w14:paraId="2453525C" w14:textId="77777777" w:rsidR="002707C4" w:rsidRDefault="002707C4">
      <w:pPr>
        <w:spacing w:line="288" w:lineRule="auto"/>
        <w:jc w:val="both"/>
        <w:sectPr w:rsidR="002707C4" w:rsidSect="00A52B43">
          <w:footerReference w:type="default" r:id="rId44"/>
          <w:pgSz w:w="12240" w:h="15840" w:code="1"/>
          <w:pgMar w:top="720" w:right="720" w:bottom="720" w:left="720" w:header="0" w:footer="670" w:gutter="0"/>
          <w:cols w:space="720"/>
          <w:docGrid w:linePitch="299"/>
        </w:sectPr>
      </w:pPr>
    </w:p>
    <w:p w14:paraId="2B8B5B94" w14:textId="3F417234" w:rsidR="002707C4" w:rsidRDefault="00BD084F">
      <w:pPr>
        <w:pStyle w:val="BodyText"/>
        <w:spacing w:before="77" w:line="285" w:lineRule="auto"/>
        <w:ind w:left="1666" w:right="1173" w:firstLine="4"/>
        <w:jc w:val="both"/>
      </w:pPr>
      <w:r w:rsidRPr="008E1FBB">
        <w:rPr>
          <w:b/>
          <w:i/>
          <w:w w:val="105"/>
        </w:rPr>
        <w:lastRenderedPageBreak/>
        <w:t>Forcible</w:t>
      </w:r>
      <w:r w:rsidRPr="008E1FBB">
        <w:rPr>
          <w:b/>
          <w:i/>
          <w:spacing w:val="-10"/>
          <w:w w:val="105"/>
        </w:rPr>
        <w:t xml:space="preserve"> </w:t>
      </w:r>
      <w:r w:rsidRPr="008E1FBB">
        <w:rPr>
          <w:b/>
          <w:i/>
          <w:w w:val="105"/>
        </w:rPr>
        <w:t>Rape</w:t>
      </w:r>
      <w:r>
        <w:rPr>
          <w:rFonts w:ascii="Times New Roman"/>
          <w:b/>
          <w:i/>
          <w:spacing w:val="-22"/>
          <w:w w:val="105"/>
          <w:sz w:val="20"/>
        </w:rPr>
        <w:t xml:space="preserve"> </w:t>
      </w:r>
      <w:r>
        <w:rPr>
          <w:w w:val="105"/>
        </w:rPr>
        <w:t>is</w:t>
      </w:r>
      <w:r>
        <w:rPr>
          <w:spacing w:val="-22"/>
          <w:w w:val="105"/>
        </w:rPr>
        <w:t xml:space="preserve"> </w:t>
      </w:r>
      <w:r>
        <w:rPr>
          <w:w w:val="105"/>
        </w:rPr>
        <w:t>the</w:t>
      </w:r>
      <w:r>
        <w:rPr>
          <w:spacing w:val="-23"/>
          <w:w w:val="105"/>
        </w:rPr>
        <w:t xml:space="preserve"> </w:t>
      </w:r>
      <w:r>
        <w:rPr>
          <w:w w:val="105"/>
        </w:rPr>
        <w:t>carnal</w:t>
      </w:r>
      <w:r>
        <w:rPr>
          <w:spacing w:val="-30"/>
          <w:w w:val="105"/>
        </w:rPr>
        <w:t xml:space="preserve"> </w:t>
      </w:r>
      <w:r>
        <w:rPr>
          <w:w w:val="105"/>
        </w:rPr>
        <w:t>knowledge</w:t>
      </w:r>
      <w:r>
        <w:rPr>
          <w:spacing w:val="-19"/>
          <w:w w:val="105"/>
        </w:rPr>
        <w:t xml:space="preserve"> </w:t>
      </w:r>
      <w:r>
        <w:rPr>
          <w:w w:val="105"/>
        </w:rPr>
        <w:t>of</w:t>
      </w:r>
      <w:r>
        <w:rPr>
          <w:spacing w:val="-18"/>
          <w:w w:val="105"/>
        </w:rPr>
        <w:t xml:space="preserve"> </w:t>
      </w:r>
      <w:r>
        <w:rPr>
          <w:w w:val="105"/>
        </w:rPr>
        <w:t>a</w:t>
      </w:r>
      <w:r>
        <w:rPr>
          <w:spacing w:val="-24"/>
          <w:w w:val="105"/>
        </w:rPr>
        <w:t xml:space="preserve"> </w:t>
      </w:r>
      <w:r>
        <w:rPr>
          <w:w w:val="105"/>
        </w:rPr>
        <w:t>person,</w:t>
      </w:r>
      <w:r>
        <w:rPr>
          <w:spacing w:val="-20"/>
          <w:w w:val="105"/>
        </w:rPr>
        <w:t xml:space="preserve"> </w:t>
      </w:r>
      <w:r>
        <w:rPr>
          <w:w w:val="105"/>
        </w:rPr>
        <w:t>forcibly</w:t>
      </w:r>
      <w:r>
        <w:rPr>
          <w:spacing w:val="-19"/>
          <w:w w:val="105"/>
        </w:rPr>
        <w:t xml:space="preserve"> </w:t>
      </w:r>
      <w:r>
        <w:rPr>
          <w:w w:val="105"/>
        </w:rPr>
        <w:t>and/or</w:t>
      </w:r>
      <w:r>
        <w:rPr>
          <w:spacing w:val="-23"/>
          <w:w w:val="105"/>
        </w:rPr>
        <w:t xml:space="preserve"> </w:t>
      </w:r>
      <w:r>
        <w:rPr>
          <w:w w:val="105"/>
        </w:rPr>
        <w:t>against</w:t>
      </w:r>
      <w:r>
        <w:rPr>
          <w:spacing w:val="-21"/>
          <w:w w:val="105"/>
        </w:rPr>
        <w:t xml:space="preserve"> </w:t>
      </w:r>
      <w:r>
        <w:rPr>
          <w:w w:val="105"/>
        </w:rPr>
        <w:t>that</w:t>
      </w:r>
      <w:r>
        <w:rPr>
          <w:spacing w:val="-17"/>
          <w:w w:val="105"/>
        </w:rPr>
        <w:t xml:space="preserve"> </w:t>
      </w:r>
      <w:r>
        <w:rPr>
          <w:w w:val="105"/>
        </w:rPr>
        <w:t>person's</w:t>
      </w:r>
      <w:r>
        <w:rPr>
          <w:spacing w:val="-18"/>
          <w:w w:val="105"/>
        </w:rPr>
        <w:t xml:space="preserve"> </w:t>
      </w:r>
      <w:r>
        <w:rPr>
          <w:w w:val="105"/>
        </w:rPr>
        <w:t>will;</w:t>
      </w:r>
      <w:r>
        <w:rPr>
          <w:spacing w:val="-29"/>
          <w:w w:val="105"/>
        </w:rPr>
        <w:t xml:space="preserve"> </w:t>
      </w:r>
      <w:r>
        <w:rPr>
          <w:w w:val="105"/>
        </w:rPr>
        <w:t>or</w:t>
      </w:r>
      <w:r>
        <w:rPr>
          <w:spacing w:val="-25"/>
          <w:w w:val="105"/>
        </w:rPr>
        <w:t xml:space="preserve"> </w:t>
      </w:r>
      <w:r>
        <w:rPr>
          <w:w w:val="105"/>
        </w:rPr>
        <w:t>not</w:t>
      </w:r>
      <w:r>
        <w:rPr>
          <w:spacing w:val="-26"/>
          <w:w w:val="105"/>
        </w:rPr>
        <w:t xml:space="preserve"> </w:t>
      </w:r>
      <w:r>
        <w:rPr>
          <w:w w:val="105"/>
        </w:rPr>
        <w:t>forcibly or</w:t>
      </w:r>
      <w:r>
        <w:rPr>
          <w:spacing w:val="-10"/>
          <w:w w:val="105"/>
        </w:rPr>
        <w:t xml:space="preserve"> </w:t>
      </w:r>
      <w:r>
        <w:rPr>
          <w:w w:val="105"/>
        </w:rPr>
        <w:t>against</w:t>
      </w:r>
      <w:r>
        <w:rPr>
          <w:spacing w:val="-8"/>
          <w:w w:val="105"/>
        </w:rPr>
        <w:t xml:space="preserve"> </w:t>
      </w:r>
      <w:r>
        <w:rPr>
          <w:w w:val="105"/>
        </w:rPr>
        <w:t>the</w:t>
      </w:r>
      <w:r>
        <w:rPr>
          <w:spacing w:val="-10"/>
          <w:w w:val="105"/>
        </w:rPr>
        <w:t xml:space="preserve"> </w:t>
      </w:r>
      <w:r>
        <w:rPr>
          <w:w w:val="105"/>
        </w:rPr>
        <w:t>person's</w:t>
      </w:r>
      <w:r>
        <w:rPr>
          <w:spacing w:val="-9"/>
          <w:w w:val="105"/>
        </w:rPr>
        <w:t xml:space="preserve"> </w:t>
      </w:r>
      <w:r>
        <w:rPr>
          <w:w w:val="105"/>
        </w:rPr>
        <w:t>will</w:t>
      </w:r>
      <w:r>
        <w:rPr>
          <w:spacing w:val="-21"/>
          <w:w w:val="105"/>
        </w:rPr>
        <w:t xml:space="preserve"> </w:t>
      </w:r>
      <w:r>
        <w:rPr>
          <w:w w:val="105"/>
        </w:rPr>
        <w:t>where</w:t>
      </w:r>
      <w:r>
        <w:rPr>
          <w:spacing w:val="-14"/>
          <w:w w:val="105"/>
        </w:rPr>
        <w:t xml:space="preserve"> </w:t>
      </w:r>
      <w:r>
        <w:rPr>
          <w:w w:val="105"/>
        </w:rPr>
        <w:t>the</w:t>
      </w:r>
      <w:r>
        <w:rPr>
          <w:spacing w:val="-13"/>
          <w:w w:val="105"/>
        </w:rPr>
        <w:t xml:space="preserve"> </w:t>
      </w:r>
      <w:r>
        <w:rPr>
          <w:w w:val="105"/>
        </w:rPr>
        <w:t>victim</w:t>
      </w:r>
      <w:r>
        <w:rPr>
          <w:spacing w:val="-7"/>
          <w:w w:val="105"/>
        </w:rPr>
        <w:t xml:space="preserve"> </w:t>
      </w:r>
      <w:r>
        <w:rPr>
          <w:w w:val="105"/>
        </w:rPr>
        <w:t>is</w:t>
      </w:r>
      <w:r>
        <w:rPr>
          <w:spacing w:val="-21"/>
          <w:w w:val="105"/>
        </w:rPr>
        <w:t xml:space="preserve"> </w:t>
      </w:r>
      <w:r>
        <w:rPr>
          <w:w w:val="105"/>
        </w:rPr>
        <w:t>incapable</w:t>
      </w:r>
      <w:r>
        <w:rPr>
          <w:spacing w:val="-9"/>
          <w:w w:val="105"/>
        </w:rPr>
        <w:t xml:space="preserve"> </w:t>
      </w:r>
      <w:r>
        <w:rPr>
          <w:w w:val="105"/>
        </w:rPr>
        <w:t>of</w:t>
      </w:r>
      <w:r>
        <w:rPr>
          <w:spacing w:val="-16"/>
          <w:w w:val="105"/>
        </w:rPr>
        <w:t xml:space="preserve"> </w:t>
      </w:r>
      <w:r>
        <w:rPr>
          <w:w w:val="105"/>
        </w:rPr>
        <w:t>giving</w:t>
      </w:r>
      <w:r>
        <w:rPr>
          <w:spacing w:val="-24"/>
          <w:w w:val="105"/>
        </w:rPr>
        <w:t xml:space="preserve"> </w:t>
      </w:r>
      <w:r>
        <w:rPr>
          <w:w w:val="105"/>
        </w:rPr>
        <w:t>consent</w:t>
      </w:r>
      <w:r>
        <w:rPr>
          <w:spacing w:val="-9"/>
          <w:w w:val="105"/>
        </w:rPr>
        <w:t xml:space="preserve"> </w:t>
      </w:r>
      <w:r>
        <w:rPr>
          <w:w w:val="105"/>
        </w:rPr>
        <w:t>because</w:t>
      </w:r>
      <w:r>
        <w:rPr>
          <w:spacing w:val="-8"/>
          <w:w w:val="105"/>
        </w:rPr>
        <w:t xml:space="preserve"> </w:t>
      </w:r>
      <w:r>
        <w:rPr>
          <w:w w:val="105"/>
        </w:rPr>
        <w:t>of</w:t>
      </w:r>
      <w:r>
        <w:rPr>
          <w:spacing w:val="-16"/>
          <w:w w:val="105"/>
        </w:rPr>
        <w:t xml:space="preserve"> </w:t>
      </w:r>
      <w:r>
        <w:rPr>
          <w:w w:val="105"/>
        </w:rPr>
        <w:t>his/her</w:t>
      </w:r>
      <w:r>
        <w:rPr>
          <w:spacing w:val="-6"/>
          <w:w w:val="105"/>
        </w:rPr>
        <w:t xml:space="preserve"> </w:t>
      </w:r>
      <w:r>
        <w:rPr>
          <w:w w:val="105"/>
        </w:rPr>
        <w:t>temporary or</w:t>
      </w:r>
      <w:r>
        <w:rPr>
          <w:spacing w:val="-32"/>
          <w:w w:val="105"/>
        </w:rPr>
        <w:t xml:space="preserve"> </w:t>
      </w:r>
      <w:r>
        <w:rPr>
          <w:w w:val="105"/>
        </w:rPr>
        <w:t>permanent</w:t>
      </w:r>
      <w:r>
        <w:rPr>
          <w:spacing w:val="-24"/>
          <w:w w:val="105"/>
        </w:rPr>
        <w:t xml:space="preserve"> </w:t>
      </w:r>
      <w:r>
        <w:rPr>
          <w:w w:val="105"/>
        </w:rPr>
        <w:t>mental</w:t>
      </w:r>
      <w:r>
        <w:rPr>
          <w:spacing w:val="-30"/>
          <w:w w:val="105"/>
        </w:rPr>
        <w:t xml:space="preserve"> </w:t>
      </w:r>
      <w:r>
        <w:rPr>
          <w:w w:val="105"/>
        </w:rPr>
        <w:t>or</w:t>
      </w:r>
      <w:r>
        <w:rPr>
          <w:spacing w:val="-32"/>
          <w:w w:val="105"/>
        </w:rPr>
        <w:t xml:space="preserve"> </w:t>
      </w:r>
      <w:r>
        <w:rPr>
          <w:w w:val="105"/>
        </w:rPr>
        <w:t>physical</w:t>
      </w:r>
      <w:r>
        <w:rPr>
          <w:spacing w:val="-26"/>
          <w:w w:val="105"/>
        </w:rPr>
        <w:t xml:space="preserve"> </w:t>
      </w:r>
      <w:r>
        <w:rPr>
          <w:w w:val="105"/>
        </w:rPr>
        <w:t>incapacity</w:t>
      </w:r>
      <w:r>
        <w:rPr>
          <w:spacing w:val="-24"/>
          <w:w w:val="105"/>
        </w:rPr>
        <w:t xml:space="preserve"> </w:t>
      </w:r>
      <w:r>
        <w:rPr>
          <w:w w:val="105"/>
        </w:rPr>
        <w:t>(or</w:t>
      </w:r>
      <w:r>
        <w:rPr>
          <w:spacing w:val="-30"/>
          <w:w w:val="105"/>
        </w:rPr>
        <w:t xml:space="preserve"> </w:t>
      </w:r>
      <w:r>
        <w:rPr>
          <w:w w:val="105"/>
        </w:rPr>
        <w:t>because</w:t>
      </w:r>
      <w:r>
        <w:rPr>
          <w:spacing w:val="-24"/>
          <w:w w:val="105"/>
        </w:rPr>
        <w:t xml:space="preserve"> </w:t>
      </w:r>
      <w:r>
        <w:rPr>
          <w:w w:val="105"/>
        </w:rPr>
        <w:t>of</w:t>
      </w:r>
      <w:r>
        <w:rPr>
          <w:spacing w:val="-29"/>
          <w:w w:val="105"/>
        </w:rPr>
        <w:t xml:space="preserve"> </w:t>
      </w:r>
      <w:r>
        <w:rPr>
          <w:w w:val="105"/>
        </w:rPr>
        <w:t>his/her</w:t>
      </w:r>
      <w:r>
        <w:rPr>
          <w:spacing w:val="-25"/>
          <w:w w:val="105"/>
        </w:rPr>
        <w:t xml:space="preserve"> </w:t>
      </w:r>
      <w:r>
        <w:rPr>
          <w:w w:val="105"/>
        </w:rPr>
        <w:t>youth</w:t>
      </w:r>
      <w:r w:rsidR="008A368C">
        <w:rPr>
          <w:w w:val="105"/>
        </w:rPr>
        <w:t>). This</w:t>
      </w:r>
      <w:r>
        <w:rPr>
          <w:spacing w:val="-28"/>
          <w:w w:val="105"/>
        </w:rPr>
        <w:t xml:space="preserve"> </w:t>
      </w:r>
      <w:r>
        <w:rPr>
          <w:w w:val="105"/>
        </w:rPr>
        <w:t>offense</w:t>
      </w:r>
      <w:r>
        <w:rPr>
          <w:spacing w:val="-29"/>
          <w:w w:val="105"/>
        </w:rPr>
        <w:t xml:space="preserve"> </w:t>
      </w:r>
      <w:r>
        <w:rPr>
          <w:w w:val="105"/>
        </w:rPr>
        <w:t>includes</w:t>
      </w:r>
      <w:r>
        <w:rPr>
          <w:spacing w:val="-26"/>
          <w:w w:val="105"/>
        </w:rPr>
        <w:t xml:space="preserve"> </w:t>
      </w:r>
      <w:r>
        <w:rPr>
          <w:w w:val="105"/>
        </w:rPr>
        <w:t>the</w:t>
      </w:r>
      <w:r>
        <w:rPr>
          <w:spacing w:val="-27"/>
          <w:w w:val="105"/>
        </w:rPr>
        <w:t xml:space="preserve"> </w:t>
      </w:r>
      <w:r>
        <w:rPr>
          <w:w w:val="105"/>
        </w:rPr>
        <w:t>forcible rape</w:t>
      </w:r>
      <w:r>
        <w:rPr>
          <w:spacing w:val="-7"/>
          <w:w w:val="105"/>
        </w:rPr>
        <w:t xml:space="preserve"> </w:t>
      </w:r>
      <w:r>
        <w:rPr>
          <w:w w:val="105"/>
        </w:rPr>
        <w:t>of</w:t>
      </w:r>
      <w:r>
        <w:rPr>
          <w:spacing w:val="-9"/>
          <w:w w:val="105"/>
        </w:rPr>
        <w:t xml:space="preserve"> </w:t>
      </w:r>
      <w:r>
        <w:rPr>
          <w:w w:val="105"/>
        </w:rPr>
        <w:t>both</w:t>
      </w:r>
      <w:r>
        <w:rPr>
          <w:spacing w:val="-13"/>
          <w:w w:val="105"/>
        </w:rPr>
        <w:t xml:space="preserve"> </w:t>
      </w:r>
      <w:r>
        <w:rPr>
          <w:w w:val="105"/>
        </w:rPr>
        <w:t>males</w:t>
      </w:r>
      <w:r>
        <w:rPr>
          <w:spacing w:val="-3"/>
          <w:w w:val="105"/>
        </w:rPr>
        <w:t xml:space="preserve"> </w:t>
      </w:r>
      <w:r>
        <w:rPr>
          <w:w w:val="105"/>
        </w:rPr>
        <w:t>and</w:t>
      </w:r>
      <w:r>
        <w:rPr>
          <w:spacing w:val="-17"/>
          <w:w w:val="105"/>
        </w:rPr>
        <w:t xml:space="preserve"> </w:t>
      </w:r>
      <w:r>
        <w:rPr>
          <w:w w:val="105"/>
        </w:rPr>
        <w:t>females.</w:t>
      </w:r>
    </w:p>
    <w:p w14:paraId="1C451389" w14:textId="0DCEB39D" w:rsidR="002707C4" w:rsidRDefault="00BD084F">
      <w:pPr>
        <w:pStyle w:val="BodyText"/>
        <w:spacing w:before="14" w:line="290" w:lineRule="auto"/>
        <w:ind w:left="1666" w:right="1212" w:hanging="3"/>
      </w:pPr>
      <w:r w:rsidRPr="008E1FBB">
        <w:rPr>
          <w:b/>
          <w:i/>
        </w:rPr>
        <w:t>Forcible Sodomy</w:t>
      </w:r>
      <w:r>
        <w:rPr>
          <w:rFonts w:ascii="Times New Roman"/>
          <w:b/>
          <w:i/>
          <w:sz w:val="20"/>
        </w:rPr>
        <w:t xml:space="preserve"> </w:t>
      </w:r>
      <w:r>
        <w:t xml:space="preserve">is oral or anal sexual intercourse with another person, forcibly and/or </w:t>
      </w:r>
      <w:r w:rsidR="008A368C">
        <w:t>against that</w:t>
      </w:r>
      <w:r>
        <w:t xml:space="preserve"> person's will; or not forcibly or against the person's will where the victim is incapable of giving consent because of his/ her youth or because of his/her temporary or permanent mental or physical incapacity. </w:t>
      </w:r>
      <w:r w:rsidRPr="008E1FBB">
        <w:rPr>
          <w:b/>
          <w:i/>
        </w:rPr>
        <w:t xml:space="preserve">Sexual Assault </w:t>
      </w:r>
      <w:r w:rsidR="00CA6A3D" w:rsidRPr="008E1FBB">
        <w:rPr>
          <w:b/>
          <w:i/>
        </w:rPr>
        <w:t>with</w:t>
      </w:r>
      <w:r w:rsidRPr="008E1FBB">
        <w:rPr>
          <w:b/>
          <w:i/>
        </w:rPr>
        <w:t xml:space="preserve"> an Object</w:t>
      </w:r>
      <w:r>
        <w:rPr>
          <w:rFonts w:ascii="Times New Roman"/>
          <w:b/>
          <w:i/>
          <w:sz w:val="20"/>
        </w:rPr>
        <w:t xml:space="preserve"> </w:t>
      </w:r>
      <w:r>
        <w:t>is the use of an object or instrument to unlawfully penetrate, however slightly, the genital or anal opening of the body of another person, forcibly and/</w:t>
      </w:r>
      <w:r w:rsidR="00CA6A3D">
        <w:t>or against that</w:t>
      </w:r>
      <w:r>
        <w:t xml:space="preserve"> person's will; or not forcibly or against the person's will where the victim is incapable of giving consent because of his/her youth or because of his/her temporary or permanent mental or physical incapacity. An object or instrument is anything used by the offender other than the offender's genitalia. Examples are a finger, bottle, handgun, stick,</w:t>
      </w:r>
      <w:r>
        <w:rPr>
          <w:spacing w:val="-30"/>
        </w:rPr>
        <w:t xml:space="preserve"> </w:t>
      </w:r>
      <w:r>
        <w:t>etc.</w:t>
      </w:r>
    </w:p>
    <w:p w14:paraId="210B2F49" w14:textId="77777777" w:rsidR="002707C4" w:rsidRDefault="00BD084F">
      <w:pPr>
        <w:pStyle w:val="BodyText"/>
        <w:spacing w:before="17" w:line="290" w:lineRule="auto"/>
        <w:ind w:left="1672" w:right="1158" w:hanging="2"/>
        <w:jc w:val="both"/>
      </w:pPr>
      <w:r w:rsidRPr="008E1FBB">
        <w:rPr>
          <w:b/>
          <w:i/>
          <w:w w:val="105"/>
        </w:rPr>
        <w:t>Forcible Fondling</w:t>
      </w:r>
      <w:r w:rsidRPr="00530FA7">
        <w:rPr>
          <w:rFonts w:ascii="Times New Roman"/>
          <w:b/>
          <w:i/>
          <w:w w:val="105"/>
          <w:sz w:val="21"/>
          <w:szCs w:val="21"/>
        </w:rPr>
        <w:t xml:space="preserve"> </w:t>
      </w:r>
      <w:r>
        <w:rPr>
          <w:w w:val="105"/>
        </w:rPr>
        <w:t>is the touching of the private body parts of another person for the purpose of sexual gratification, forcibly and/or against that person's will; or, not forcibly or against the person's will where the victim is incapable of giving consent because of his/her youth or because of his/ her temporary or permanent mental incapacity. Forcible fondling includes "indecent liberties" and "child molesting.</w:t>
      </w:r>
    </w:p>
    <w:p w14:paraId="4521C60E" w14:textId="77777777" w:rsidR="002707C4" w:rsidRDefault="00BD084F">
      <w:pPr>
        <w:spacing w:before="25" w:line="280" w:lineRule="auto"/>
        <w:ind w:left="973" w:right="1156" w:firstLine="1"/>
        <w:jc w:val="both"/>
        <w:rPr>
          <w:sz w:val="19"/>
        </w:rPr>
      </w:pPr>
      <w:r w:rsidRPr="008E1FBB">
        <w:rPr>
          <w:b/>
          <w:i/>
          <w:w w:val="105"/>
          <w:sz w:val="19"/>
          <w:szCs w:val="19"/>
        </w:rPr>
        <w:t>Offenses, Non-forcible</w:t>
      </w:r>
      <w:r w:rsidRPr="00530FA7">
        <w:rPr>
          <w:rFonts w:ascii="Times New Roman"/>
          <w:w w:val="105"/>
          <w:sz w:val="20"/>
        </w:rPr>
        <w:t>-</w:t>
      </w:r>
      <w:r w:rsidRPr="00530FA7">
        <w:rPr>
          <w:w w:val="105"/>
          <w:sz w:val="19"/>
          <w:szCs w:val="19"/>
        </w:rPr>
        <w:t>incidents</w:t>
      </w:r>
      <w:r>
        <w:rPr>
          <w:rFonts w:ascii="Times New Roman"/>
          <w:b/>
          <w:i/>
          <w:w w:val="105"/>
          <w:sz w:val="20"/>
        </w:rPr>
        <w:t xml:space="preserve"> </w:t>
      </w:r>
      <w:r>
        <w:rPr>
          <w:w w:val="105"/>
          <w:sz w:val="19"/>
        </w:rPr>
        <w:t>of unlawful, non-forcible sexual intercourse. Only two types of offenses are included in this definition:</w:t>
      </w:r>
    </w:p>
    <w:p w14:paraId="3BB7EC51" w14:textId="77777777" w:rsidR="002707C4" w:rsidRDefault="00BD084F">
      <w:pPr>
        <w:pStyle w:val="BodyText"/>
        <w:spacing w:before="16" w:line="280" w:lineRule="auto"/>
        <w:ind w:left="1672" w:right="1164" w:hanging="2"/>
        <w:jc w:val="both"/>
      </w:pPr>
      <w:r w:rsidRPr="008E1FBB">
        <w:rPr>
          <w:b/>
          <w:i/>
          <w:w w:val="105"/>
        </w:rPr>
        <w:t>Incest</w:t>
      </w:r>
      <w:r>
        <w:rPr>
          <w:rFonts w:ascii="Times New Roman"/>
          <w:b/>
          <w:i/>
          <w:w w:val="105"/>
          <w:sz w:val="20"/>
        </w:rPr>
        <w:t xml:space="preserve"> </w:t>
      </w:r>
      <w:r>
        <w:rPr>
          <w:w w:val="105"/>
        </w:rPr>
        <w:t>is non-forcible sexual intercourse between persons who are related to each other within the degrees wherein marriage is prohibited by law.</w:t>
      </w:r>
    </w:p>
    <w:p w14:paraId="19F1A21D" w14:textId="3CDBF3F7" w:rsidR="002707C4" w:rsidRPr="008E1FBB" w:rsidRDefault="00BD084F">
      <w:pPr>
        <w:pStyle w:val="BodyText"/>
        <w:spacing w:before="16" w:line="285" w:lineRule="auto"/>
        <w:ind w:left="1661" w:right="1153" w:hanging="7"/>
        <w:jc w:val="both"/>
      </w:pPr>
      <w:r w:rsidRPr="008E1FBB">
        <w:rPr>
          <w:b/>
          <w:i/>
        </w:rPr>
        <w:t>Statutory Rape</w:t>
      </w:r>
      <w:r>
        <w:rPr>
          <w:rFonts w:ascii="Times New Roman"/>
          <w:b/>
          <w:i/>
          <w:sz w:val="20"/>
        </w:rPr>
        <w:t xml:space="preserve"> </w:t>
      </w:r>
      <w:r>
        <w:t xml:space="preserve">is non-forcible sexual </w:t>
      </w:r>
      <w:r w:rsidR="00CA6A3D">
        <w:t>intercourse with</w:t>
      </w:r>
      <w:r>
        <w:t xml:space="preserve"> a person who is under the statutory age </w:t>
      </w:r>
      <w:r w:rsidR="00CA6A3D">
        <w:t>of consent</w:t>
      </w:r>
      <w:r>
        <w:t xml:space="preserve">. If force was used or threatened, or the victim was incapable of giving </w:t>
      </w:r>
      <w:r w:rsidR="00CA6A3D">
        <w:t>consent because</w:t>
      </w:r>
      <w:r>
        <w:t xml:space="preserve"> </w:t>
      </w:r>
      <w:r w:rsidR="00CA6A3D">
        <w:t>of his</w:t>
      </w:r>
      <w:r>
        <w:t>/</w:t>
      </w:r>
      <w:r w:rsidR="00CA6A3D">
        <w:t>her youth</w:t>
      </w:r>
      <w:r>
        <w:t>, or temporary or permanent mental impairment, the offense should be classified as forcible rape, not statutory</w:t>
      </w:r>
      <w:r>
        <w:rPr>
          <w:spacing w:val="3"/>
        </w:rPr>
        <w:t xml:space="preserve"> </w:t>
      </w:r>
      <w:r>
        <w:t>ra</w:t>
      </w:r>
      <w:r w:rsidRPr="008E1FBB">
        <w:t>pe.</w:t>
      </w:r>
    </w:p>
    <w:p w14:paraId="65E4FF56" w14:textId="77777777" w:rsidR="002707C4" w:rsidRDefault="00BD084F">
      <w:pPr>
        <w:pStyle w:val="BodyText"/>
        <w:spacing w:before="14" w:line="280" w:lineRule="auto"/>
        <w:ind w:left="980" w:right="1157" w:hanging="3"/>
        <w:jc w:val="both"/>
      </w:pPr>
      <w:r w:rsidRPr="008E1FBB">
        <w:rPr>
          <w:b/>
          <w:i/>
          <w:w w:val="105"/>
        </w:rPr>
        <w:t>Robbery</w:t>
      </w:r>
      <w:r w:rsidRPr="00530FA7">
        <w:rPr>
          <w:rFonts w:ascii="Times New Roman"/>
          <w:w w:val="105"/>
          <w:sz w:val="20"/>
        </w:rPr>
        <w:t>-</w:t>
      </w:r>
      <w:r w:rsidRPr="00530FA7">
        <w:rPr>
          <w:w w:val="105"/>
        </w:rPr>
        <w:t>the</w:t>
      </w:r>
      <w:r w:rsidRPr="00530FA7">
        <w:rPr>
          <w:b/>
          <w:i/>
          <w:w w:val="105"/>
        </w:rPr>
        <w:t xml:space="preserve"> </w:t>
      </w:r>
      <w:r w:rsidRPr="00530FA7">
        <w:rPr>
          <w:w w:val="105"/>
        </w:rPr>
        <w:t>taking</w:t>
      </w:r>
      <w:r>
        <w:rPr>
          <w:w w:val="105"/>
        </w:rPr>
        <w:t xml:space="preserve"> or attempting to take anything of value from the care, custody, or control of a person or persons by force or threat of force or violence and/or by putting the victim in fear.</w:t>
      </w:r>
    </w:p>
    <w:p w14:paraId="1D24670D" w14:textId="4806AFEA" w:rsidR="002707C4" w:rsidRDefault="00BD084F">
      <w:pPr>
        <w:pStyle w:val="BodyText"/>
        <w:spacing w:before="17" w:line="285" w:lineRule="auto"/>
        <w:ind w:left="979" w:right="1151" w:hanging="4"/>
        <w:jc w:val="both"/>
      </w:pPr>
      <w:r w:rsidRPr="008C5DB5">
        <w:rPr>
          <w:b/>
          <w:i/>
        </w:rPr>
        <w:t>Aggravated Assault</w:t>
      </w:r>
      <w:r w:rsidRPr="00B8414E">
        <w:t>-an</w:t>
      </w:r>
      <w:r w:rsidRPr="00B8414E">
        <w:rPr>
          <w:b/>
          <w:i/>
        </w:rPr>
        <w:t xml:space="preserve"> </w:t>
      </w:r>
      <w:r w:rsidRPr="00B8414E">
        <w:t>unlawful attack</w:t>
      </w:r>
      <w:r>
        <w:t xml:space="preserve"> by one person upon another for the purpose of inflicting severe or aggravated bodily injury. This type of assault usually is accompanied </w:t>
      </w:r>
      <w:r w:rsidR="00CA6A3D">
        <w:t>by the</w:t>
      </w:r>
      <w:r>
        <w:t xml:space="preserve"> </w:t>
      </w:r>
      <w:r w:rsidR="00CA6A3D">
        <w:t>use of a weapon or by means</w:t>
      </w:r>
      <w:r>
        <w:t xml:space="preserve"> likely to produce death or great bodily</w:t>
      </w:r>
      <w:r>
        <w:rPr>
          <w:spacing w:val="-2"/>
        </w:rPr>
        <w:t xml:space="preserve"> </w:t>
      </w:r>
      <w:r>
        <w:t>harm.</w:t>
      </w:r>
    </w:p>
    <w:p w14:paraId="18922B47" w14:textId="115323F5" w:rsidR="002707C4" w:rsidRDefault="00BD084F">
      <w:pPr>
        <w:pStyle w:val="BodyText"/>
        <w:spacing w:before="7" w:line="290" w:lineRule="auto"/>
        <w:ind w:left="973" w:right="1212" w:firstLine="3"/>
      </w:pPr>
      <w:r w:rsidRPr="008C5DB5">
        <w:rPr>
          <w:b/>
          <w:i/>
        </w:rPr>
        <w:t>Burglary</w:t>
      </w:r>
      <w:r w:rsidRPr="00B8414E">
        <w:t>-the</w:t>
      </w:r>
      <w:r>
        <w:rPr>
          <w:rFonts w:ascii="Times New Roman"/>
          <w:b/>
          <w:i/>
          <w:sz w:val="20"/>
        </w:rPr>
        <w:t xml:space="preserve"> </w:t>
      </w:r>
      <w:r>
        <w:t xml:space="preserve">unlawful entry of a structure to commit a felony or a theft. </w:t>
      </w:r>
      <w:r w:rsidR="00CA6A3D">
        <w:t>The UCR classifies offenses locally</w:t>
      </w:r>
      <w:r>
        <w:t xml:space="preserve"> known as Burglary (any degree); unlawful entry with intent to commit a larceny or felony; breaking </w:t>
      </w:r>
      <w:r w:rsidR="00CA6A3D">
        <w:t>and entering</w:t>
      </w:r>
      <w:r>
        <w:t xml:space="preserve"> with intent to commit a larceny; housebreaking; safecracking; and all attempts </w:t>
      </w:r>
      <w:r w:rsidR="00CA6A3D">
        <w:t>at these offenses</w:t>
      </w:r>
      <w:r>
        <w:t xml:space="preserve"> as Burglary. </w:t>
      </w:r>
      <w:r w:rsidRPr="008C5DB5">
        <w:rPr>
          <w:b/>
          <w:i/>
        </w:rPr>
        <w:t>Motor Vehicle Theft</w:t>
      </w:r>
      <w:r w:rsidRPr="00B8414E">
        <w:t>-the</w:t>
      </w:r>
      <w:r>
        <w:rPr>
          <w:rFonts w:ascii="Times New Roman"/>
          <w:b/>
          <w:i/>
          <w:sz w:val="20"/>
        </w:rPr>
        <w:t xml:space="preserve"> </w:t>
      </w:r>
      <w:r>
        <w:t>theft or attempted theft of a motor</w:t>
      </w:r>
      <w:r>
        <w:rPr>
          <w:spacing w:val="21"/>
        </w:rPr>
        <w:t xml:space="preserve"> </w:t>
      </w:r>
      <w:r>
        <w:t>vehicle.</w:t>
      </w:r>
    </w:p>
    <w:p w14:paraId="3A92F632" w14:textId="77777777" w:rsidR="002707C4" w:rsidRDefault="00BD084F">
      <w:pPr>
        <w:pStyle w:val="BodyText"/>
        <w:spacing w:before="5" w:line="292" w:lineRule="auto"/>
        <w:ind w:left="973" w:right="1147" w:hanging="17"/>
        <w:jc w:val="both"/>
      </w:pPr>
      <w:r w:rsidRPr="008C5DB5">
        <w:rPr>
          <w:b/>
          <w:i/>
          <w:w w:val="105"/>
        </w:rPr>
        <w:t>Arson</w:t>
      </w:r>
      <w:r w:rsidRPr="00B8414E">
        <w:rPr>
          <w:rFonts w:ascii="Times New Roman" w:hAnsi="Times New Roman" w:cs="Times New Roman"/>
          <w:w w:val="105"/>
          <w:sz w:val="21"/>
          <w:szCs w:val="21"/>
        </w:rPr>
        <w:t>-</w:t>
      </w:r>
      <w:r w:rsidRPr="00B8414E">
        <w:rPr>
          <w:w w:val="105"/>
        </w:rPr>
        <w:t>any</w:t>
      </w:r>
      <w:r>
        <w:rPr>
          <w:b/>
          <w:w w:val="105"/>
        </w:rPr>
        <w:t xml:space="preserve"> </w:t>
      </w:r>
      <w:r>
        <w:rPr>
          <w:w w:val="105"/>
        </w:rPr>
        <w:t>willful or malicious burning or attempt to burn, with or without intent to defraud, a dwelling house, public building, motor vehicle or aircraft, personal property of another, etc.</w:t>
      </w:r>
    </w:p>
    <w:p w14:paraId="32FBA6DE" w14:textId="7191F7C1" w:rsidR="002707C4" w:rsidRDefault="00BD084F">
      <w:pPr>
        <w:pStyle w:val="BodyText"/>
        <w:spacing w:line="285" w:lineRule="auto"/>
        <w:ind w:left="987" w:right="1153" w:hanging="3"/>
        <w:jc w:val="both"/>
      </w:pPr>
      <w:r w:rsidRPr="008C5DB5">
        <w:rPr>
          <w:b/>
          <w:i/>
          <w:w w:val="105"/>
        </w:rPr>
        <w:t>Hate Crimes</w:t>
      </w:r>
      <w:r w:rsidRPr="00B8414E">
        <w:rPr>
          <w:w w:val="105"/>
        </w:rPr>
        <w:t>-any</w:t>
      </w:r>
      <w:r>
        <w:rPr>
          <w:rFonts w:ascii="Times New Roman"/>
          <w:b/>
          <w:i/>
          <w:w w:val="105"/>
          <w:sz w:val="20"/>
        </w:rPr>
        <w:t xml:space="preserve"> </w:t>
      </w:r>
      <w:r>
        <w:rPr>
          <w:w w:val="105"/>
        </w:rPr>
        <w:t>of the aforementioned offenses, larceny, simple assault, intimidation and</w:t>
      </w:r>
      <w:r>
        <w:rPr>
          <w:spacing w:val="55"/>
          <w:w w:val="105"/>
        </w:rPr>
        <w:t xml:space="preserve"> </w:t>
      </w:r>
      <w:r>
        <w:rPr>
          <w:w w:val="105"/>
        </w:rPr>
        <w:t>vandalism reported to local police agencies or to a campus s</w:t>
      </w:r>
      <w:r w:rsidR="00E43E63">
        <w:rPr>
          <w:w w:val="105"/>
        </w:rPr>
        <w:t>afety</w:t>
      </w:r>
      <w:r>
        <w:rPr>
          <w:w w:val="105"/>
        </w:rPr>
        <w:t xml:space="preserve"> authority, that manifests evidence that the victim was intentionally</w:t>
      </w:r>
      <w:r>
        <w:rPr>
          <w:spacing w:val="4"/>
          <w:w w:val="105"/>
        </w:rPr>
        <w:t xml:space="preserve"> </w:t>
      </w:r>
      <w:r>
        <w:rPr>
          <w:w w:val="105"/>
        </w:rPr>
        <w:t>selected</w:t>
      </w:r>
      <w:r>
        <w:rPr>
          <w:spacing w:val="-16"/>
          <w:w w:val="105"/>
        </w:rPr>
        <w:t xml:space="preserve"> </w:t>
      </w:r>
      <w:r>
        <w:rPr>
          <w:w w:val="105"/>
        </w:rPr>
        <w:t>because</w:t>
      </w:r>
      <w:r>
        <w:rPr>
          <w:spacing w:val="-2"/>
          <w:w w:val="105"/>
        </w:rPr>
        <w:t xml:space="preserve"> </w:t>
      </w:r>
      <w:r>
        <w:rPr>
          <w:w w:val="105"/>
        </w:rPr>
        <w:t>of</w:t>
      </w:r>
      <w:r>
        <w:rPr>
          <w:spacing w:val="-16"/>
          <w:w w:val="105"/>
        </w:rPr>
        <w:t xml:space="preserve"> </w:t>
      </w:r>
      <w:r>
        <w:rPr>
          <w:w w:val="105"/>
        </w:rPr>
        <w:t>the</w:t>
      </w:r>
      <w:r>
        <w:rPr>
          <w:spacing w:val="-11"/>
          <w:w w:val="105"/>
        </w:rPr>
        <w:t xml:space="preserve"> </w:t>
      </w:r>
      <w:r>
        <w:rPr>
          <w:w w:val="105"/>
        </w:rPr>
        <w:t>perpetrator's bias.</w:t>
      </w:r>
      <w:r>
        <w:rPr>
          <w:spacing w:val="-14"/>
          <w:w w:val="105"/>
        </w:rPr>
        <w:t xml:space="preserve"> </w:t>
      </w:r>
      <w:r>
        <w:rPr>
          <w:w w:val="105"/>
        </w:rPr>
        <w:t>Categories</w:t>
      </w:r>
      <w:r>
        <w:rPr>
          <w:spacing w:val="3"/>
          <w:w w:val="105"/>
        </w:rPr>
        <w:t xml:space="preserve"> </w:t>
      </w:r>
      <w:r>
        <w:rPr>
          <w:w w:val="105"/>
        </w:rPr>
        <w:t>of</w:t>
      </w:r>
      <w:r>
        <w:rPr>
          <w:spacing w:val="-12"/>
          <w:w w:val="105"/>
        </w:rPr>
        <w:t xml:space="preserve"> </w:t>
      </w:r>
      <w:r>
        <w:rPr>
          <w:w w:val="105"/>
        </w:rPr>
        <w:t>bias</w:t>
      </w:r>
      <w:r>
        <w:rPr>
          <w:spacing w:val="-17"/>
          <w:w w:val="105"/>
        </w:rPr>
        <w:t xml:space="preserve"> </w:t>
      </w:r>
      <w:r>
        <w:rPr>
          <w:w w:val="105"/>
        </w:rPr>
        <w:t>are</w:t>
      </w:r>
    </w:p>
    <w:p w14:paraId="7B3D7028" w14:textId="77777777" w:rsidR="002707C4" w:rsidRPr="008C5DB5" w:rsidRDefault="00BD084F">
      <w:pPr>
        <w:pStyle w:val="ListParagraph"/>
        <w:numPr>
          <w:ilvl w:val="0"/>
          <w:numId w:val="2"/>
        </w:numPr>
        <w:tabs>
          <w:tab w:val="left" w:pos="1252"/>
        </w:tabs>
        <w:spacing w:before="6"/>
        <w:rPr>
          <w:b/>
          <w:i/>
          <w:sz w:val="19"/>
          <w:szCs w:val="19"/>
        </w:rPr>
      </w:pPr>
      <w:r w:rsidRPr="008C5DB5">
        <w:rPr>
          <w:b/>
          <w:i/>
          <w:sz w:val="19"/>
          <w:szCs w:val="19"/>
        </w:rPr>
        <w:t>Race</w:t>
      </w:r>
    </w:p>
    <w:p w14:paraId="7F04A2BE" w14:textId="77777777" w:rsidR="002707C4" w:rsidRPr="008C5DB5" w:rsidRDefault="00BD084F">
      <w:pPr>
        <w:pStyle w:val="ListParagraph"/>
        <w:numPr>
          <w:ilvl w:val="0"/>
          <w:numId w:val="2"/>
        </w:numPr>
        <w:tabs>
          <w:tab w:val="left" w:pos="1240"/>
        </w:tabs>
        <w:spacing w:before="44"/>
        <w:ind w:left="1239" w:hanging="149"/>
        <w:rPr>
          <w:b/>
          <w:i/>
          <w:sz w:val="19"/>
          <w:szCs w:val="19"/>
        </w:rPr>
      </w:pPr>
      <w:r w:rsidRPr="008C5DB5">
        <w:rPr>
          <w:b/>
          <w:i/>
          <w:w w:val="105"/>
          <w:sz w:val="19"/>
          <w:szCs w:val="19"/>
        </w:rPr>
        <w:t>Gender</w:t>
      </w:r>
    </w:p>
    <w:p w14:paraId="6FE448BC" w14:textId="77777777" w:rsidR="002707C4" w:rsidRPr="008C5DB5" w:rsidRDefault="00BD084F">
      <w:pPr>
        <w:pStyle w:val="ListParagraph"/>
        <w:numPr>
          <w:ilvl w:val="0"/>
          <w:numId w:val="2"/>
        </w:numPr>
        <w:tabs>
          <w:tab w:val="left" w:pos="1252"/>
        </w:tabs>
        <w:spacing w:before="52"/>
        <w:rPr>
          <w:b/>
          <w:i/>
          <w:sz w:val="19"/>
          <w:szCs w:val="19"/>
        </w:rPr>
      </w:pPr>
      <w:r w:rsidRPr="008C5DB5">
        <w:rPr>
          <w:b/>
          <w:i/>
          <w:sz w:val="19"/>
          <w:szCs w:val="19"/>
        </w:rPr>
        <w:t>Religion</w:t>
      </w:r>
    </w:p>
    <w:p w14:paraId="23C73BED" w14:textId="77777777" w:rsidR="002707C4" w:rsidRPr="008C5DB5" w:rsidRDefault="00BD084F">
      <w:pPr>
        <w:pStyle w:val="ListParagraph"/>
        <w:numPr>
          <w:ilvl w:val="0"/>
          <w:numId w:val="2"/>
        </w:numPr>
        <w:tabs>
          <w:tab w:val="left" w:pos="1251"/>
        </w:tabs>
        <w:spacing w:before="44"/>
        <w:ind w:left="1250" w:hanging="160"/>
        <w:rPr>
          <w:b/>
          <w:i/>
          <w:sz w:val="19"/>
          <w:szCs w:val="19"/>
        </w:rPr>
      </w:pPr>
      <w:r w:rsidRPr="008C5DB5">
        <w:rPr>
          <w:b/>
          <w:i/>
          <w:sz w:val="19"/>
          <w:szCs w:val="19"/>
        </w:rPr>
        <w:t>Sexual</w:t>
      </w:r>
      <w:r w:rsidRPr="008C5DB5">
        <w:rPr>
          <w:b/>
          <w:i/>
          <w:spacing w:val="10"/>
          <w:sz w:val="19"/>
          <w:szCs w:val="19"/>
        </w:rPr>
        <w:t xml:space="preserve"> </w:t>
      </w:r>
      <w:r w:rsidRPr="008C5DB5">
        <w:rPr>
          <w:b/>
          <w:i/>
          <w:sz w:val="19"/>
          <w:szCs w:val="19"/>
        </w:rPr>
        <w:t>orientation</w:t>
      </w:r>
    </w:p>
    <w:p w14:paraId="2D52AEAB" w14:textId="77777777" w:rsidR="002707C4" w:rsidRPr="008C5DB5" w:rsidRDefault="00BD084F">
      <w:pPr>
        <w:pStyle w:val="ListParagraph"/>
        <w:numPr>
          <w:ilvl w:val="0"/>
          <w:numId w:val="2"/>
        </w:numPr>
        <w:tabs>
          <w:tab w:val="left" w:pos="1252"/>
        </w:tabs>
        <w:spacing w:before="51"/>
        <w:ind w:left="1251" w:hanging="161"/>
        <w:rPr>
          <w:b/>
          <w:i/>
          <w:sz w:val="19"/>
          <w:szCs w:val="19"/>
        </w:rPr>
      </w:pPr>
      <w:r w:rsidRPr="008C5DB5">
        <w:rPr>
          <w:b/>
          <w:i/>
          <w:sz w:val="19"/>
          <w:szCs w:val="19"/>
        </w:rPr>
        <w:t>Ethnicity/national</w:t>
      </w:r>
      <w:r w:rsidRPr="008C5DB5">
        <w:rPr>
          <w:b/>
          <w:i/>
          <w:spacing w:val="-5"/>
          <w:sz w:val="19"/>
          <w:szCs w:val="19"/>
        </w:rPr>
        <w:t xml:space="preserve"> </w:t>
      </w:r>
      <w:r w:rsidRPr="008C5DB5">
        <w:rPr>
          <w:b/>
          <w:i/>
          <w:sz w:val="19"/>
          <w:szCs w:val="19"/>
        </w:rPr>
        <w:t>origin</w:t>
      </w:r>
    </w:p>
    <w:p w14:paraId="5803991B" w14:textId="77777777" w:rsidR="002707C4" w:rsidRPr="008C5DB5" w:rsidRDefault="00BD084F">
      <w:pPr>
        <w:pStyle w:val="ListParagraph"/>
        <w:numPr>
          <w:ilvl w:val="0"/>
          <w:numId w:val="2"/>
        </w:numPr>
        <w:tabs>
          <w:tab w:val="left" w:pos="1253"/>
        </w:tabs>
        <w:spacing w:before="51"/>
        <w:rPr>
          <w:b/>
          <w:i/>
          <w:sz w:val="19"/>
          <w:szCs w:val="19"/>
        </w:rPr>
      </w:pPr>
      <w:r w:rsidRPr="008C5DB5">
        <w:rPr>
          <w:b/>
          <w:i/>
          <w:sz w:val="19"/>
          <w:szCs w:val="19"/>
        </w:rPr>
        <w:t>Disability</w:t>
      </w:r>
    </w:p>
    <w:p w14:paraId="1D15897C" w14:textId="77777777" w:rsidR="002707C4" w:rsidRDefault="00BD084F">
      <w:pPr>
        <w:pStyle w:val="BodyText"/>
        <w:spacing w:before="37" w:line="285" w:lineRule="auto"/>
        <w:ind w:left="973" w:right="1136" w:firstLine="11"/>
        <w:jc w:val="both"/>
      </w:pPr>
      <w:r w:rsidRPr="008C5DB5">
        <w:rPr>
          <w:b/>
          <w:i/>
          <w:w w:val="105"/>
        </w:rPr>
        <w:t>Liquor law Violations</w:t>
      </w:r>
      <w:r w:rsidRPr="00B8414E">
        <w:rPr>
          <w:w w:val="105"/>
        </w:rPr>
        <w:t>-the</w:t>
      </w:r>
      <w:r>
        <w:rPr>
          <w:rFonts w:ascii="Times New Roman"/>
          <w:b/>
          <w:i/>
          <w:w w:val="105"/>
          <w:sz w:val="20"/>
        </w:rPr>
        <w:t xml:space="preserve"> </w:t>
      </w:r>
      <w:r>
        <w:rPr>
          <w:w w:val="105"/>
        </w:rPr>
        <w:t>violation of state or local laws or ordinances prohibiting the manufacture, sale, purchase, transportation, possession, or use of alcoholic beverages, not including driving under the influence and drunkenness.</w:t>
      </w:r>
    </w:p>
    <w:p w14:paraId="5E482A5E" w14:textId="77777777" w:rsidR="002707C4" w:rsidRDefault="002707C4">
      <w:pPr>
        <w:spacing w:line="285" w:lineRule="auto"/>
        <w:jc w:val="both"/>
        <w:sectPr w:rsidR="002707C4">
          <w:footerReference w:type="default" r:id="rId45"/>
          <w:pgSz w:w="11990" w:h="15610"/>
          <w:pgMar w:top="1140" w:right="0" w:bottom="960" w:left="140" w:header="0" w:footer="670" w:gutter="0"/>
          <w:cols w:space="720"/>
        </w:sectPr>
      </w:pPr>
    </w:p>
    <w:p w14:paraId="118E4D90" w14:textId="77777777" w:rsidR="002707C4" w:rsidRDefault="00BD084F">
      <w:pPr>
        <w:pStyle w:val="BodyText"/>
        <w:spacing w:before="66" w:line="288" w:lineRule="auto"/>
        <w:ind w:left="949" w:right="1184" w:hanging="8"/>
        <w:jc w:val="both"/>
      </w:pPr>
      <w:r>
        <w:rPr>
          <w:b/>
          <w:i/>
          <w:w w:val="105"/>
          <w:sz w:val="18"/>
        </w:rPr>
        <w:lastRenderedPageBreak/>
        <w:t>Drug Law Violations</w:t>
      </w:r>
      <w:r w:rsidRPr="00366D7B">
        <w:rPr>
          <w:w w:val="105"/>
        </w:rPr>
        <w:t>-the</w:t>
      </w:r>
      <w:r>
        <w:rPr>
          <w:b/>
          <w:i/>
          <w:w w:val="105"/>
          <w:sz w:val="18"/>
        </w:rPr>
        <w:t xml:space="preserve"> </w:t>
      </w:r>
      <w:r>
        <w:rPr>
          <w:w w:val="105"/>
        </w:rPr>
        <w:t>violation of laws prohibiting the production, distribution and/or use of certain controlled substances and the equipment or devices utilized in their preparation and/or use; the unlawful cultivation, manufacture, distribution, sale, purchase, use, possession, transportation or importation of any controlled drug or narcotic substance,</w:t>
      </w:r>
    </w:p>
    <w:p w14:paraId="1B4258FE" w14:textId="510DF091" w:rsidR="002707C4" w:rsidRDefault="00BD084F">
      <w:pPr>
        <w:pStyle w:val="BodyText"/>
        <w:spacing w:before="26" w:line="290" w:lineRule="auto"/>
        <w:ind w:left="946" w:right="1189" w:firstLine="3"/>
        <w:jc w:val="both"/>
      </w:pPr>
      <w:r w:rsidRPr="00F367C6">
        <w:rPr>
          <w:b/>
          <w:i/>
        </w:rPr>
        <w:t>Weapons Law Violations</w:t>
      </w:r>
      <w:r w:rsidRPr="00F367C6">
        <w:rPr>
          <w:sz w:val="18"/>
        </w:rPr>
        <w:t>-the</w:t>
      </w:r>
      <w:r>
        <w:rPr>
          <w:b/>
          <w:i/>
          <w:sz w:val="18"/>
        </w:rPr>
        <w:t xml:space="preserve"> </w:t>
      </w:r>
      <w:r>
        <w:t xml:space="preserve">violation of laws or ordinances prohibiting the manufacture, sale, purchase, transportation, possession, </w:t>
      </w:r>
      <w:r w:rsidR="00CA6A3D">
        <w:t>concealment, or</w:t>
      </w:r>
      <w:r>
        <w:t xml:space="preserve"> use </w:t>
      </w:r>
      <w:r w:rsidR="00CA6A3D">
        <w:t>of firearms</w:t>
      </w:r>
      <w:r>
        <w:t xml:space="preserve">, cutting instruments, </w:t>
      </w:r>
      <w:r w:rsidR="00CA6A3D">
        <w:t>explosives, incendiary</w:t>
      </w:r>
      <w:r>
        <w:t xml:space="preserve"> devices or other deadly</w:t>
      </w:r>
      <w:r>
        <w:rPr>
          <w:spacing w:val="-2"/>
        </w:rPr>
        <w:t xml:space="preserve"> </w:t>
      </w:r>
      <w:r>
        <w:t>weapons.</w:t>
      </w:r>
    </w:p>
    <w:p w14:paraId="5B5CCD48" w14:textId="77777777" w:rsidR="002707C4" w:rsidRDefault="002707C4">
      <w:pPr>
        <w:pStyle w:val="BodyText"/>
        <w:spacing w:before="5"/>
        <w:rPr>
          <w:sz w:val="16"/>
        </w:rPr>
      </w:pPr>
    </w:p>
    <w:p w14:paraId="123C282A" w14:textId="1606566C" w:rsidR="002707C4" w:rsidRPr="00F367C6" w:rsidRDefault="00BD084F">
      <w:pPr>
        <w:spacing w:before="95"/>
        <w:ind w:left="941"/>
        <w:rPr>
          <w:b/>
          <w:i/>
          <w:sz w:val="19"/>
          <w:szCs w:val="19"/>
        </w:rPr>
      </w:pPr>
      <w:r w:rsidRPr="00F367C6">
        <w:rPr>
          <w:b/>
          <w:i/>
          <w:sz w:val="19"/>
          <w:szCs w:val="19"/>
          <w:u w:val="thick"/>
        </w:rPr>
        <w:t xml:space="preserve">Geographic </w:t>
      </w:r>
      <w:r w:rsidR="00CA6A3D" w:rsidRPr="00F367C6">
        <w:rPr>
          <w:b/>
          <w:i/>
          <w:sz w:val="19"/>
          <w:szCs w:val="19"/>
          <w:u w:val="thick"/>
        </w:rPr>
        <w:t>Definitions</w:t>
      </w:r>
    </w:p>
    <w:p w14:paraId="28DD810A" w14:textId="77777777" w:rsidR="002707C4" w:rsidRDefault="00BD084F">
      <w:pPr>
        <w:pStyle w:val="BodyText"/>
        <w:spacing w:before="72" w:line="290" w:lineRule="auto"/>
        <w:ind w:left="944" w:right="1173" w:hanging="11"/>
        <w:jc w:val="both"/>
      </w:pPr>
      <w:r w:rsidRPr="00F367C6">
        <w:rPr>
          <w:b/>
          <w:i/>
          <w:w w:val="105"/>
        </w:rPr>
        <w:t>On Campus</w:t>
      </w:r>
      <w:r>
        <w:rPr>
          <w:b/>
          <w:i/>
          <w:w w:val="105"/>
          <w:sz w:val="18"/>
        </w:rPr>
        <w:t xml:space="preserve"> </w:t>
      </w:r>
      <w:r>
        <w:rPr>
          <w:w w:val="105"/>
        </w:rPr>
        <w:t>Any building or property owned or controlled by an institution within the same reasonably contiguous geographic area and used by the institution in direct support of, or in a manner related to, the institution's educational purposes, including residence halls; and any building or property that is within or reasonably contiguous to paragraph (1) of this definition, that is owned by the institution but controlled by another</w:t>
      </w:r>
      <w:r>
        <w:rPr>
          <w:spacing w:val="-13"/>
          <w:w w:val="105"/>
        </w:rPr>
        <w:t xml:space="preserve"> </w:t>
      </w:r>
      <w:r>
        <w:rPr>
          <w:w w:val="105"/>
        </w:rPr>
        <w:t>person,</w:t>
      </w:r>
      <w:r>
        <w:rPr>
          <w:spacing w:val="-19"/>
          <w:w w:val="105"/>
        </w:rPr>
        <w:t xml:space="preserve"> </w:t>
      </w:r>
      <w:r>
        <w:rPr>
          <w:w w:val="105"/>
        </w:rPr>
        <w:t>is</w:t>
      </w:r>
      <w:r>
        <w:rPr>
          <w:spacing w:val="-23"/>
          <w:w w:val="105"/>
        </w:rPr>
        <w:t xml:space="preserve"> </w:t>
      </w:r>
      <w:r>
        <w:rPr>
          <w:w w:val="105"/>
        </w:rPr>
        <w:t>frequently</w:t>
      </w:r>
      <w:r>
        <w:rPr>
          <w:spacing w:val="-14"/>
          <w:w w:val="105"/>
        </w:rPr>
        <w:t xml:space="preserve"> </w:t>
      </w:r>
      <w:r>
        <w:rPr>
          <w:w w:val="105"/>
        </w:rPr>
        <w:t>used</w:t>
      </w:r>
      <w:r>
        <w:rPr>
          <w:spacing w:val="-22"/>
          <w:w w:val="105"/>
        </w:rPr>
        <w:t xml:space="preserve"> </w:t>
      </w:r>
      <w:r>
        <w:rPr>
          <w:w w:val="105"/>
        </w:rPr>
        <w:t>by</w:t>
      </w:r>
      <w:r>
        <w:rPr>
          <w:spacing w:val="-21"/>
          <w:w w:val="105"/>
        </w:rPr>
        <w:t xml:space="preserve"> </w:t>
      </w:r>
      <w:r>
        <w:rPr>
          <w:w w:val="105"/>
        </w:rPr>
        <w:t>students,</w:t>
      </w:r>
      <w:r>
        <w:rPr>
          <w:spacing w:val="-16"/>
          <w:w w:val="105"/>
        </w:rPr>
        <w:t xml:space="preserve"> </w:t>
      </w:r>
      <w:r>
        <w:rPr>
          <w:w w:val="105"/>
        </w:rPr>
        <w:t>and</w:t>
      </w:r>
      <w:r>
        <w:rPr>
          <w:spacing w:val="-24"/>
          <w:w w:val="105"/>
        </w:rPr>
        <w:t xml:space="preserve"> </w:t>
      </w:r>
      <w:r>
        <w:rPr>
          <w:w w:val="105"/>
        </w:rPr>
        <w:t>supports</w:t>
      </w:r>
      <w:r>
        <w:rPr>
          <w:spacing w:val="-15"/>
          <w:w w:val="105"/>
        </w:rPr>
        <w:t xml:space="preserve"> </w:t>
      </w:r>
      <w:r>
        <w:rPr>
          <w:w w:val="105"/>
        </w:rPr>
        <w:t>institutional</w:t>
      </w:r>
      <w:r>
        <w:rPr>
          <w:spacing w:val="-7"/>
          <w:w w:val="105"/>
        </w:rPr>
        <w:t xml:space="preserve"> </w:t>
      </w:r>
      <w:r>
        <w:rPr>
          <w:w w:val="105"/>
        </w:rPr>
        <w:t>purposes</w:t>
      </w:r>
      <w:r>
        <w:rPr>
          <w:spacing w:val="-9"/>
          <w:w w:val="105"/>
        </w:rPr>
        <w:t xml:space="preserve"> </w:t>
      </w:r>
      <w:r>
        <w:rPr>
          <w:w w:val="105"/>
        </w:rPr>
        <w:t>(such</w:t>
      </w:r>
      <w:r>
        <w:rPr>
          <w:spacing w:val="-20"/>
          <w:w w:val="105"/>
        </w:rPr>
        <w:t xml:space="preserve"> </w:t>
      </w:r>
      <w:r>
        <w:rPr>
          <w:w w:val="105"/>
        </w:rPr>
        <w:t>as</w:t>
      </w:r>
      <w:r>
        <w:rPr>
          <w:spacing w:val="-20"/>
          <w:w w:val="105"/>
        </w:rPr>
        <w:t xml:space="preserve"> </w:t>
      </w:r>
      <w:r>
        <w:rPr>
          <w:w w:val="105"/>
        </w:rPr>
        <w:t>a</w:t>
      </w:r>
      <w:r>
        <w:rPr>
          <w:spacing w:val="-18"/>
          <w:w w:val="105"/>
        </w:rPr>
        <w:t xml:space="preserve"> </w:t>
      </w:r>
      <w:r>
        <w:rPr>
          <w:w w:val="105"/>
        </w:rPr>
        <w:t>food</w:t>
      </w:r>
      <w:r>
        <w:rPr>
          <w:spacing w:val="-24"/>
          <w:w w:val="105"/>
        </w:rPr>
        <w:t xml:space="preserve"> </w:t>
      </w:r>
      <w:r>
        <w:rPr>
          <w:w w:val="105"/>
        </w:rPr>
        <w:t>or</w:t>
      </w:r>
      <w:r>
        <w:rPr>
          <w:spacing w:val="24"/>
          <w:w w:val="105"/>
        </w:rPr>
        <w:t xml:space="preserve"> </w:t>
      </w:r>
      <w:r>
        <w:rPr>
          <w:w w:val="105"/>
        </w:rPr>
        <w:t>other</w:t>
      </w:r>
      <w:r>
        <w:rPr>
          <w:spacing w:val="-21"/>
          <w:w w:val="105"/>
        </w:rPr>
        <w:t xml:space="preserve"> </w:t>
      </w:r>
      <w:r>
        <w:rPr>
          <w:w w:val="105"/>
        </w:rPr>
        <w:t>retail vendor).</w:t>
      </w:r>
    </w:p>
    <w:p w14:paraId="54AC35CC" w14:textId="44929F91" w:rsidR="002707C4" w:rsidRDefault="00BD084F">
      <w:pPr>
        <w:pStyle w:val="BodyText"/>
        <w:spacing w:before="44" w:line="290" w:lineRule="auto"/>
        <w:ind w:left="950" w:right="1169" w:hanging="17"/>
        <w:jc w:val="both"/>
      </w:pPr>
      <w:r w:rsidRPr="00F367C6">
        <w:rPr>
          <w:b/>
          <w:i/>
        </w:rPr>
        <w:t>Non-campus Building or Property</w:t>
      </w:r>
      <w:r>
        <w:rPr>
          <w:b/>
          <w:i/>
          <w:sz w:val="18"/>
        </w:rPr>
        <w:t xml:space="preserve"> </w:t>
      </w:r>
      <w:r>
        <w:t xml:space="preserve">Any building or property owned or controlled by a student organization that is officially recognized </w:t>
      </w:r>
      <w:r w:rsidR="008A368C">
        <w:t>by the institution; or any building or property owned or controlled by an institution that</w:t>
      </w:r>
      <w:r>
        <w:t xml:space="preserve"> is used in direct support of, or in relation to, the institution's </w:t>
      </w:r>
      <w:r w:rsidR="008A368C">
        <w:t>educational purposes, is frequently used by</w:t>
      </w:r>
      <w:r>
        <w:t xml:space="preserve"> students, and is not within the same reasonably contiguous geographic area of the</w:t>
      </w:r>
      <w:r>
        <w:rPr>
          <w:spacing w:val="26"/>
        </w:rPr>
        <w:t xml:space="preserve"> </w:t>
      </w:r>
      <w:r>
        <w:t>institution.</w:t>
      </w:r>
    </w:p>
    <w:p w14:paraId="6D98B2CA" w14:textId="77777777" w:rsidR="002707C4" w:rsidRDefault="00BD084F">
      <w:pPr>
        <w:pStyle w:val="BodyText"/>
        <w:spacing w:before="32" w:line="285" w:lineRule="auto"/>
        <w:ind w:left="956" w:right="1163" w:hanging="22"/>
        <w:jc w:val="both"/>
      </w:pPr>
      <w:r w:rsidRPr="00F367C6">
        <w:rPr>
          <w:b/>
          <w:i/>
          <w:w w:val="105"/>
        </w:rPr>
        <w:t>Public Property</w:t>
      </w:r>
      <w:r>
        <w:rPr>
          <w:b/>
          <w:i/>
          <w:w w:val="105"/>
          <w:sz w:val="18"/>
        </w:rPr>
        <w:t xml:space="preserve"> </w:t>
      </w:r>
      <w:r>
        <w:rPr>
          <w:w w:val="105"/>
        </w:rPr>
        <w:t>All public property (including thoroughfares, streets, sidewalks, and parking facilities) that is within the campus, or immediately adjacent to and accessible from the campus,</w:t>
      </w:r>
    </w:p>
    <w:p w14:paraId="160FEDDD" w14:textId="77777777" w:rsidR="002707C4" w:rsidRDefault="002707C4">
      <w:pPr>
        <w:pStyle w:val="BodyText"/>
        <w:spacing w:before="3"/>
        <w:rPr>
          <w:sz w:val="24"/>
        </w:rPr>
      </w:pPr>
    </w:p>
    <w:p w14:paraId="7C250223" w14:textId="77777777" w:rsidR="002707C4" w:rsidRPr="00F367C6" w:rsidRDefault="00BD084F">
      <w:pPr>
        <w:pStyle w:val="Heading7"/>
        <w:rPr>
          <w:rFonts w:ascii="Arial" w:hAnsi="Arial" w:cs="Arial"/>
          <w:sz w:val="19"/>
          <w:szCs w:val="19"/>
        </w:rPr>
      </w:pPr>
      <w:r w:rsidRPr="00F367C6">
        <w:rPr>
          <w:rFonts w:ascii="Arial" w:hAnsi="Arial" w:cs="Arial"/>
          <w:w w:val="95"/>
          <w:sz w:val="19"/>
          <w:szCs w:val="19"/>
        </w:rPr>
        <w:t>FURTHER CAMPUS SAFETY INFORMATION</w:t>
      </w:r>
    </w:p>
    <w:p w14:paraId="32CFE42A" w14:textId="77777777" w:rsidR="002707C4" w:rsidRDefault="00BD084F">
      <w:pPr>
        <w:pStyle w:val="BodyText"/>
        <w:spacing w:before="60" w:line="292" w:lineRule="auto"/>
        <w:ind w:left="861" w:right="1168" w:hanging="7"/>
        <w:jc w:val="both"/>
      </w:pPr>
      <w:r>
        <w:t xml:space="preserve">Further information about campus safety can be obtained from the Campus Safety Department located in the Student Life Office area of the </w:t>
      </w:r>
      <w:proofErr w:type="spellStart"/>
      <w:r>
        <w:t>Demuzio</w:t>
      </w:r>
      <w:proofErr w:type="spellEnd"/>
      <w:r>
        <w:t xml:space="preserve"> Campus Center or by calling</w:t>
      </w:r>
      <w:r>
        <w:rPr>
          <w:spacing w:val="49"/>
        </w:rPr>
        <w:t xml:space="preserve"> </w:t>
      </w:r>
      <w:r>
        <w:t>217/854-5550.</w:t>
      </w:r>
    </w:p>
    <w:p w14:paraId="6C70E503" w14:textId="77777777" w:rsidR="002707C4" w:rsidRDefault="006E4220">
      <w:pPr>
        <w:pStyle w:val="BodyText"/>
        <w:spacing w:line="66" w:lineRule="exact"/>
        <w:ind w:left="895"/>
        <w:rPr>
          <w:sz w:val="6"/>
        </w:rPr>
      </w:pPr>
      <w:r>
        <w:rPr>
          <w:noProof/>
          <w:sz w:val="6"/>
        </w:rPr>
        <mc:AlternateContent>
          <mc:Choice Requires="wpg">
            <w:drawing>
              <wp:inline distT="0" distB="0" distL="0" distR="0" wp14:anchorId="0EED9C6B" wp14:editId="4C96686C">
                <wp:extent cx="6260465" cy="41275"/>
                <wp:effectExtent l="28575" t="2540" r="26035" b="3810"/>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0465" cy="41275"/>
                          <a:chOff x="0" y="0"/>
                          <a:chExt cx="9859" cy="65"/>
                        </a:xfrm>
                      </wpg:grpSpPr>
                      <wps:wsp>
                        <wps:cNvPr id="25" name="Line 14"/>
                        <wps:cNvCnPr>
                          <a:cxnSpLocks noChangeShapeType="1"/>
                        </wps:cNvCnPr>
                        <wps:spPr bwMode="auto">
                          <a:xfrm>
                            <a:off x="0" y="32"/>
                            <a:ext cx="9859" cy="0"/>
                          </a:xfrm>
                          <a:prstGeom prst="line">
                            <a:avLst/>
                          </a:prstGeom>
                          <a:noFill/>
                          <a:ln w="412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w:pict>
              <v:group w14:anchorId="136ECCA1" id="Group 13" o:spid="_x0000_s1026" style="width:492.95pt;height:3.25pt;mso-position-horizontal-relative:char;mso-position-vertical-relative:line" coordsize="98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">
                <v:line id="Line 14" o:spid="_x0000_s1027" style="position:absolute;visibility:visible;mso-wrap-style:square" from="0,32" to="98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r6+sIAAADbAAAADwAAAGRycy9kb3ducmV2LnhtbESPT2sCMRTE7wW/Q3iCt5q4oJStUUrB&#10;UsSD/8Dr6+aZXdy8LEnU9ds3BaHHYeY3w8yXvWvFjUJsPGuYjBUI4sqbhq2G42H1+gYiJmSDrWfS&#10;8KAIy8XgZY6l8Xfe0W2frMglHEvUUKfUlVLGqiaHcew74uydfXCYsgxWmoD3XO5aWSg1kw4bzgs1&#10;dvRZU3XZX52GIvyoh/3qKr6eZnJbKNuuN1utR8P+4x1Eoj79h5/0t8ncFP6+5B8g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Kr6+sIAAADbAAAADwAAAAAAAAAAAAAA&#10;AAChAgAAZHJzL2Rvd25yZXYueG1sUEsFBgAAAAAEAAQA+QAAAJADAAAAAA==&#10;" strokeweight="1.1451mm"/>
                <w10:anchorlock/>
              </v:group>
            </w:pict>
          </mc:Fallback>
        </mc:AlternateContent>
      </w:r>
    </w:p>
    <w:p w14:paraId="420EA86A" w14:textId="77777777" w:rsidR="002707C4" w:rsidRDefault="002707C4">
      <w:pPr>
        <w:pStyle w:val="BodyText"/>
        <w:spacing w:before="11"/>
        <w:rPr>
          <w:sz w:val="29"/>
        </w:rPr>
      </w:pPr>
    </w:p>
    <w:p w14:paraId="475FBBF4" w14:textId="77777777" w:rsidR="002707C4" w:rsidRDefault="00BD084F">
      <w:pPr>
        <w:pStyle w:val="Heading7"/>
        <w:ind w:left="949"/>
      </w:pPr>
      <w:r>
        <w:rPr>
          <w:w w:val="90"/>
        </w:rPr>
        <w:t>CAMPUS CRIME STATISTICS TABLE</w:t>
      </w:r>
    </w:p>
    <w:p w14:paraId="3EBA6A7D" w14:textId="08BD99F6" w:rsidR="002707C4" w:rsidRDefault="00BD084F">
      <w:pPr>
        <w:pStyle w:val="BodyText"/>
        <w:spacing w:before="60" w:line="292" w:lineRule="auto"/>
        <w:ind w:left="947" w:right="1058" w:hanging="10"/>
        <w:jc w:val="both"/>
      </w:pPr>
      <w:r>
        <w:t xml:space="preserve">The statistical information provided </w:t>
      </w:r>
      <w:r w:rsidR="00DD7009">
        <w:t xml:space="preserve">on the next few pages complies </w:t>
      </w:r>
      <w:r>
        <w:t xml:space="preserve">with the required reporting </w:t>
      </w:r>
      <w:r w:rsidR="00CA6A3D">
        <w:t xml:space="preserve">of the “Jeanne </w:t>
      </w:r>
      <w:proofErr w:type="spellStart"/>
      <w:r w:rsidR="00CA6A3D">
        <w:t>Clery</w:t>
      </w:r>
      <w:proofErr w:type="spellEnd"/>
      <w:r>
        <w:t xml:space="preserve"> Disclosure of Campus S</w:t>
      </w:r>
      <w:r w:rsidR="00E43E63">
        <w:t>afety</w:t>
      </w:r>
      <w:r>
        <w:t xml:space="preserve"> Policies and Campus Crime Statistics Act." Crime stat</w:t>
      </w:r>
      <w:r w:rsidR="00DD7009">
        <w:t>istics for the most recent four</w:t>
      </w:r>
      <w:r>
        <w:t>-year periods are published. These statistics reflec</w:t>
      </w:r>
      <w:r w:rsidR="00DD7009">
        <w:t>t incidents reported to Campus S</w:t>
      </w:r>
      <w:r w:rsidR="00E43E63">
        <w:t>afety</w:t>
      </w:r>
      <w:r w:rsidR="00DD7009">
        <w:t xml:space="preserve"> </w:t>
      </w:r>
      <w:r w:rsidR="00CA6A3D">
        <w:t>Officers and</w:t>
      </w:r>
      <w:r>
        <w:t xml:space="preserve"> involve incidents occurring on campus, in residential housing and in areas adjacent to the college</w:t>
      </w:r>
      <w:r>
        <w:rPr>
          <w:spacing w:val="35"/>
        </w:rPr>
        <w:t xml:space="preserve"> </w:t>
      </w:r>
      <w:r>
        <w:t>campus.</w:t>
      </w:r>
    </w:p>
    <w:p w14:paraId="10941800" w14:textId="77777777" w:rsidR="002707C4" w:rsidRDefault="002707C4">
      <w:pPr>
        <w:pStyle w:val="BodyText"/>
        <w:spacing w:before="11"/>
        <w:rPr>
          <w:sz w:val="23"/>
        </w:rPr>
      </w:pPr>
    </w:p>
    <w:p w14:paraId="1C6982A2" w14:textId="2C13269F" w:rsidR="002707C4" w:rsidRDefault="00BD084F">
      <w:pPr>
        <w:pStyle w:val="ListParagraph"/>
        <w:numPr>
          <w:ilvl w:val="0"/>
          <w:numId w:val="1"/>
        </w:numPr>
        <w:tabs>
          <w:tab w:val="left" w:pos="1223"/>
        </w:tabs>
        <w:spacing w:before="0" w:line="285" w:lineRule="auto"/>
        <w:ind w:right="1061" w:hanging="137"/>
        <w:jc w:val="both"/>
        <w:rPr>
          <w:sz w:val="19"/>
        </w:rPr>
      </w:pPr>
      <w:r>
        <w:rPr>
          <w:sz w:val="19"/>
        </w:rPr>
        <w:t xml:space="preserve">On-campus: Any College owned or controlled property or building within </w:t>
      </w:r>
      <w:r w:rsidR="008A368C">
        <w:rPr>
          <w:sz w:val="19"/>
        </w:rPr>
        <w:t>the contiguous geographical area</w:t>
      </w:r>
      <w:r>
        <w:rPr>
          <w:sz w:val="19"/>
        </w:rPr>
        <w:t xml:space="preserve"> of the</w:t>
      </w:r>
      <w:r>
        <w:rPr>
          <w:spacing w:val="-2"/>
          <w:sz w:val="19"/>
        </w:rPr>
        <w:t xml:space="preserve"> </w:t>
      </w:r>
      <w:r>
        <w:rPr>
          <w:sz w:val="19"/>
        </w:rPr>
        <w:t>campus</w:t>
      </w:r>
    </w:p>
    <w:p w14:paraId="16C53109" w14:textId="687B7119" w:rsidR="002707C4" w:rsidRDefault="00BD084F">
      <w:pPr>
        <w:pStyle w:val="ListParagraph"/>
        <w:numPr>
          <w:ilvl w:val="0"/>
          <w:numId w:val="1"/>
        </w:numPr>
        <w:tabs>
          <w:tab w:val="left" w:pos="1217"/>
        </w:tabs>
        <w:spacing w:before="21" w:line="290" w:lineRule="auto"/>
        <w:ind w:right="1048" w:hanging="137"/>
        <w:jc w:val="both"/>
        <w:rPr>
          <w:sz w:val="19"/>
        </w:rPr>
      </w:pPr>
      <w:r>
        <w:rPr>
          <w:sz w:val="19"/>
        </w:rPr>
        <w:t xml:space="preserve">Residential Facilities: A subset of reported On-campus Crimes. These crimes will be reported or both. On­ campus and Residential Facilities locations. </w:t>
      </w:r>
      <w:r w:rsidR="008A368C">
        <w:rPr>
          <w:sz w:val="19"/>
        </w:rPr>
        <w:t>For example, if a crime is reported for Residential</w:t>
      </w:r>
      <w:r>
        <w:rPr>
          <w:sz w:val="19"/>
        </w:rPr>
        <w:t xml:space="preserve"> Facilities, it will also </w:t>
      </w:r>
      <w:r w:rsidR="008A368C">
        <w:rPr>
          <w:sz w:val="19"/>
        </w:rPr>
        <w:t>be reported</w:t>
      </w:r>
      <w:r>
        <w:rPr>
          <w:sz w:val="19"/>
        </w:rPr>
        <w:t xml:space="preserve"> for that On-Campus </w:t>
      </w:r>
      <w:r w:rsidR="008A368C">
        <w:rPr>
          <w:sz w:val="19"/>
        </w:rPr>
        <w:t>location for this reason, the</w:t>
      </w:r>
      <w:r>
        <w:rPr>
          <w:sz w:val="19"/>
        </w:rPr>
        <w:t xml:space="preserve"> </w:t>
      </w:r>
      <w:r w:rsidR="008A368C">
        <w:rPr>
          <w:sz w:val="19"/>
        </w:rPr>
        <w:t>total number</w:t>
      </w:r>
      <w:r>
        <w:rPr>
          <w:sz w:val="19"/>
        </w:rPr>
        <w:t xml:space="preserve"> below </w:t>
      </w:r>
      <w:r w:rsidR="008A368C">
        <w:rPr>
          <w:sz w:val="19"/>
        </w:rPr>
        <w:t>may not</w:t>
      </w:r>
      <w:r>
        <w:rPr>
          <w:sz w:val="19"/>
        </w:rPr>
        <w:t xml:space="preserve"> </w:t>
      </w:r>
      <w:r w:rsidR="008A368C">
        <w:rPr>
          <w:sz w:val="19"/>
        </w:rPr>
        <w:t>match the</w:t>
      </w:r>
      <w:r>
        <w:rPr>
          <w:sz w:val="19"/>
        </w:rPr>
        <w:t xml:space="preserve"> total number reported</w:t>
      </w:r>
      <w:r>
        <w:rPr>
          <w:spacing w:val="2"/>
          <w:sz w:val="19"/>
        </w:rPr>
        <w:t xml:space="preserve"> </w:t>
      </w:r>
      <w:r>
        <w:rPr>
          <w:sz w:val="19"/>
        </w:rPr>
        <w:t>above,</w:t>
      </w:r>
    </w:p>
    <w:p w14:paraId="25F6D1E1" w14:textId="6F0162CA" w:rsidR="002707C4" w:rsidRDefault="00BD084F">
      <w:pPr>
        <w:pStyle w:val="ListParagraph"/>
        <w:numPr>
          <w:ilvl w:val="0"/>
          <w:numId w:val="1"/>
        </w:numPr>
        <w:tabs>
          <w:tab w:val="left" w:pos="1217"/>
        </w:tabs>
        <w:spacing w:before="17" w:line="290" w:lineRule="auto"/>
        <w:ind w:right="1048" w:hanging="137"/>
        <w:jc w:val="both"/>
        <w:rPr>
          <w:sz w:val="19"/>
        </w:rPr>
      </w:pPr>
      <w:r>
        <w:rPr>
          <w:sz w:val="19"/>
        </w:rPr>
        <w:t>Non-</w:t>
      </w:r>
      <w:r w:rsidR="008A368C">
        <w:rPr>
          <w:sz w:val="19"/>
        </w:rPr>
        <w:t>campus building or property</w:t>
      </w:r>
      <w:r>
        <w:rPr>
          <w:sz w:val="19"/>
        </w:rPr>
        <w:t xml:space="preserve">:  </w:t>
      </w:r>
      <w:r w:rsidR="008A368C">
        <w:rPr>
          <w:sz w:val="19"/>
        </w:rPr>
        <w:t>Those owned or controlled by Blackburn College, used in relation to</w:t>
      </w:r>
      <w:r>
        <w:rPr>
          <w:sz w:val="19"/>
        </w:rPr>
        <w:t xml:space="preserve"> the College's educational </w:t>
      </w:r>
      <w:r w:rsidR="008A368C">
        <w:rPr>
          <w:sz w:val="19"/>
        </w:rPr>
        <w:t>purposes and frequently by students but that are not contiguous to the</w:t>
      </w:r>
      <w:r>
        <w:rPr>
          <w:sz w:val="19"/>
        </w:rPr>
        <w:t xml:space="preserve"> geographic area of a College campus;</w:t>
      </w:r>
      <w:r>
        <w:rPr>
          <w:spacing w:val="4"/>
          <w:sz w:val="19"/>
        </w:rPr>
        <w:t xml:space="preserve"> </w:t>
      </w:r>
      <w:r>
        <w:rPr>
          <w:sz w:val="19"/>
        </w:rPr>
        <w:t>and</w:t>
      </w:r>
    </w:p>
    <w:p w14:paraId="08DE73A4" w14:textId="77777777" w:rsidR="002707C4" w:rsidRDefault="00BD084F">
      <w:pPr>
        <w:pStyle w:val="ListParagraph"/>
        <w:numPr>
          <w:ilvl w:val="0"/>
          <w:numId w:val="1"/>
        </w:numPr>
        <w:tabs>
          <w:tab w:val="left" w:pos="1217"/>
        </w:tabs>
        <w:spacing w:before="37" w:line="285" w:lineRule="auto"/>
        <w:ind w:left="1217" w:right="1051" w:hanging="141"/>
        <w:jc w:val="both"/>
        <w:rPr>
          <w:sz w:val="19"/>
        </w:rPr>
      </w:pPr>
      <w:r>
        <w:rPr>
          <w:sz w:val="19"/>
        </w:rPr>
        <w:t>Public Property: Streets, Sidewalks, and thoroughfares within the campus or immediately adjacent to and accessible from the</w:t>
      </w:r>
      <w:r>
        <w:rPr>
          <w:spacing w:val="-1"/>
          <w:sz w:val="19"/>
        </w:rPr>
        <w:t xml:space="preserve"> </w:t>
      </w:r>
      <w:r>
        <w:rPr>
          <w:sz w:val="19"/>
        </w:rPr>
        <w:t>campus.</w:t>
      </w:r>
    </w:p>
    <w:p w14:paraId="59071851" w14:textId="77777777" w:rsidR="002707C4" w:rsidRDefault="002707C4">
      <w:pPr>
        <w:pStyle w:val="BodyText"/>
        <w:rPr>
          <w:sz w:val="20"/>
        </w:rPr>
      </w:pPr>
    </w:p>
    <w:p w14:paraId="37DF96E3" w14:textId="3B61030D" w:rsidR="002707C4" w:rsidRDefault="00BD084F">
      <w:pPr>
        <w:pStyle w:val="BodyText"/>
        <w:spacing w:before="152" w:line="285" w:lineRule="auto"/>
        <w:ind w:left="949" w:right="1048" w:hanging="7"/>
        <w:jc w:val="both"/>
        <w:rPr>
          <w:w w:val="105"/>
        </w:rPr>
      </w:pPr>
      <w:r>
        <w:rPr>
          <w:w w:val="105"/>
        </w:rPr>
        <w:t>NOTE: If a reported crime is investigated by law enforcement authorities and found to be false or baseless, the crime is "unfounded" and not included in the statistics for that year; however, the number of unfounded crimes withheld is disclosed.</w:t>
      </w:r>
    </w:p>
    <w:tbl>
      <w:tblPr>
        <w:tblpPr w:leftFromText="180" w:rightFromText="180" w:horzAnchor="margin" w:tblpY="870"/>
        <w:tblW w:w="100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62"/>
        <w:gridCol w:w="1350"/>
        <w:gridCol w:w="1260"/>
        <w:gridCol w:w="1170"/>
        <w:gridCol w:w="810"/>
        <w:gridCol w:w="776"/>
      </w:tblGrid>
      <w:tr w:rsidR="00DD7009" w14:paraId="539BF551" w14:textId="77777777" w:rsidTr="00B332AF">
        <w:trPr>
          <w:trHeight w:val="266"/>
        </w:trPr>
        <w:tc>
          <w:tcPr>
            <w:tcW w:w="10028" w:type="dxa"/>
            <w:gridSpan w:val="6"/>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A91BA11" w14:textId="62A4B885" w:rsidR="00DD7009" w:rsidRDefault="00DD7009" w:rsidP="00B332AF">
            <w:pPr>
              <w:pStyle w:val="TableParagraph"/>
              <w:spacing w:before="67" w:line="179" w:lineRule="exact"/>
              <w:ind w:left="3725" w:right="3660"/>
              <w:jc w:val="center"/>
              <w:rPr>
                <w:b/>
                <w:sz w:val="19"/>
              </w:rPr>
            </w:pPr>
            <w:r>
              <w:rPr>
                <w:b/>
                <w:sz w:val="19"/>
              </w:rPr>
              <w:lastRenderedPageBreak/>
              <w:t>YEARLY CRIME STATS 20</w:t>
            </w:r>
            <w:r w:rsidR="000D2E5E">
              <w:rPr>
                <w:b/>
                <w:sz w:val="19"/>
              </w:rPr>
              <w:t>2</w:t>
            </w:r>
            <w:r w:rsidR="00523746">
              <w:rPr>
                <w:b/>
                <w:sz w:val="19"/>
              </w:rPr>
              <w:t>3</w:t>
            </w:r>
          </w:p>
        </w:tc>
      </w:tr>
      <w:tr w:rsidR="00DD7009" w14:paraId="158548D4" w14:textId="77777777" w:rsidTr="00B332AF">
        <w:trPr>
          <w:trHeight w:val="1355"/>
        </w:trPr>
        <w:tc>
          <w:tcPr>
            <w:tcW w:w="4662" w:type="dxa"/>
            <w:shd w:val="clear" w:color="auto" w:fill="D9D9D9" w:themeFill="background1" w:themeFillShade="D9"/>
          </w:tcPr>
          <w:p w14:paraId="211F07C8" w14:textId="77777777" w:rsidR="00DD7009" w:rsidRDefault="00DD7009" w:rsidP="00B332AF">
            <w:pPr>
              <w:pStyle w:val="TableParagraph"/>
              <w:rPr>
                <w:rFonts w:ascii="Courier New"/>
                <w:sz w:val="20"/>
              </w:rPr>
            </w:pPr>
          </w:p>
          <w:p w14:paraId="3E7A57F3" w14:textId="77777777" w:rsidR="00DD7009" w:rsidRDefault="00DD7009" w:rsidP="00B332AF">
            <w:pPr>
              <w:pStyle w:val="TableParagraph"/>
              <w:rPr>
                <w:rFonts w:ascii="Courier New"/>
                <w:sz w:val="20"/>
              </w:rPr>
            </w:pPr>
          </w:p>
          <w:p w14:paraId="768CEC60" w14:textId="77777777" w:rsidR="00DD7009" w:rsidRDefault="00DD7009" w:rsidP="00B332AF">
            <w:pPr>
              <w:pStyle w:val="TableParagraph"/>
              <w:spacing w:before="126"/>
              <w:ind w:left="135"/>
              <w:rPr>
                <w:b/>
                <w:sz w:val="19"/>
              </w:rPr>
            </w:pPr>
            <w:r>
              <w:rPr>
                <w:b/>
                <w:sz w:val="19"/>
              </w:rPr>
              <w:t>Crimes Reported</w:t>
            </w:r>
          </w:p>
        </w:tc>
        <w:tc>
          <w:tcPr>
            <w:tcW w:w="1350" w:type="dxa"/>
            <w:shd w:val="clear" w:color="auto" w:fill="D9D9D9" w:themeFill="background1" w:themeFillShade="D9"/>
          </w:tcPr>
          <w:p w14:paraId="17551CAF" w14:textId="77777777" w:rsidR="00DD7009" w:rsidRDefault="00DD7009" w:rsidP="00B332AF">
            <w:pPr>
              <w:pStyle w:val="TableParagraph"/>
              <w:rPr>
                <w:rFonts w:ascii="Courier New"/>
                <w:sz w:val="20"/>
              </w:rPr>
            </w:pPr>
          </w:p>
          <w:p w14:paraId="373A1827" w14:textId="77777777" w:rsidR="00DD7009" w:rsidRDefault="00DD7009" w:rsidP="00B332AF">
            <w:pPr>
              <w:pStyle w:val="TableParagraph"/>
              <w:spacing w:before="1"/>
              <w:rPr>
                <w:rFonts w:ascii="Courier New"/>
                <w:sz w:val="28"/>
              </w:rPr>
            </w:pPr>
          </w:p>
          <w:p w14:paraId="4ABD5AF2" w14:textId="6B5FC243" w:rsidR="00DD7009" w:rsidRDefault="00DD7009" w:rsidP="00B332AF">
            <w:pPr>
              <w:pStyle w:val="TableParagraph"/>
              <w:spacing w:line="260" w:lineRule="atLeast"/>
              <w:ind w:left="151" w:right="110" w:firstLine="5"/>
              <w:jc w:val="center"/>
              <w:rPr>
                <w:b/>
                <w:sz w:val="19"/>
              </w:rPr>
            </w:pPr>
            <w:r>
              <w:rPr>
                <w:b/>
                <w:sz w:val="19"/>
              </w:rPr>
              <w:t xml:space="preserve">Campus </w:t>
            </w:r>
            <w:r w:rsidR="00CA6A3D">
              <w:rPr>
                <w:b/>
                <w:spacing w:val="-1"/>
                <w:w w:val="90"/>
                <w:sz w:val="19"/>
              </w:rPr>
              <w:t>Residentia</w:t>
            </w:r>
            <w:r w:rsidR="00CA6A3D">
              <w:rPr>
                <w:b/>
                <w:w w:val="95"/>
                <w:sz w:val="19"/>
              </w:rPr>
              <w:t>l</w:t>
            </w:r>
            <w:r>
              <w:rPr>
                <w:b/>
                <w:spacing w:val="-21"/>
                <w:w w:val="95"/>
                <w:sz w:val="19"/>
              </w:rPr>
              <w:t xml:space="preserve"> </w:t>
            </w:r>
            <w:r>
              <w:rPr>
                <w:b/>
                <w:w w:val="95"/>
                <w:sz w:val="19"/>
              </w:rPr>
              <w:t>Facilities</w:t>
            </w:r>
          </w:p>
        </w:tc>
        <w:tc>
          <w:tcPr>
            <w:tcW w:w="1260" w:type="dxa"/>
            <w:shd w:val="clear" w:color="auto" w:fill="D9D9D9" w:themeFill="background1" w:themeFillShade="D9"/>
          </w:tcPr>
          <w:p w14:paraId="5D56DA64" w14:textId="77777777" w:rsidR="00DD7009" w:rsidRDefault="00DD7009" w:rsidP="00B332AF">
            <w:pPr>
              <w:pStyle w:val="TableParagraph"/>
              <w:spacing w:before="2"/>
              <w:rPr>
                <w:rFonts w:ascii="Courier New"/>
                <w:sz w:val="25"/>
              </w:rPr>
            </w:pPr>
          </w:p>
          <w:p w14:paraId="68051E6B" w14:textId="6788542E" w:rsidR="00DD7009" w:rsidRDefault="00DD7009" w:rsidP="00B332AF">
            <w:pPr>
              <w:pStyle w:val="TableParagraph"/>
              <w:spacing w:line="260" w:lineRule="atLeast"/>
              <w:ind w:left="162" w:right="106" w:hanging="16"/>
              <w:jc w:val="both"/>
              <w:rPr>
                <w:b/>
                <w:sz w:val="19"/>
              </w:rPr>
            </w:pPr>
            <w:r>
              <w:rPr>
                <w:b/>
                <w:sz w:val="19"/>
              </w:rPr>
              <w:t xml:space="preserve">Total </w:t>
            </w:r>
            <w:r>
              <w:rPr>
                <w:b/>
                <w:spacing w:val="-7"/>
                <w:sz w:val="19"/>
              </w:rPr>
              <w:t xml:space="preserve">on </w:t>
            </w:r>
            <w:r>
              <w:rPr>
                <w:b/>
                <w:w w:val="90"/>
                <w:sz w:val="19"/>
              </w:rPr>
              <w:t xml:space="preserve">Campus </w:t>
            </w:r>
            <w:r>
              <w:rPr>
                <w:b/>
                <w:w w:val="95"/>
                <w:sz w:val="19"/>
              </w:rPr>
              <w:t>(include</w:t>
            </w:r>
            <w:r>
              <w:rPr>
                <w:b/>
                <w:sz w:val="19"/>
              </w:rPr>
              <w:t>s C</w:t>
            </w:r>
            <w:r w:rsidR="005F5E2D">
              <w:rPr>
                <w:b/>
                <w:sz w:val="19"/>
              </w:rPr>
              <w:t>RF</w:t>
            </w:r>
            <w:r>
              <w:rPr>
                <w:b/>
                <w:sz w:val="19"/>
              </w:rPr>
              <w:t>)</w:t>
            </w:r>
          </w:p>
        </w:tc>
        <w:tc>
          <w:tcPr>
            <w:tcW w:w="1170" w:type="dxa"/>
            <w:shd w:val="clear" w:color="auto" w:fill="D9D9D9" w:themeFill="background1" w:themeFillShade="D9"/>
          </w:tcPr>
          <w:p w14:paraId="276CE4E3" w14:textId="77777777" w:rsidR="00DD7009" w:rsidRDefault="00DD7009" w:rsidP="00B332AF">
            <w:pPr>
              <w:pStyle w:val="TableParagraph"/>
              <w:spacing w:before="67" w:line="288" w:lineRule="auto"/>
              <w:ind w:left="150" w:right="127" w:hanging="17"/>
              <w:jc w:val="center"/>
              <w:rPr>
                <w:b/>
                <w:sz w:val="19"/>
              </w:rPr>
            </w:pPr>
            <w:r>
              <w:rPr>
                <w:b/>
                <w:sz w:val="19"/>
              </w:rPr>
              <w:t xml:space="preserve">Non- </w:t>
            </w:r>
            <w:r>
              <w:rPr>
                <w:b/>
                <w:w w:val="90"/>
                <w:sz w:val="19"/>
              </w:rPr>
              <w:t>Campus Building</w:t>
            </w:r>
            <w:r>
              <w:rPr>
                <w:b/>
                <w:sz w:val="19"/>
              </w:rPr>
              <w:t>s or</w:t>
            </w:r>
          </w:p>
          <w:p w14:paraId="17958F2A" w14:textId="77777777" w:rsidR="00DD7009" w:rsidRDefault="00DD7009" w:rsidP="00B332AF">
            <w:pPr>
              <w:pStyle w:val="TableParagraph"/>
              <w:spacing w:line="208" w:lineRule="exact"/>
              <w:ind w:left="97" w:right="77"/>
              <w:jc w:val="center"/>
              <w:rPr>
                <w:b/>
                <w:sz w:val="19"/>
              </w:rPr>
            </w:pPr>
            <w:r>
              <w:rPr>
                <w:b/>
                <w:sz w:val="19"/>
              </w:rPr>
              <w:t>Property</w:t>
            </w:r>
          </w:p>
        </w:tc>
        <w:tc>
          <w:tcPr>
            <w:tcW w:w="810" w:type="dxa"/>
            <w:shd w:val="clear" w:color="auto" w:fill="D9D9D9" w:themeFill="background1" w:themeFillShade="D9"/>
          </w:tcPr>
          <w:p w14:paraId="5FA208A9" w14:textId="77777777" w:rsidR="00DD7009" w:rsidRDefault="00DD7009" w:rsidP="00B332AF">
            <w:pPr>
              <w:pStyle w:val="TableParagraph"/>
              <w:rPr>
                <w:rFonts w:ascii="Courier New"/>
                <w:sz w:val="20"/>
              </w:rPr>
            </w:pPr>
          </w:p>
          <w:p w14:paraId="66332365" w14:textId="77777777" w:rsidR="00DD7009" w:rsidRDefault="00DD7009" w:rsidP="00B332AF">
            <w:pPr>
              <w:pStyle w:val="TableParagraph"/>
              <w:rPr>
                <w:rFonts w:ascii="Courier New"/>
                <w:sz w:val="20"/>
              </w:rPr>
            </w:pPr>
          </w:p>
          <w:p w14:paraId="52E1B806" w14:textId="77777777" w:rsidR="00DD7009" w:rsidRDefault="00DD7009" w:rsidP="00B332AF">
            <w:pPr>
              <w:pStyle w:val="TableParagraph"/>
              <w:rPr>
                <w:rFonts w:ascii="Courier New"/>
                <w:sz w:val="20"/>
              </w:rPr>
            </w:pPr>
          </w:p>
          <w:p w14:paraId="385DB252" w14:textId="0D4A64FA" w:rsidR="00DD7009" w:rsidRDefault="00CA6A3D" w:rsidP="00B332AF">
            <w:pPr>
              <w:pStyle w:val="TableParagraph"/>
              <w:spacing w:before="174"/>
              <w:ind w:left="123" w:right="94"/>
              <w:jc w:val="center"/>
              <w:rPr>
                <w:b/>
                <w:sz w:val="14"/>
              </w:rPr>
            </w:pPr>
            <w:r>
              <w:rPr>
                <w:b/>
                <w:sz w:val="19"/>
              </w:rPr>
              <w:t>Public</w:t>
            </w:r>
          </w:p>
        </w:tc>
        <w:tc>
          <w:tcPr>
            <w:tcW w:w="776" w:type="dxa"/>
            <w:shd w:val="clear" w:color="auto" w:fill="D9D9D9" w:themeFill="background1" w:themeFillShade="D9"/>
          </w:tcPr>
          <w:p w14:paraId="7D8EBC17" w14:textId="77777777" w:rsidR="00DD7009" w:rsidRDefault="00DD7009" w:rsidP="00B332AF">
            <w:pPr>
              <w:pStyle w:val="TableParagraph"/>
              <w:rPr>
                <w:rFonts w:ascii="Courier New"/>
                <w:sz w:val="20"/>
              </w:rPr>
            </w:pPr>
          </w:p>
          <w:p w14:paraId="67D2C96C" w14:textId="77777777" w:rsidR="00DD7009" w:rsidRDefault="00DD7009" w:rsidP="00B332AF">
            <w:pPr>
              <w:pStyle w:val="TableParagraph"/>
              <w:rPr>
                <w:rFonts w:ascii="Courier New"/>
                <w:sz w:val="20"/>
              </w:rPr>
            </w:pPr>
          </w:p>
          <w:p w14:paraId="1C8612DF" w14:textId="77777777" w:rsidR="00DD7009" w:rsidRDefault="00DD7009" w:rsidP="00B332AF">
            <w:pPr>
              <w:pStyle w:val="TableParagraph"/>
              <w:rPr>
                <w:rFonts w:ascii="Courier New"/>
                <w:sz w:val="20"/>
              </w:rPr>
            </w:pPr>
          </w:p>
          <w:p w14:paraId="5E8EB84C" w14:textId="77777777" w:rsidR="00DD7009" w:rsidRDefault="00DD7009" w:rsidP="00B332AF">
            <w:pPr>
              <w:pStyle w:val="TableParagraph"/>
              <w:spacing w:before="11"/>
              <w:rPr>
                <w:rFonts w:ascii="Courier New"/>
                <w:sz w:val="15"/>
              </w:rPr>
            </w:pPr>
          </w:p>
          <w:p w14:paraId="244119CC" w14:textId="77777777" w:rsidR="00DD7009" w:rsidRDefault="00DD7009" w:rsidP="00B332AF">
            <w:pPr>
              <w:pStyle w:val="TableParagraph"/>
              <w:ind w:left="101" w:right="84"/>
              <w:jc w:val="center"/>
              <w:rPr>
                <w:b/>
                <w:sz w:val="19"/>
              </w:rPr>
            </w:pPr>
            <w:r>
              <w:rPr>
                <w:b/>
                <w:sz w:val="19"/>
              </w:rPr>
              <w:t>Total</w:t>
            </w:r>
          </w:p>
          <w:p w14:paraId="708766F2" w14:textId="77777777" w:rsidR="00DD7009" w:rsidRDefault="00DD7009" w:rsidP="00B332AF">
            <w:pPr>
              <w:pStyle w:val="TableParagraph"/>
              <w:spacing w:before="42" w:line="214" w:lineRule="exact"/>
              <w:ind w:left="47"/>
              <w:jc w:val="center"/>
              <w:rPr>
                <w:rFonts w:ascii="Times New Roman"/>
                <w:sz w:val="19"/>
              </w:rPr>
            </w:pPr>
          </w:p>
        </w:tc>
      </w:tr>
      <w:tr w:rsidR="00DD7009" w14:paraId="3EB4298F" w14:textId="77777777" w:rsidTr="00B332AF">
        <w:trPr>
          <w:trHeight w:val="259"/>
        </w:trPr>
        <w:tc>
          <w:tcPr>
            <w:tcW w:w="4662" w:type="dxa"/>
            <w:shd w:val="clear" w:color="auto" w:fill="BFBFBF" w:themeFill="background1" w:themeFillShade="BF"/>
          </w:tcPr>
          <w:p w14:paraId="3547AAAF" w14:textId="77777777" w:rsidR="00DD7009" w:rsidRDefault="00DD7009" w:rsidP="00B332AF">
            <w:pPr>
              <w:pStyle w:val="TableParagraph"/>
              <w:spacing w:line="224" w:lineRule="exact"/>
              <w:ind w:left="138"/>
              <w:rPr>
                <w:rFonts w:ascii="Times New Roman"/>
                <w:b/>
                <w:i/>
                <w:sz w:val="20"/>
              </w:rPr>
            </w:pPr>
            <w:r>
              <w:rPr>
                <w:rFonts w:ascii="Times New Roman"/>
                <w:b/>
                <w:i/>
                <w:sz w:val="20"/>
              </w:rPr>
              <w:t>Criminal Offenses</w:t>
            </w:r>
          </w:p>
        </w:tc>
        <w:tc>
          <w:tcPr>
            <w:tcW w:w="1350" w:type="dxa"/>
            <w:shd w:val="clear" w:color="auto" w:fill="BFBFBF" w:themeFill="background1" w:themeFillShade="BF"/>
          </w:tcPr>
          <w:p w14:paraId="196BC1DC" w14:textId="77777777" w:rsidR="00DD7009" w:rsidRDefault="00DD7009" w:rsidP="00B332AF">
            <w:pPr>
              <w:pStyle w:val="TableParagraph"/>
              <w:rPr>
                <w:rFonts w:ascii="Times New Roman"/>
                <w:sz w:val="18"/>
              </w:rPr>
            </w:pPr>
          </w:p>
        </w:tc>
        <w:tc>
          <w:tcPr>
            <w:tcW w:w="1260" w:type="dxa"/>
            <w:shd w:val="clear" w:color="auto" w:fill="BFBFBF" w:themeFill="background1" w:themeFillShade="BF"/>
          </w:tcPr>
          <w:p w14:paraId="55F8D6EF" w14:textId="77777777" w:rsidR="00DD7009" w:rsidRDefault="00DD7009" w:rsidP="00B332AF">
            <w:pPr>
              <w:pStyle w:val="TableParagraph"/>
              <w:rPr>
                <w:rFonts w:ascii="Times New Roman"/>
                <w:sz w:val="18"/>
              </w:rPr>
            </w:pPr>
          </w:p>
        </w:tc>
        <w:tc>
          <w:tcPr>
            <w:tcW w:w="1170" w:type="dxa"/>
            <w:shd w:val="clear" w:color="auto" w:fill="BFBFBF" w:themeFill="background1" w:themeFillShade="BF"/>
          </w:tcPr>
          <w:p w14:paraId="465A69A3" w14:textId="77777777" w:rsidR="00DD7009" w:rsidRDefault="00DD7009" w:rsidP="00B332AF">
            <w:pPr>
              <w:pStyle w:val="TableParagraph"/>
              <w:rPr>
                <w:rFonts w:ascii="Times New Roman"/>
                <w:sz w:val="18"/>
              </w:rPr>
            </w:pPr>
          </w:p>
        </w:tc>
        <w:tc>
          <w:tcPr>
            <w:tcW w:w="810" w:type="dxa"/>
            <w:shd w:val="clear" w:color="auto" w:fill="BFBFBF" w:themeFill="background1" w:themeFillShade="BF"/>
          </w:tcPr>
          <w:p w14:paraId="159371C0" w14:textId="77777777" w:rsidR="00DD7009" w:rsidRDefault="00DD7009" w:rsidP="00B332AF">
            <w:pPr>
              <w:pStyle w:val="TableParagraph"/>
              <w:rPr>
                <w:rFonts w:ascii="Times New Roman"/>
                <w:sz w:val="18"/>
              </w:rPr>
            </w:pPr>
          </w:p>
        </w:tc>
        <w:tc>
          <w:tcPr>
            <w:tcW w:w="776" w:type="dxa"/>
            <w:shd w:val="clear" w:color="auto" w:fill="BFBFBF" w:themeFill="background1" w:themeFillShade="BF"/>
          </w:tcPr>
          <w:p w14:paraId="547F9CEE" w14:textId="77777777" w:rsidR="00DD7009" w:rsidRDefault="00DD7009" w:rsidP="00B332AF">
            <w:pPr>
              <w:pStyle w:val="TableParagraph"/>
              <w:rPr>
                <w:rFonts w:ascii="Times New Roman"/>
                <w:sz w:val="18"/>
              </w:rPr>
            </w:pPr>
          </w:p>
        </w:tc>
      </w:tr>
      <w:tr w:rsidR="00DD7009" w14:paraId="319D1BA5" w14:textId="77777777" w:rsidTr="00B332AF">
        <w:trPr>
          <w:trHeight w:val="266"/>
        </w:trPr>
        <w:tc>
          <w:tcPr>
            <w:tcW w:w="4662" w:type="dxa"/>
          </w:tcPr>
          <w:p w14:paraId="20AB1749" w14:textId="77777777" w:rsidR="00DD7009" w:rsidRDefault="00DD7009" w:rsidP="00B332AF">
            <w:pPr>
              <w:pStyle w:val="TableParagraph"/>
              <w:spacing w:before="11"/>
              <w:ind w:left="144"/>
              <w:rPr>
                <w:sz w:val="18"/>
              </w:rPr>
            </w:pPr>
            <w:r>
              <w:rPr>
                <w:w w:val="105"/>
                <w:sz w:val="18"/>
              </w:rPr>
              <w:t>Aggravated Assault</w:t>
            </w:r>
          </w:p>
        </w:tc>
        <w:tc>
          <w:tcPr>
            <w:tcW w:w="1350" w:type="dxa"/>
          </w:tcPr>
          <w:p w14:paraId="5EA9182B" w14:textId="77777777" w:rsidR="00DD7009" w:rsidRDefault="00DD7009" w:rsidP="00B332AF">
            <w:pPr>
              <w:pStyle w:val="TableParagraph"/>
              <w:rPr>
                <w:rFonts w:ascii="Times New Roman"/>
                <w:sz w:val="18"/>
              </w:rPr>
            </w:pPr>
          </w:p>
        </w:tc>
        <w:tc>
          <w:tcPr>
            <w:tcW w:w="1260" w:type="dxa"/>
          </w:tcPr>
          <w:p w14:paraId="181122DC" w14:textId="77777777" w:rsidR="00DD7009" w:rsidRDefault="00DD7009" w:rsidP="00B332AF">
            <w:pPr>
              <w:pStyle w:val="TableParagraph"/>
              <w:rPr>
                <w:rFonts w:ascii="Times New Roman"/>
                <w:sz w:val="18"/>
              </w:rPr>
            </w:pPr>
          </w:p>
        </w:tc>
        <w:tc>
          <w:tcPr>
            <w:tcW w:w="1170" w:type="dxa"/>
          </w:tcPr>
          <w:p w14:paraId="64730159" w14:textId="77777777" w:rsidR="00DD7009" w:rsidRDefault="00DD7009" w:rsidP="00B332AF">
            <w:pPr>
              <w:pStyle w:val="TableParagraph"/>
              <w:rPr>
                <w:rFonts w:ascii="Times New Roman"/>
                <w:sz w:val="18"/>
              </w:rPr>
            </w:pPr>
          </w:p>
        </w:tc>
        <w:tc>
          <w:tcPr>
            <w:tcW w:w="810" w:type="dxa"/>
          </w:tcPr>
          <w:p w14:paraId="2B07B2B6" w14:textId="77777777" w:rsidR="00DD7009" w:rsidRDefault="00DD7009" w:rsidP="00B332AF">
            <w:pPr>
              <w:pStyle w:val="TableParagraph"/>
              <w:rPr>
                <w:rFonts w:ascii="Times New Roman"/>
                <w:sz w:val="18"/>
              </w:rPr>
            </w:pPr>
          </w:p>
        </w:tc>
        <w:tc>
          <w:tcPr>
            <w:tcW w:w="776" w:type="dxa"/>
          </w:tcPr>
          <w:p w14:paraId="615FC1DD" w14:textId="77777777" w:rsidR="00DD7009" w:rsidRDefault="00DD7009" w:rsidP="00B332AF">
            <w:pPr>
              <w:pStyle w:val="TableParagraph"/>
              <w:rPr>
                <w:rFonts w:ascii="Times New Roman"/>
                <w:sz w:val="18"/>
              </w:rPr>
            </w:pPr>
          </w:p>
        </w:tc>
      </w:tr>
      <w:tr w:rsidR="00DD7009" w14:paraId="17AB8D58" w14:textId="77777777" w:rsidTr="00B332AF">
        <w:trPr>
          <w:trHeight w:val="201"/>
        </w:trPr>
        <w:tc>
          <w:tcPr>
            <w:tcW w:w="4662" w:type="dxa"/>
          </w:tcPr>
          <w:p w14:paraId="733A530B" w14:textId="77777777" w:rsidR="00DD7009" w:rsidRDefault="00DD7009" w:rsidP="00B332AF">
            <w:pPr>
              <w:pStyle w:val="TableParagraph"/>
              <w:spacing w:before="11" w:line="170" w:lineRule="exact"/>
              <w:ind w:left="144"/>
              <w:rPr>
                <w:sz w:val="18"/>
              </w:rPr>
            </w:pPr>
            <w:r>
              <w:rPr>
                <w:w w:val="105"/>
                <w:sz w:val="18"/>
              </w:rPr>
              <w:t>Arson</w:t>
            </w:r>
          </w:p>
        </w:tc>
        <w:tc>
          <w:tcPr>
            <w:tcW w:w="1350" w:type="dxa"/>
          </w:tcPr>
          <w:p w14:paraId="1F90BF7D" w14:textId="77777777" w:rsidR="00DD7009" w:rsidRDefault="00DD7009" w:rsidP="00B332AF">
            <w:pPr>
              <w:pStyle w:val="TableParagraph"/>
              <w:rPr>
                <w:rFonts w:ascii="Times New Roman"/>
                <w:sz w:val="14"/>
              </w:rPr>
            </w:pPr>
          </w:p>
        </w:tc>
        <w:tc>
          <w:tcPr>
            <w:tcW w:w="1260" w:type="dxa"/>
          </w:tcPr>
          <w:p w14:paraId="0F0EE6DE" w14:textId="77777777" w:rsidR="00DD7009" w:rsidRDefault="00DD7009" w:rsidP="00B332AF">
            <w:pPr>
              <w:pStyle w:val="TableParagraph"/>
              <w:rPr>
                <w:rFonts w:ascii="Times New Roman"/>
                <w:sz w:val="14"/>
              </w:rPr>
            </w:pPr>
          </w:p>
        </w:tc>
        <w:tc>
          <w:tcPr>
            <w:tcW w:w="1170" w:type="dxa"/>
          </w:tcPr>
          <w:p w14:paraId="49BB9EED" w14:textId="77777777" w:rsidR="00DD7009" w:rsidRDefault="00DD7009" w:rsidP="00B332AF">
            <w:pPr>
              <w:pStyle w:val="TableParagraph"/>
              <w:rPr>
                <w:rFonts w:ascii="Times New Roman"/>
                <w:sz w:val="14"/>
              </w:rPr>
            </w:pPr>
          </w:p>
        </w:tc>
        <w:tc>
          <w:tcPr>
            <w:tcW w:w="810" w:type="dxa"/>
          </w:tcPr>
          <w:p w14:paraId="3DCCC07E" w14:textId="77777777" w:rsidR="00DD7009" w:rsidRDefault="00DD7009" w:rsidP="00B332AF">
            <w:pPr>
              <w:pStyle w:val="TableParagraph"/>
              <w:rPr>
                <w:rFonts w:ascii="Times New Roman"/>
                <w:sz w:val="14"/>
              </w:rPr>
            </w:pPr>
          </w:p>
        </w:tc>
        <w:tc>
          <w:tcPr>
            <w:tcW w:w="776" w:type="dxa"/>
          </w:tcPr>
          <w:p w14:paraId="730165CE" w14:textId="77777777" w:rsidR="00DD7009" w:rsidRDefault="00DD7009" w:rsidP="00B332AF">
            <w:pPr>
              <w:pStyle w:val="TableParagraph"/>
              <w:rPr>
                <w:rFonts w:ascii="Times New Roman"/>
                <w:sz w:val="14"/>
              </w:rPr>
            </w:pPr>
          </w:p>
        </w:tc>
      </w:tr>
      <w:tr w:rsidR="00DD7009" w14:paraId="48568326" w14:textId="77777777" w:rsidTr="00B332AF">
        <w:trPr>
          <w:trHeight w:val="324"/>
        </w:trPr>
        <w:tc>
          <w:tcPr>
            <w:tcW w:w="4662" w:type="dxa"/>
          </w:tcPr>
          <w:p w14:paraId="2B5A2609" w14:textId="77777777" w:rsidR="00DD7009" w:rsidRDefault="00DD7009" w:rsidP="00B332AF">
            <w:pPr>
              <w:pStyle w:val="TableParagraph"/>
              <w:spacing w:before="69"/>
              <w:ind w:left="145"/>
              <w:rPr>
                <w:sz w:val="18"/>
              </w:rPr>
            </w:pPr>
            <w:r>
              <w:rPr>
                <w:w w:val="105"/>
                <w:sz w:val="18"/>
              </w:rPr>
              <w:t>Burglary</w:t>
            </w:r>
          </w:p>
        </w:tc>
        <w:tc>
          <w:tcPr>
            <w:tcW w:w="1350" w:type="dxa"/>
          </w:tcPr>
          <w:p w14:paraId="3C720288" w14:textId="77777777" w:rsidR="00DD7009" w:rsidRDefault="00DD7009" w:rsidP="00B332AF">
            <w:pPr>
              <w:pStyle w:val="TableParagraph"/>
              <w:rPr>
                <w:rFonts w:ascii="Times New Roman"/>
                <w:sz w:val="18"/>
              </w:rPr>
            </w:pPr>
            <w:r>
              <w:rPr>
                <w:rFonts w:ascii="Times New Roman"/>
                <w:sz w:val="18"/>
              </w:rPr>
              <w:t xml:space="preserve">             </w:t>
            </w:r>
          </w:p>
        </w:tc>
        <w:tc>
          <w:tcPr>
            <w:tcW w:w="1260" w:type="dxa"/>
          </w:tcPr>
          <w:p w14:paraId="7CD7FE62" w14:textId="35E5B7C3" w:rsidR="00DD7009" w:rsidRDefault="00DD7009" w:rsidP="00B332AF">
            <w:pPr>
              <w:pStyle w:val="TableParagraph"/>
              <w:rPr>
                <w:rFonts w:ascii="Times New Roman"/>
                <w:sz w:val="18"/>
              </w:rPr>
            </w:pPr>
            <w:r>
              <w:rPr>
                <w:rFonts w:ascii="Times New Roman"/>
                <w:sz w:val="18"/>
              </w:rPr>
              <w:t xml:space="preserve">           </w:t>
            </w:r>
            <w:r w:rsidR="001B746A">
              <w:rPr>
                <w:rFonts w:ascii="Times New Roman"/>
                <w:sz w:val="18"/>
              </w:rPr>
              <w:t>1</w:t>
            </w:r>
          </w:p>
        </w:tc>
        <w:tc>
          <w:tcPr>
            <w:tcW w:w="1170" w:type="dxa"/>
          </w:tcPr>
          <w:p w14:paraId="0546F3C9" w14:textId="77777777" w:rsidR="00DD7009" w:rsidRDefault="00DD7009" w:rsidP="00B332AF">
            <w:pPr>
              <w:pStyle w:val="TableParagraph"/>
              <w:rPr>
                <w:rFonts w:ascii="Times New Roman"/>
                <w:sz w:val="18"/>
              </w:rPr>
            </w:pPr>
          </w:p>
        </w:tc>
        <w:tc>
          <w:tcPr>
            <w:tcW w:w="810" w:type="dxa"/>
          </w:tcPr>
          <w:p w14:paraId="0E031501" w14:textId="77777777" w:rsidR="00DD7009" w:rsidRDefault="00DD7009" w:rsidP="00B332AF">
            <w:pPr>
              <w:pStyle w:val="TableParagraph"/>
              <w:rPr>
                <w:rFonts w:ascii="Times New Roman"/>
                <w:sz w:val="18"/>
              </w:rPr>
            </w:pPr>
          </w:p>
        </w:tc>
        <w:tc>
          <w:tcPr>
            <w:tcW w:w="776" w:type="dxa"/>
          </w:tcPr>
          <w:p w14:paraId="27497692" w14:textId="48C78BF5" w:rsidR="00DD7009" w:rsidRDefault="00DD7009" w:rsidP="00B332AF">
            <w:pPr>
              <w:pStyle w:val="TableParagraph"/>
              <w:rPr>
                <w:rFonts w:ascii="Times New Roman"/>
                <w:sz w:val="18"/>
              </w:rPr>
            </w:pPr>
            <w:r>
              <w:rPr>
                <w:rFonts w:ascii="Times New Roman"/>
                <w:sz w:val="18"/>
              </w:rPr>
              <w:t xml:space="preserve">       </w:t>
            </w:r>
            <w:r w:rsidR="001B746A">
              <w:rPr>
                <w:rFonts w:ascii="Times New Roman"/>
                <w:sz w:val="18"/>
              </w:rPr>
              <w:t>1</w:t>
            </w:r>
          </w:p>
        </w:tc>
      </w:tr>
      <w:tr w:rsidR="00DD7009" w14:paraId="73F6433C" w14:textId="77777777" w:rsidTr="00B332AF">
        <w:trPr>
          <w:trHeight w:val="251"/>
        </w:trPr>
        <w:tc>
          <w:tcPr>
            <w:tcW w:w="4662" w:type="dxa"/>
          </w:tcPr>
          <w:p w14:paraId="39F226EA" w14:textId="7E45263A" w:rsidR="00DD7009" w:rsidRDefault="009C42F8" w:rsidP="00B332AF">
            <w:pPr>
              <w:pStyle w:val="TableParagraph"/>
              <w:spacing w:before="4"/>
              <w:ind w:left="144"/>
              <w:rPr>
                <w:sz w:val="18"/>
              </w:rPr>
            </w:pPr>
            <w:r>
              <w:rPr>
                <w:w w:val="105"/>
                <w:sz w:val="18"/>
              </w:rPr>
              <w:t>Manslaughter by Negligence</w:t>
            </w:r>
          </w:p>
        </w:tc>
        <w:tc>
          <w:tcPr>
            <w:tcW w:w="1350" w:type="dxa"/>
          </w:tcPr>
          <w:p w14:paraId="19CBBE3F" w14:textId="77777777" w:rsidR="00DD7009" w:rsidRDefault="00DD7009" w:rsidP="00B332AF">
            <w:pPr>
              <w:pStyle w:val="TableParagraph"/>
              <w:rPr>
                <w:rFonts w:ascii="Times New Roman"/>
                <w:sz w:val="18"/>
              </w:rPr>
            </w:pPr>
          </w:p>
        </w:tc>
        <w:tc>
          <w:tcPr>
            <w:tcW w:w="1260" w:type="dxa"/>
          </w:tcPr>
          <w:p w14:paraId="384E2531" w14:textId="77777777" w:rsidR="00DD7009" w:rsidRDefault="00DD7009" w:rsidP="00B332AF">
            <w:pPr>
              <w:pStyle w:val="TableParagraph"/>
              <w:rPr>
                <w:rFonts w:ascii="Times New Roman"/>
                <w:sz w:val="18"/>
              </w:rPr>
            </w:pPr>
          </w:p>
        </w:tc>
        <w:tc>
          <w:tcPr>
            <w:tcW w:w="1170" w:type="dxa"/>
          </w:tcPr>
          <w:p w14:paraId="28F5AC62" w14:textId="77777777" w:rsidR="00DD7009" w:rsidRDefault="00DD7009" w:rsidP="00B332AF">
            <w:pPr>
              <w:pStyle w:val="TableParagraph"/>
              <w:rPr>
                <w:rFonts w:ascii="Times New Roman"/>
                <w:sz w:val="18"/>
              </w:rPr>
            </w:pPr>
          </w:p>
        </w:tc>
        <w:tc>
          <w:tcPr>
            <w:tcW w:w="810" w:type="dxa"/>
          </w:tcPr>
          <w:p w14:paraId="73E2EE6F" w14:textId="77777777" w:rsidR="00DD7009" w:rsidRDefault="00DD7009" w:rsidP="00B332AF">
            <w:pPr>
              <w:pStyle w:val="TableParagraph"/>
              <w:rPr>
                <w:rFonts w:ascii="Times New Roman"/>
                <w:sz w:val="18"/>
              </w:rPr>
            </w:pPr>
          </w:p>
        </w:tc>
        <w:tc>
          <w:tcPr>
            <w:tcW w:w="776" w:type="dxa"/>
          </w:tcPr>
          <w:p w14:paraId="63E2196C" w14:textId="77777777" w:rsidR="00DD7009" w:rsidRDefault="00DD7009" w:rsidP="00B332AF">
            <w:pPr>
              <w:pStyle w:val="TableParagraph"/>
              <w:rPr>
                <w:rFonts w:ascii="Times New Roman"/>
                <w:sz w:val="18"/>
              </w:rPr>
            </w:pPr>
          </w:p>
        </w:tc>
      </w:tr>
      <w:tr w:rsidR="00DD7009" w14:paraId="525A7B87" w14:textId="77777777" w:rsidTr="00B332AF">
        <w:trPr>
          <w:trHeight w:val="273"/>
        </w:trPr>
        <w:tc>
          <w:tcPr>
            <w:tcW w:w="4662" w:type="dxa"/>
          </w:tcPr>
          <w:p w14:paraId="497E506E" w14:textId="4DF473B8" w:rsidR="00DD7009" w:rsidRDefault="00DD7009" w:rsidP="00B332AF">
            <w:pPr>
              <w:pStyle w:val="TableParagraph"/>
              <w:spacing w:before="19"/>
              <w:ind w:left="144"/>
              <w:rPr>
                <w:sz w:val="18"/>
              </w:rPr>
            </w:pPr>
            <w:r>
              <w:rPr>
                <w:w w:val="110"/>
                <w:sz w:val="18"/>
              </w:rPr>
              <w:t>Murder/Non-negligent</w:t>
            </w:r>
            <w:r w:rsidR="009C42F8">
              <w:rPr>
                <w:w w:val="110"/>
                <w:sz w:val="18"/>
              </w:rPr>
              <w:t xml:space="preserve"> manslaughter</w:t>
            </w:r>
          </w:p>
        </w:tc>
        <w:tc>
          <w:tcPr>
            <w:tcW w:w="1350" w:type="dxa"/>
          </w:tcPr>
          <w:p w14:paraId="0DE05AB7" w14:textId="77777777" w:rsidR="00DD7009" w:rsidRDefault="00DD7009" w:rsidP="00B332AF">
            <w:pPr>
              <w:pStyle w:val="TableParagraph"/>
              <w:rPr>
                <w:rFonts w:ascii="Times New Roman"/>
                <w:sz w:val="18"/>
              </w:rPr>
            </w:pPr>
          </w:p>
        </w:tc>
        <w:tc>
          <w:tcPr>
            <w:tcW w:w="1260" w:type="dxa"/>
          </w:tcPr>
          <w:p w14:paraId="7304CE48" w14:textId="77777777" w:rsidR="00DD7009" w:rsidRDefault="00DD7009" w:rsidP="00B332AF">
            <w:pPr>
              <w:pStyle w:val="TableParagraph"/>
              <w:rPr>
                <w:rFonts w:ascii="Times New Roman"/>
                <w:sz w:val="18"/>
              </w:rPr>
            </w:pPr>
          </w:p>
        </w:tc>
        <w:tc>
          <w:tcPr>
            <w:tcW w:w="1170" w:type="dxa"/>
          </w:tcPr>
          <w:p w14:paraId="1A6A9C04" w14:textId="77777777" w:rsidR="00DD7009" w:rsidRDefault="00DD7009" w:rsidP="00B332AF">
            <w:pPr>
              <w:pStyle w:val="TableParagraph"/>
              <w:rPr>
                <w:rFonts w:ascii="Times New Roman"/>
                <w:sz w:val="18"/>
              </w:rPr>
            </w:pPr>
          </w:p>
        </w:tc>
        <w:tc>
          <w:tcPr>
            <w:tcW w:w="810" w:type="dxa"/>
          </w:tcPr>
          <w:p w14:paraId="06F002AC" w14:textId="77777777" w:rsidR="00DD7009" w:rsidRDefault="00DD7009" w:rsidP="00B332AF">
            <w:pPr>
              <w:pStyle w:val="TableParagraph"/>
              <w:rPr>
                <w:rFonts w:ascii="Times New Roman"/>
                <w:sz w:val="18"/>
              </w:rPr>
            </w:pPr>
          </w:p>
        </w:tc>
        <w:tc>
          <w:tcPr>
            <w:tcW w:w="776" w:type="dxa"/>
          </w:tcPr>
          <w:p w14:paraId="40A34352" w14:textId="77777777" w:rsidR="00DD7009" w:rsidRDefault="00DD7009" w:rsidP="00B332AF">
            <w:pPr>
              <w:pStyle w:val="TableParagraph"/>
              <w:rPr>
                <w:rFonts w:ascii="Times New Roman"/>
                <w:sz w:val="18"/>
              </w:rPr>
            </w:pPr>
          </w:p>
        </w:tc>
      </w:tr>
      <w:tr w:rsidR="00DD7009" w14:paraId="2C10DE10" w14:textId="77777777" w:rsidTr="00B332AF">
        <w:trPr>
          <w:trHeight w:val="201"/>
        </w:trPr>
        <w:tc>
          <w:tcPr>
            <w:tcW w:w="4662" w:type="dxa"/>
          </w:tcPr>
          <w:p w14:paraId="7441C29B" w14:textId="77777777" w:rsidR="00DD7009" w:rsidRDefault="00DD7009" w:rsidP="00B332AF">
            <w:pPr>
              <w:pStyle w:val="TableParagraph"/>
              <w:spacing w:before="12" w:line="170" w:lineRule="exact"/>
              <w:ind w:left="144"/>
              <w:rPr>
                <w:sz w:val="18"/>
              </w:rPr>
            </w:pPr>
            <w:r>
              <w:rPr>
                <w:w w:val="115"/>
                <w:sz w:val="18"/>
              </w:rPr>
              <w:t>Motor Vehicle Theft</w:t>
            </w:r>
          </w:p>
        </w:tc>
        <w:tc>
          <w:tcPr>
            <w:tcW w:w="1350" w:type="dxa"/>
          </w:tcPr>
          <w:p w14:paraId="19D3A8F9" w14:textId="77777777" w:rsidR="00DD7009" w:rsidRDefault="00DD7009" w:rsidP="00B332AF">
            <w:pPr>
              <w:pStyle w:val="TableParagraph"/>
              <w:rPr>
                <w:rFonts w:ascii="Times New Roman"/>
                <w:sz w:val="14"/>
              </w:rPr>
            </w:pPr>
          </w:p>
        </w:tc>
        <w:tc>
          <w:tcPr>
            <w:tcW w:w="1260" w:type="dxa"/>
          </w:tcPr>
          <w:p w14:paraId="68062B40" w14:textId="77777777" w:rsidR="00DD7009" w:rsidRDefault="00DD7009" w:rsidP="00B332AF">
            <w:pPr>
              <w:pStyle w:val="TableParagraph"/>
              <w:rPr>
                <w:rFonts w:ascii="Times New Roman"/>
                <w:sz w:val="14"/>
              </w:rPr>
            </w:pPr>
          </w:p>
        </w:tc>
        <w:tc>
          <w:tcPr>
            <w:tcW w:w="1170" w:type="dxa"/>
          </w:tcPr>
          <w:p w14:paraId="4FB62B70" w14:textId="77777777" w:rsidR="00DD7009" w:rsidRDefault="00DD7009" w:rsidP="00B332AF">
            <w:pPr>
              <w:pStyle w:val="TableParagraph"/>
              <w:rPr>
                <w:rFonts w:ascii="Times New Roman"/>
                <w:sz w:val="14"/>
              </w:rPr>
            </w:pPr>
          </w:p>
        </w:tc>
        <w:tc>
          <w:tcPr>
            <w:tcW w:w="810" w:type="dxa"/>
          </w:tcPr>
          <w:p w14:paraId="1AAD44D3" w14:textId="77777777" w:rsidR="00DD7009" w:rsidRDefault="00DD7009" w:rsidP="00B332AF">
            <w:pPr>
              <w:pStyle w:val="TableParagraph"/>
              <w:rPr>
                <w:rFonts w:ascii="Times New Roman"/>
                <w:sz w:val="14"/>
              </w:rPr>
            </w:pPr>
          </w:p>
        </w:tc>
        <w:tc>
          <w:tcPr>
            <w:tcW w:w="776" w:type="dxa"/>
          </w:tcPr>
          <w:p w14:paraId="04362407" w14:textId="77777777" w:rsidR="00DD7009" w:rsidRDefault="00DD7009" w:rsidP="00B332AF">
            <w:pPr>
              <w:pStyle w:val="TableParagraph"/>
              <w:rPr>
                <w:rFonts w:ascii="Times New Roman"/>
                <w:sz w:val="14"/>
              </w:rPr>
            </w:pPr>
          </w:p>
        </w:tc>
      </w:tr>
      <w:tr w:rsidR="00DD7009" w14:paraId="4273A083" w14:textId="77777777" w:rsidTr="00B332AF">
        <w:trPr>
          <w:trHeight w:val="324"/>
        </w:trPr>
        <w:tc>
          <w:tcPr>
            <w:tcW w:w="4662" w:type="dxa"/>
          </w:tcPr>
          <w:p w14:paraId="1E23C429" w14:textId="77777777" w:rsidR="00DD7009" w:rsidRDefault="00DD7009" w:rsidP="00B332AF">
            <w:pPr>
              <w:pStyle w:val="TableParagraph"/>
              <w:spacing w:before="69"/>
              <w:ind w:left="144"/>
              <w:rPr>
                <w:sz w:val="18"/>
              </w:rPr>
            </w:pPr>
            <w:r>
              <w:rPr>
                <w:w w:val="105"/>
                <w:sz w:val="18"/>
              </w:rPr>
              <w:t>Robbery</w:t>
            </w:r>
          </w:p>
        </w:tc>
        <w:tc>
          <w:tcPr>
            <w:tcW w:w="1350" w:type="dxa"/>
          </w:tcPr>
          <w:p w14:paraId="5D292326" w14:textId="77777777" w:rsidR="00DD7009" w:rsidRDefault="00DD7009" w:rsidP="00B332AF">
            <w:pPr>
              <w:pStyle w:val="TableParagraph"/>
              <w:rPr>
                <w:rFonts w:ascii="Times New Roman"/>
                <w:sz w:val="18"/>
              </w:rPr>
            </w:pPr>
            <w:r>
              <w:rPr>
                <w:rFonts w:ascii="Times New Roman"/>
                <w:sz w:val="18"/>
              </w:rPr>
              <w:t xml:space="preserve">              </w:t>
            </w:r>
          </w:p>
        </w:tc>
        <w:tc>
          <w:tcPr>
            <w:tcW w:w="1260" w:type="dxa"/>
          </w:tcPr>
          <w:p w14:paraId="0E3642DF" w14:textId="77777777" w:rsidR="00DD7009" w:rsidRDefault="00DD7009" w:rsidP="00B332AF">
            <w:pPr>
              <w:pStyle w:val="TableParagraph"/>
              <w:rPr>
                <w:rFonts w:ascii="Times New Roman"/>
                <w:sz w:val="18"/>
              </w:rPr>
            </w:pPr>
            <w:r>
              <w:rPr>
                <w:rFonts w:ascii="Times New Roman"/>
                <w:sz w:val="18"/>
              </w:rPr>
              <w:t xml:space="preserve">            </w:t>
            </w:r>
          </w:p>
        </w:tc>
        <w:tc>
          <w:tcPr>
            <w:tcW w:w="1170" w:type="dxa"/>
          </w:tcPr>
          <w:p w14:paraId="52B02539" w14:textId="77777777" w:rsidR="00DD7009" w:rsidRDefault="00DD7009" w:rsidP="00B332AF">
            <w:pPr>
              <w:pStyle w:val="TableParagraph"/>
              <w:rPr>
                <w:rFonts w:ascii="Times New Roman"/>
                <w:sz w:val="18"/>
              </w:rPr>
            </w:pPr>
          </w:p>
        </w:tc>
        <w:tc>
          <w:tcPr>
            <w:tcW w:w="810" w:type="dxa"/>
          </w:tcPr>
          <w:p w14:paraId="4A90EF19" w14:textId="77777777" w:rsidR="00DD7009" w:rsidRDefault="00DD7009" w:rsidP="00B332AF">
            <w:pPr>
              <w:pStyle w:val="TableParagraph"/>
              <w:rPr>
                <w:rFonts w:ascii="Times New Roman"/>
                <w:sz w:val="18"/>
              </w:rPr>
            </w:pPr>
          </w:p>
        </w:tc>
        <w:tc>
          <w:tcPr>
            <w:tcW w:w="776" w:type="dxa"/>
          </w:tcPr>
          <w:p w14:paraId="3531616F" w14:textId="77777777" w:rsidR="00DD7009" w:rsidRDefault="00DD7009" w:rsidP="00B332AF">
            <w:pPr>
              <w:pStyle w:val="TableParagraph"/>
              <w:rPr>
                <w:rFonts w:ascii="Times New Roman"/>
                <w:sz w:val="18"/>
              </w:rPr>
            </w:pPr>
            <w:r>
              <w:rPr>
                <w:rFonts w:ascii="Times New Roman"/>
                <w:sz w:val="18"/>
              </w:rPr>
              <w:t xml:space="preserve">       </w:t>
            </w:r>
          </w:p>
        </w:tc>
      </w:tr>
      <w:tr w:rsidR="00DD7009" w14:paraId="6AB99ABD" w14:textId="77777777" w:rsidTr="00B332AF">
        <w:trPr>
          <w:trHeight w:val="194"/>
        </w:trPr>
        <w:tc>
          <w:tcPr>
            <w:tcW w:w="4662" w:type="dxa"/>
          </w:tcPr>
          <w:p w14:paraId="00E57D94" w14:textId="77777777" w:rsidR="00DD7009" w:rsidRDefault="00DD7009" w:rsidP="00B332AF">
            <w:pPr>
              <w:pStyle w:val="TableParagraph"/>
              <w:spacing w:before="4" w:line="170" w:lineRule="exact"/>
              <w:ind w:left="148"/>
              <w:rPr>
                <w:sz w:val="18"/>
              </w:rPr>
            </w:pPr>
            <w:r>
              <w:rPr>
                <w:w w:val="105"/>
                <w:sz w:val="18"/>
              </w:rPr>
              <w:t>Incest</w:t>
            </w:r>
          </w:p>
        </w:tc>
        <w:tc>
          <w:tcPr>
            <w:tcW w:w="1350" w:type="dxa"/>
          </w:tcPr>
          <w:p w14:paraId="7F0F448B" w14:textId="77777777" w:rsidR="00DD7009" w:rsidRDefault="00DD7009" w:rsidP="00B332AF">
            <w:pPr>
              <w:pStyle w:val="TableParagraph"/>
              <w:rPr>
                <w:rFonts w:ascii="Times New Roman"/>
                <w:sz w:val="12"/>
              </w:rPr>
            </w:pPr>
          </w:p>
        </w:tc>
        <w:tc>
          <w:tcPr>
            <w:tcW w:w="1260" w:type="dxa"/>
          </w:tcPr>
          <w:p w14:paraId="07C58807" w14:textId="77777777" w:rsidR="00DD7009" w:rsidRDefault="00DD7009" w:rsidP="00B332AF">
            <w:pPr>
              <w:pStyle w:val="TableParagraph"/>
              <w:rPr>
                <w:rFonts w:ascii="Times New Roman"/>
                <w:sz w:val="12"/>
              </w:rPr>
            </w:pPr>
          </w:p>
        </w:tc>
        <w:tc>
          <w:tcPr>
            <w:tcW w:w="1170" w:type="dxa"/>
          </w:tcPr>
          <w:p w14:paraId="40003967" w14:textId="77777777" w:rsidR="00DD7009" w:rsidRDefault="00DD7009" w:rsidP="00B332AF">
            <w:pPr>
              <w:pStyle w:val="TableParagraph"/>
              <w:rPr>
                <w:rFonts w:ascii="Times New Roman"/>
                <w:sz w:val="12"/>
              </w:rPr>
            </w:pPr>
          </w:p>
        </w:tc>
        <w:tc>
          <w:tcPr>
            <w:tcW w:w="810" w:type="dxa"/>
          </w:tcPr>
          <w:p w14:paraId="63A6FB7C" w14:textId="77777777" w:rsidR="00DD7009" w:rsidRDefault="00DD7009" w:rsidP="00B332AF">
            <w:pPr>
              <w:pStyle w:val="TableParagraph"/>
              <w:rPr>
                <w:rFonts w:ascii="Times New Roman"/>
                <w:sz w:val="12"/>
              </w:rPr>
            </w:pPr>
          </w:p>
        </w:tc>
        <w:tc>
          <w:tcPr>
            <w:tcW w:w="776" w:type="dxa"/>
          </w:tcPr>
          <w:p w14:paraId="180AA070" w14:textId="77777777" w:rsidR="00DD7009" w:rsidRDefault="00DD7009" w:rsidP="00B332AF">
            <w:pPr>
              <w:pStyle w:val="TableParagraph"/>
              <w:rPr>
                <w:rFonts w:ascii="Times New Roman"/>
                <w:sz w:val="12"/>
              </w:rPr>
            </w:pPr>
          </w:p>
        </w:tc>
      </w:tr>
      <w:tr w:rsidR="00DD7009" w14:paraId="2C75ABEC" w14:textId="77777777" w:rsidTr="00B332AF">
        <w:trPr>
          <w:trHeight w:val="324"/>
        </w:trPr>
        <w:tc>
          <w:tcPr>
            <w:tcW w:w="4662" w:type="dxa"/>
          </w:tcPr>
          <w:p w14:paraId="6D722B62" w14:textId="77777777" w:rsidR="00DD7009" w:rsidRDefault="00DD7009" w:rsidP="00B332AF">
            <w:pPr>
              <w:pStyle w:val="TableParagraph"/>
              <w:spacing w:before="69"/>
              <w:ind w:left="150"/>
              <w:rPr>
                <w:sz w:val="18"/>
              </w:rPr>
            </w:pPr>
            <w:r>
              <w:rPr>
                <w:w w:val="105"/>
                <w:sz w:val="18"/>
              </w:rPr>
              <w:t>Statutory Rape</w:t>
            </w:r>
          </w:p>
        </w:tc>
        <w:tc>
          <w:tcPr>
            <w:tcW w:w="1350" w:type="dxa"/>
          </w:tcPr>
          <w:p w14:paraId="4FF74FED" w14:textId="77777777" w:rsidR="00DD7009" w:rsidRDefault="00DD7009" w:rsidP="00B332AF">
            <w:pPr>
              <w:pStyle w:val="TableParagraph"/>
              <w:rPr>
                <w:rFonts w:ascii="Times New Roman"/>
                <w:sz w:val="18"/>
              </w:rPr>
            </w:pPr>
          </w:p>
        </w:tc>
        <w:tc>
          <w:tcPr>
            <w:tcW w:w="1260" w:type="dxa"/>
          </w:tcPr>
          <w:p w14:paraId="5DC224B7" w14:textId="77777777" w:rsidR="00DD7009" w:rsidRDefault="00DD7009" w:rsidP="00B332AF">
            <w:pPr>
              <w:pStyle w:val="TableParagraph"/>
              <w:rPr>
                <w:rFonts w:ascii="Times New Roman"/>
                <w:sz w:val="18"/>
              </w:rPr>
            </w:pPr>
          </w:p>
        </w:tc>
        <w:tc>
          <w:tcPr>
            <w:tcW w:w="1170" w:type="dxa"/>
          </w:tcPr>
          <w:p w14:paraId="7C0776B7" w14:textId="77777777" w:rsidR="00DD7009" w:rsidRDefault="00DD7009" w:rsidP="00B332AF">
            <w:pPr>
              <w:pStyle w:val="TableParagraph"/>
              <w:rPr>
                <w:rFonts w:ascii="Times New Roman"/>
                <w:sz w:val="18"/>
              </w:rPr>
            </w:pPr>
          </w:p>
        </w:tc>
        <w:tc>
          <w:tcPr>
            <w:tcW w:w="810" w:type="dxa"/>
          </w:tcPr>
          <w:p w14:paraId="45623C72" w14:textId="77777777" w:rsidR="00DD7009" w:rsidRDefault="00DD7009" w:rsidP="00B332AF">
            <w:pPr>
              <w:pStyle w:val="TableParagraph"/>
              <w:rPr>
                <w:rFonts w:ascii="Times New Roman"/>
                <w:sz w:val="18"/>
              </w:rPr>
            </w:pPr>
          </w:p>
        </w:tc>
        <w:tc>
          <w:tcPr>
            <w:tcW w:w="776" w:type="dxa"/>
          </w:tcPr>
          <w:p w14:paraId="64B5C5E4" w14:textId="77777777" w:rsidR="00DD7009" w:rsidRDefault="00DD7009" w:rsidP="00B332AF">
            <w:pPr>
              <w:pStyle w:val="TableParagraph"/>
              <w:rPr>
                <w:rFonts w:ascii="Times New Roman"/>
                <w:sz w:val="18"/>
              </w:rPr>
            </w:pPr>
          </w:p>
        </w:tc>
      </w:tr>
      <w:tr w:rsidR="00DD7009" w14:paraId="19C127CD" w14:textId="77777777" w:rsidTr="00B332AF">
        <w:trPr>
          <w:trHeight w:val="266"/>
        </w:trPr>
        <w:tc>
          <w:tcPr>
            <w:tcW w:w="4662" w:type="dxa"/>
          </w:tcPr>
          <w:p w14:paraId="39514C62" w14:textId="77777777" w:rsidR="00DD7009" w:rsidRDefault="00DD7009" w:rsidP="00B332AF">
            <w:pPr>
              <w:pStyle w:val="TableParagraph"/>
              <w:spacing w:before="4"/>
              <w:ind w:left="150"/>
              <w:rPr>
                <w:sz w:val="18"/>
              </w:rPr>
            </w:pPr>
            <w:r>
              <w:rPr>
                <w:w w:val="105"/>
                <w:sz w:val="18"/>
              </w:rPr>
              <w:t>Fondling</w:t>
            </w:r>
          </w:p>
        </w:tc>
        <w:tc>
          <w:tcPr>
            <w:tcW w:w="1350" w:type="dxa"/>
          </w:tcPr>
          <w:p w14:paraId="7EEC28A9" w14:textId="6200F2AA" w:rsidR="00DD7009" w:rsidRDefault="00DD7009" w:rsidP="00B332AF">
            <w:pPr>
              <w:pStyle w:val="TableParagraph"/>
              <w:rPr>
                <w:rFonts w:ascii="Times New Roman"/>
                <w:sz w:val="18"/>
              </w:rPr>
            </w:pPr>
            <w:r>
              <w:rPr>
                <w:rFonts w:ascii="Times New Roman"/>
                <w:sz w:val="18"/>
              </w:rPr>
              <w:t xml:space="preserve">              </w:t>
            </w:r>
          </w:p>
        </w:tc>
        <w:tc>
          <w:tcPr>
            <w:tcW w:w="1260" w:type="dxa"/>
          </w:tcPr>
          <w:p w14:paraId="44E0CC29" w14:textId="3D78E549" w:rsidR="00DD7009" w:rsidRDefault="00DD7009" w:rsidP="00B332AF">
            <w:pPr>
              <w:pStyle w:val="TableParagraph"/>
              <w:rPr>
                <w:rFonts w:ascii="Times New Roman"/>
                <w:sz w:val="18"/>
              </w:rPr>
            </w:pPr>
            <w:r>
              <w:rPr>
                <w:rFonts w:ascii="Times New Roman"/>
                <w:sz w:val="18"/>
              </w:rPr>
              <w:t xml:space="preserve">              </w:t>
            </w:r>
          </w:p>
        </w:tc>
        <w:tc>
          <w:tcPr>
            <w:tcW w:w="1170" w:type="dxa"/>
          </w:tcPr>
          <w:p w14:paraId="7F0528F7" w14:textId="77777777" w:rsidR="00DD7009" w:rsidRDefault="00DD7009" w:rsidP="00B332AF">
            <w:pPr>
              <w:pStyle w:val="TableParagraph"/>
              <w:rPr>
                <w:rFonts w:ascii="Times New Roman"/>
                <w:sz w:val="18"/>
              </w:rPr>
            </w:pPr>
          </w:p>
        </w:tc>
        <w:tc>
          <w:tcPr>
            <w:tcW w:w="810" w:type="dxa"/>
          </w:tcPr>
          <w:p w14:paraId="04019767" w14:textId="77777777" w:rsidR="00DD7009" w:rsidRDefault="00DD7009" w:rsidP="00B332AF">
            <w:pPr>
              <w:pStyle w:val="TableParagraph"/>
              <w:rPr>
                <w:rFonts w:ascii="Times New Roman"/>
                <w:sz w:val="18"/>
              </w:rPr>
            </w:pPr>
          </w:p>
        </w:tc>
        <w:tc>
          <w:tcPr>
            <w:tcW w:w="776" w:type="dxa"/>
          </w:tcPr>
          <w:p w14:paraId="4C19EDB5" w14:textId="4654C791" w:rsidR="00DD7009" w:rsidRDefault="00DD7009" w:rsidP="00B332AF">
            <w:pPr>
              <w:pStyle w:val="TableParagraph"/>
              <w:rPr>
                <w:rFonts w:ascii="Times New Roman"/>
                <w:sz w:val="18"/>
              </w:rPr>
            </w:pPr>
            <w:r>
              <w:rPr>
                <w:rFonts w:ascii="Times New Roman"/>
                <w:sz w:val="18"/>
              </w:rPr>
              <w:t xml:space="preserve">        </w:t>
            </w:r>
          </w:p>
        </w:tc>
      </w:tr>
      <w:tr w:rsidR="00DD7009" w14:paraId="29D7C51D" w14:textId="77777777" w:rsidTr="00B332AF">
        <w:trPr>
          <w:trHeight w:val="201"/>
        </w:trPr>
        <w:tc>
          <w:tcPr>
            <w:tcW w:w="4662" w:type="dxa"/>
          </w:tcPr>
          <w:p w14:paraId="22209E4B" w14:textId="77777777" w:rsidR="00DD7009" w:rsidRDefault="00DD7009" w:rsidP="00B332AF">
            <w:pPr>
              <w:pStyle w:val="TableParagraph"/>
              <w:spacing w:before="4" w:line="177" w:lineRule="exact"/>
              <w:ind w:left="151"/>
              <w:rPr>
                <w:sz w:val="18"/>
              </w:rPr>
            </w:pPr>
            <w:r>
              <w:rPr>
                <w:sz w:val="18"/>
              </w:rPr>
              <w:t>Rape</w:t>
            </w:r>
          </w:p>
        </w:tc>
        <w:tc>
          <w:tcPr>
            <w:tcW w:w="1350" w:type="dxa"/>
          </w:tcPr>
          <w:p w14:paraId="58656D46" w14:textId="05AD87B9" w:rsidR="00DD7009" w:rsidRDefault="001B746A" w:rsidP="001B746A">
            <w:pPr>
              <w:pStyle w:val="TableParagraph"/>
              <w:spacing w:before="6" w:line="176" w:lineRule="exact"/>
              <w:ind w:left="93"/>
              <w:rPr>
                <w:rFonts w:ascii="Courier New"/>
                <w:sz w:val="21"/>
              </w:rPr>
            </w:pPr>
            <w:r>
              <w:rPr>
                <w:rFonts w:ascii="Courier New"/>
                <w:sz w:val="21"/>
              </w:rPr>
              <w:t xml:space="preserve">    1</w:t>
            </w:r>
          </w:p>
        </w:tc>
        <w:tc>
          <w:tcPr>
            <w:tcW w:w="1260" w:type="dxa"/>
          </w:tcPr>
          <w:p w14:paraId="461E01F4" w14:textId="77777777" w:rsidR="00DD7009" w:rsidRDefault="00DD7009" w:rsidP="00B332AF">
            <w:pPr>
              <w:pStyle w:val="TableParagraph"/>
              <w:spacing w:before="6" w:line="176" w:lineRule="exact"/>
              <w:ind w:left="472"/>
              <w:rPr>
                <w:rFonts w:ascii="Courier New"/>
                <w:sz w:val="21"/>
              </w:rPr>
            </w:pPr>
          </w:p>
        </w:tc>
        <w:tc>
          <w:tcPr>
            <w:tcW w:w="1170" w:type="dxa"/>
          </w:tcPr>
          <w:p w14:paraId="083DBA39" w14:textId="77777777" w:rsidR="00DD7009" w:rsidRDefault="00DD7009" w:rsidP="00B332AF">
            <w:pPr>
              <w:pStyle w:val="TableParagraph"/>
              <w:rPr>
                <w:rFonts w:ascii="Times New Roman"/>
                <w:sz w:val="14"/>
              </w:rPr>
            </w:pPr>
          </w:p>
        </w:tc>
        <w:tc>
          <w:tcPr>
            <w:tcW w:w="810" w:type="dxa"/>
          </w:tcPr>
          <w:p w14:paraId="431DC23F" w14:textId="77777777" w:rsidR="00DD7009" w:rsidRDefault="00DD7009" w:rsidP="00B332AF">
            <w:pPr>
              <w:pStyle w:val="TableParagraph"/>
              <w:rPr>
                <w:rFonts w:ascii="Times New Roman"/>
                <w:sz w:val="14"/>
              </w:rPr>
            </w:pPr>
          </w:p>
        </w:tc>
        <w:tc>
          <w:tcPr>
            <w:tcW w:w="776" w:type="dxa"/>
          </w:tcPr>
          <w:p w14:paraId="67B1C4CC" w14:textId="2A5100DC" w:rsidR="00DD7009" w:rsidRDefault="001B746A" w:rsidP="00B332AF">
            <w:pPr>
              <w:pStyle w:val="TableParagraph"/>
              <w:spacing w:before="20" w:line="161" w:lineRule="exact"/>
              <w:ind w:left="80"/>
              <w:jc w:val="center"/>
              <w:rPr>
                <w:rFonts w:ascii="Courier New"/>
                <w:sz w:val="21"/>
              </w:rPr>
            </w:pPr>
            <w:r>
              <w:rPr>
                <w:rFonts w:ascii="Courier New"/>
                <w:sz w:val="21"/>
              </w:rPr>
              <w:t>1</w:t>
            </w:r>
          </w:p>
        </w:tc>
      </w:tr>
      <w:tr w:rsidR="00DD7009" w14:paraId="25DB5333" w14:textId="77777777" w:rsidTr="00B332AF">
        <w:trPr>
          <w:trHeight w:val="251"/>
        </w:trPr>
        <w:tc>
          <w:tcPr>
            <w:tcW w:w="4662" w:type="dxa"/>
            <w:shd w:val="clear" w:color="auto" w:fill="BFBFBF" w:themeFill="background1" w:themeFillShade="BF"/>
          </w:tcPr>
          <w:p w14:paraId="55B1BECD" w14:textId="77777777" w:rsidR="00DD7009" w:rsidRDefault="00DD7009" w:rsidP="00B332AF">
            <w:pPr>
              <w:pStyle w:val="TableParagraph"/>
              <w:spacing w:before="44" w:line="187" w:lineRule="exact"/>
              <w:ind w:left="155"/>
              <w:rPr>
                <w:rFonts w:ascii="Times New Roman"/>
                <w:b/>
                <w:i/>
                <w:sz w:val="20"/>
              </w:rPr>
            </w:pPr>
            <w:r>
              <w:rPr>
                <w:rFonts w:ascii="Times New Roman"/>
                <w:b/>
                <w:i/>
                <w:w w:val="105"/>
                <w:sz w:val="20"/>
              </w:rPr>
              <w:t>Arrests</w:t>
            </w:r>
          </w:p>
        </w:tc>
        <w:tc>
          <w:tcPr>
            <w:tcW w:w="1350" w:type="dxa"/>
            <w:shd w:val="clear" w:color="auto" w:fill="BFBFBF" w:themeFill="background1" w:themeFillShade="BF"/>
          </w:tcPr>
          <w:p w14:paraId="1EF1B370" w14:textId="77777777" w:rsidR="00DD7009" w:rsidRDefault="00DD7009" w:rsidP="00B332AF">
            <w:pPr>
              <w:pStyle w:val="TableParagraph"/>
              <w:rPr>
                <w:rFonts w:ascii="Times New Roman"/>
                <w:sz w:val="18"/>
              </w:rPr>
            </w:pPr>
          </w:p>
        </w:tc>
        <w:tc>
          <w:tcPr>
            <w:tcW w:w="1260" w:type="dxa"/>
            <w:shd w:val="clear" w:color="auto" w:fill="BFBFBF" w:themeFill="background1" w:themeFillShade="BF"/>
          </w:tcPr>
          <w:p w14:paraId="397D97EB" w14:textId="77777777" w:rsidR="00DD7009" w:rsidRDefault="00DD7009" w:rsidP="00B332AF">
            <w:pPr>
              <w:pStyle w:val="TableParagraph"/>
              <w:rPr>
                <w:rFonts w:ascii="Times New Roman"/>
                <w:sz w:val="18"/>
              </w:rPr>
            </w:pPr>
          </w:p>
        </w:tc>
        <w:tc>
          <w:tcPr>
            <w:tcW w:w="1170" w:type="dxa"/>
            <w:shd w:val="clear" w:color="auto" w:fill="BFBFBF" w:themeFill="background1" w:themeFillShade="BF"/>
          </w:tcPr>
          <w:p w14:paraId="2239F01C" w14:textId="77777777" w:rsidR="00DD7009" w:rsidRDefault="00DD7009" w:rsidP="00B332AF">
            <w:pPr>
              <w:pStyle w:val="TableParagraph"/>
              <w:rPr>
                <w:rFonts w:ascii="Times New Roman"/>
                <w:sz w:val="18"/>
              </w:rPr>
            </w:pPr>
          </w:p>
        </w:tc>
        <w:tc>
          <w:tcPr>
            <w:tcW w:w="810" w:type="dxa"/>
            <w:shd w:val="clear" w:color="auto" w:fill="BFBFBF" w:themeFill="background1" w:themeFillShade="BF"/>
          </w:tcPr>
          <w:p w14:paraId="23BD1E91" w14:textId="77777777" w:rsidR="00DD7009" w:rsidRDefault="00DD7009" w:rsidP="00B332AF">
            <w:pPr>
              <w:pStyle w:val="TableParagraph"/>
              <w:rPr>
                <w:rFonts w:ascii="Times New Roman"/>
                <w:sz w:val="18"/>
              </w:rPr>
            </w:pPr>
          </w:p>
        </w:tc>
        <w:tc>
          <w:tcPr>
            <w:tcW w:w="776" w:type="dxa"/>
            <w:shd w:val="clear" w:color="auto" w:fill="BFBFBF" w:themeFill="background1" w:themeFillShade="BF"/>
          </w:tcPr>
          <w:p w14:paraId="294A6397" w14:textId="77777777" w:rsidR="00DD7009" w:rsidRDefault="00DD7009" w:rsidP="00B332AF">
            <w:pPr>
              <w:pStyle w:val="TableParagraph"/>
              <w:rPr>
                <w:rFonts w:ascii="Times New Roman"/>
                <w:sz w:val="18"/>
              </w:rPr>
            </w:pPr>
          </w:p>
        </w:tc>
      </w:tr>
      <w:tr w:rsidR="00DD7009" w14:paraId="321A8375" w14:textId="77777777" w:rsidTr="00B332AF">
        <w:trPr>
          <w:trHeight w:val="338"/>
        </w:trPr>
        <w:tc>
          <w:tcPr>
            <w:tcW w:w="4662" w:type="dxa"/>
          </w:tcPr>
          <w:p w14:paraId="6A139FF8" w14:textId="77777777" w:rsidR="00DD7009" w:rsidRDefault="00DD7009" w:rsidP="00B332AF">
            <w:pPr>
              <w:pStyle w:val="TableParagraph"/>
              <w:spacing w:before="69"/>
              <w:ind w:left="152"/>
              <w:rPr>
                <w:sz w:val="18"/>
              </w:rPr>
            </w:pPr>
            <w:r>
              <w:rPr>
                <w:w w:val="105"/>
                <w:sz w:val="18"/>
              </w:rPr>
              <w:t>Liquor Law Violations</w:t>
            </w:r>
          </w:p>
        </w:tc>
        <w:tc>
          <w:tcPr>
            <w:tcW w:w="1350" w:type="dxa"/>
          </w:tcPr>
          <w:p w14:paraId="0DECE223" w14:textId="3C2210DD" w:rsidR="00DD7009" w:rsidRDefault="00DD7009" w:rsidP="00B332AF">
            <w:pPr>
              <w:pStyle w:val="TableParagraph"/>
              <w:rPr>
                <w:rFonts w:ascii="Times New Roman"/>
                <w:sz w:val="18"/>
              </w:rPr>
            </w:pPr>
            <w:r>
              <w:rPr>
                <w:rFonts w:ascii="Times New Roman"/>
                <w:sz w:val="18"/>
              </w:rPr>
              <w:t xml:space="preserve">            </w:t>
            </w:r>
            <w:r w:rsidR="001B746A">
              <w:rPr>
                <w:rFonts w:ascii="Times New Roman"/>
                <w:sz w:val="18"/>
              </w:rPr>
              <w:t xml:space="preserve">  11</w:t>
            </w:r>
          </w:p>
        </w:tc>
        <w:tc>
          <w:tcPr>
            <w:tcW w:w="1260" w:type="dxa"/>
          </w:tcPr>
          <w:p w14:paraId="53AC018D" w14:textId="77777777" w:rsidR="00DD7009" w:rsidRDefault="00DD7009" w:rsidP="00B332AF">
            <w:pPr>
              <w:pStyle w:val="TableParagraph"/>
              <w:rPr>
                <w:rFonts w:ascii="Times New Roman"/>
                <w:sz w:val="18"/>
              </w:rPr>
            </w:pPr>
            <w:r>
              <w:rPr>
                <w:rFonts w:ascii="Times New Roman"/>
                <w:sz w:val="18"/>
              </w:rPr>
              <w:t xml:space="preserve">           </w:t>
            </w:r>
          </w:p>
        </w:tc>
        <w:tc>
          <w:tcPr>
            <w:tcW w:w="1170" w:type="dxa"/>
          </w:tcPr>
          <w:p w14:paraId="08C457D7" w14:textId="77777777" w:rsidR="00DD7009" w:rsidRDefault="00DD7009" w:rsidP="00B332AF">
            <w:pPr>
              <w:pStyle w:val="TableParagraph"/>
              <w:rPr>
                <w:rFonts w:ascii="Times New Roman"/>
                <w:sz w:val="18"/>
              </w:rPr>
            </w:pPr>
          </w:p>
        </w:tc>
        <w:tc>
          <w:tcPr>
            <w:tcW w:w="810" w:type="dxa"/>
          </w:tcPr>
          <w:p w14:paraId="6F6A8FDF" w14:textId="77777777" w:rsidR="00DD7009" w:rsidRDefault="00DD7009" w:rsidP="00B332AF">
            <w:pPr>
              <w:pStyle w:val="TableParagraph"/>
              <w:rPr>
                <w:rFonts w:ascii="Times New Roman"/>
                <w:sz w:val="18"/>
              </w:rPr>
            </w:pPr>
          </w:p>
        </w:tc>
        <w:tc>
          <w:tcPr>
            <w:tcW w:w="776" w:type="dxa"/>
          </w:tcPr>
          <w:p w14:paraId="661E43C3" w14:textId="00299771" w:rsidR="00DD7009" w:rsidRDefault="00DD7009" w:rsidP="00B332AF">
            <w:pPr>
              <w:pStyle w:val="TableParagraph"/>
              <w:rPr>
                <w:rFonts w:ascii="Times New Roman"/>
                <w:sz w:val="18"/>
              </w:rPr>
            </w:pPr>
            <w:r>
              <w:rPr>
                <w:rFonts w:ascii="Times New Roman"/>
                <w:sz w:val="18"/>
              </w:rPr>
              <w:t xml:space="preserve">       </w:t>
            </w:r>
            <w:r w:rsidR="001B746A">
              <w:rPr>
                <w:rFonts w:ascii="Times New Roman"/>
                <w:sz w:val="18"/>
              </w:rPr>
              <w:t>11</w:t>
            </w:r>
          </w:p>
        </w:tc>
      </w:tr>
      <w:tr w:rsidR="00DD7009" w14:paraId="2ECDA80B" w14:textId="77777777" w:rsidTr="00B332AF">
        <w:trPr>
          <w:trHeight w:val="259"/>
        </w:trPr>
        <w:tc>
          <w:tcPr>
            <w:tcW w:w="4662" w:type="dxa"/>
          </w:tcPr>
          <w:p w14:paraId="3E31DD65" w14:textId="77777777" w:rsidR="00DD7009" w:rsidRDefault="00DD7009" w:rsidP="00B332AF">
            <w:pPr>
              <w:pStyle w:val="TableParagraph"/>
              <w:spacing w:line="204" w:lineRule="exact"/>
              <w:ind w:left="151"/>
              <w:rPr>
                <w:sz w:val="18"/>
              </w:rPr>
            </w:pPr>
            <w:r>
              <w:rPr>
                <w:w w:val="110"/>
                <w:sz w:val="18"/>
              </w:rPr>
              <w:t>Drug Law Violation</w:t>
            </w:r>
          </w:p>
        </w:tc>
        <w:tc>
          <w:tcPr>
            <w:tcW w:w="1350" w:type="dxa"/>
          </w:tcPr>
          <w:p w14:paraId="1A0746E2" w14:textId="33E40126" w:rsidR="00DD7009" w:rsidRDefault="001B746A" w:rsidP="00B332AF">
            <w:pPr>
              <w:pStyle w:val="TableParagraph"/>
              <w:rPr>
                <w:rFonts w:ascii="Times New Roman"/>
                <w:sz w:val="18"/>
              </w:rPr>
            </w:pPr>
            <w:r>
              <w:rPr>
                <w:rFonts w:ascii="Times New Roman"/>
                <w:sz w:val="18"/>
              </w:rPr>
              <w:t xml:space="preserve">              5</w:t>
            </w:r>
          </w:p>
        </w:tc>
        <w:tc>
          <w:tcPr>
            <w:tcW w:w="1260" w:type="dxa"/>
          </w:tcPr>
          <w:p w14:paraId="243701C1" w14:textId="77777777" w:rsidR="00DD7009" w:rsidRDefault="00DD7009" w:rsidP="00B332AF">
            <w:pPr>
              <w:pStyle w:val="TableParagraph"/>
              <w:rPr>
                <w:rFonts w:ascii="Times New Roman"/>
                <w:sz w:val="18"/>
              </w:rPr>
            </w:pPr>
          </w:p>
        </w:tc>
        <w:tc>
          <w:tcPr>
            <w:tcW w:w="1170" w:type="dxa"/>
          </w:tcPr>
          <w:p w14:paraId="6D4AFEAF" w14:textId="77777777" w:rsidR="00DD7009" w:rsidRDefault="00DD7009" w:rsidP="00B332AF">
            <w:pPr>
              <w:pStyle w:val="TableParagraph"/>
              <w:rPr>
                <w:rFonts w:ascii="Times New Roman"/>
                <w:sz w:val="18"/>
              </w:rPr>
            </w:pPr>
          </w:p>
        </w:tc>
        <w:tc>
          <w:tcPr>
            <w:tcW w:w="810" w:type="dxa"/>
          </w:tcPr>
          <w:p w14:paraId="71197AE7" w14:textId="77777777" w:rsidR="00DD7009" w:rsidRDefault="00DD7009" w:rsidP="00B332AF">
            <w:pPr>
              <w:pStyle w:val="TableParagraph"/>
              <w:rPr>
                <w:rFonts w:ascii="Times New Roman"/>
                <w:sz w:val="18"/>
              </w:rPr>
            </w:pPr>
          </w:p>
        </w:tc>
        <w:tc>
          <w:tcPr>
            <w:tcW w:w="776" w:type="dxa"/>
          </w:tcPr>
          <w:p w14:paraId="798CEF85" w14:textId="385CFBD6" w:rsidR="00DD7009" w:rsidRDefault="001B746A" w:rsidP="00B332AF">
            <w:pPr>
              <w:pStyle w:val="TableParagraph"/>
              <w:rPr>
                <w:rFonts w:ascii="Times New Roman"/>
                <w:sz w:val="18"/>
              </w:rPr>
            </w:pPr>
            <w:r>
              <w:rPr>
                <w:rFonts w:ascii="Times New Roman"/>
                <w:sz w:val="18"/>
              </w:rPr>
              <w:t xml:space="preserve">        5</w:t>
            </w:r>
          </w:p>
        </w:tc>
      </w:tr>
      <w:tr w:rsidR="00DD7009" w14:paraId="47BD2B20" w14:textId="77777777" w:rsidTr="00B332AF">
        <w:trPr>
          <w:trHeight w:val="266"/>
        </w:trPr>
        <w:tc>
          <w:tcPr>
            <w:tcW w:w="4662" w:type="dxa"/>
          </w:tcPr>
          <w:p w14:paraId="22B48909" w14:textId="77777777" w:rsidR="00DD7009" w:rsidRDefault="00DD7009" w:rsidP="00B332AF">
            <w:pPr>
              <w:pStyle w:val="TableParagraph"/>
              <w:spacing w:before="4"/>
              <w:ind w:left="156"/>
              <w:rPr>
                <w:sz w:val="18"/>
              </w:rPr>
            </w:pPr>
            <w:r>
              <w:rPr>
                <w:w w:val="105"/>
                <w:sz w:val="18"/>
              </w:rPr>
              <w:t>Weapons Law Violation</w:t>
            </w:r>
          </w:p>
        </w:tc>
        <w:tc>
          <w:tcPr>
            <w:tcW w:w="1350" w:type="dxa"/>
          </w:tcPr>
          <w:p w14:paraId="02F9EC59" w14:textId="77777777" w:rsidR="00DD7009" w:rsidRDefault="00DD7009" w:rsidP="00B332AF">
            <w:pPr>
              <w:pStyle w:val="TableParagraph"/>
              <w:rPr>
                <w:rFonts w:ascii="Times New Roman"/>
                <w:sz w:val="18"/>
              </w:rPr>
            </w:pPr>
          </w:p>
        </w:tc>
        <w:tc>
          <w:tcPr>
            <w:tcW w:w="1260" w:type="dxa"/>
          </w:tcPr>
          <w:p w14:paraId="48ECD026" w14:textId="77777777" w:rsidR="00DD7009" w:rsidRDefault="00DD7009" w:rsidP="00B332AF">
            <w:pPr>
              <w:pStyle w:val="TableParagraph"/>
              <w:rPr>
                <w:rFonts w:ascii="Times New Roman"/>
                <w:sz w:val="18"/>
              </w:rPr>
            </w:pPr>
          </w:p>
        </w:tc>
        <w:tc>
          <w:tcPr>
            <w:tcW w:w="1170" w:type="dxa"/>
          </w:tcPr>
          <w:p w14:paraId="3FFA1607" w14:textId="77777777" w:rsidR="00DD7009" w:rsidRDefault="00DD7009" w:rsidP="00B332AF">
            <w:pPr>
              <w:pStyle w:val="TableParagraph"/>
              <w:rPr>
                <w:rFonts w:ascii="Times New Roman"/>
                <w:sz w:val="18"/>
              </w:rPr>
            </w:pPr>
          </w:p>
        </w:tc>
        <w:tc>
          <w:tcPr>
            <w:tcW w:w="810" w:type="dxa"/>
          </w:tcPr>
          <w:p w14:paraId="782BDB50" w14:textId="77777777" w:rsidR="00DD7009" w:rsidRDefault="00DD7009" w:rsidP="00B332AF">
            <w:pPr>
              <w:pStyle w:val="TableParagraph"/>
              <w:rPr>
                <w:rFonts w:ascii="Times New Roman"/>
                <w:sz w:val="18"/>
              </w:rPr>
            </w:pPr>
          </w:p>
        </w:tc>
        <w:tc>
          <w:tcPr>
            <w:tcW w:w="776" w:type="dxa"/>
          </w:tcPr>
          <w:p w14:paraId="458984EC" w14:textId="77777777" w:rsidR="00DD7009" w:rsidRDefault="00DD7009" w:rsidP="00B332AF">
            <w:pPr>
              <w:pStyle w:val="TableParagraph"/>
              <w:rPr>
                <w:rFonts w:ascii="Times New Roman"/>
                <w:sz w:val="18"/>
              </w:rPr>
            </w:pPr>
          </w:p>
        </w:tc>
      </w:tr>
      <w:tr w:rsidR="00DD7009" w14:paraId="2F091001" w14:textId="77777777" w:rsidTr="00B332AF">
        <w:trPr>
          <w:trHeight w:val="259"/>
        </w:trPr>
        <w:tc>
          <w:tcPr>
            <w:tcW w:w="4662" w:type="dxa"/>
            <w:shd w:val="clear" w:color="auto" w:fill="BFBFBF" w:themeFill="background1" w:themeFillShade="BF"/>
          </w:tcPr>
          <w:p w14:paraId="3F2C38DA" w14:textId="77777777" w:rsidR="00DD7009" w:rsidRDefault="00DD7009" w:rsidP="00B332AF">
            <w:pPr>
              <w:pStyle w:val="TableParagraph"/>
              <w:spacing w:line="209" w:lineRule="exact"/>
              <w:ind w:left="165"/>
              <w:rPr>
                <w:rFonts w:ascii="Times New Roman"/>
                <w:b/>
                <w:i/>
                <w:sz w:val="20"/>
              </w:rPr>
            </w:pPr>
            <w:r>
              <w:rPr>
                <w:rFonts w:ascii="Times New Roman"/>
                <w:b/>
                <w:i/>
                <w:sz w:val="20"/>
              </w:rPr>
              <w:t>Disciplinary Referrals</w:t>
            </w:r>
          </w:p>
        </w:tc>
        <w:tc>
          <w:tcPr>
            <w:tcW w:w="1350" w:type="dxa"/>
            <w:shd w:val="clear" w:color="auto" w:fill="BFBFBF" w:themeFill="background1" w:themeFillShade="BF"/>
          </w:tcPr>
          <w:p w14:paraId="1E8DCEF3" w14:textId="77777777" w:rsidR="00DD7009" w:rsidRDefault="00DD7009" w:rsidP="00B332AF">
            <w:pPr>
              <w:pStyle w:val="TableParagraph"/>
              <w:rPr>
                <w:rFonts w:ascii="Times New Roman"/>
                <w:sz w:val="18"/>
              </w:rPr>
            </w:pPr>
          </w:p>
        </w:tc>
        <w:tc>
          <w:tcPr>
            <w:tcW w:w="1260" w:type="dxa"/>
            <w:shd w:val="clear" w:color="auto" w:fill="BFBFBF" w:themeFill="background1" w:themeFillShade="BF"/>
          </w:tcPr>
          <w:p w14:paraId="41490C41" w14:textId="77777777" w:rsidR="00DD7009" w:rsidRDefault="00DD7009" w:rsidP="00B332AF">
            <w:pPr>
              <w:pStyle w:val="TableParagraph"/>
              <w:rPr>
                <w:rFonts w:ascii="Times New Roman"/>
                <w:sz w:val="18"/>
              </w:rPr>
            </w:pPr>
          </w:p>
        </w:tc>
        <w:tc>
          <w:tcPr>
            <w:tcW w:w="1170" w:type="dxa"/>
            <w:shd w:val="clear" w:color="auto" w:fill="BFBFBF" w:themeFill="background1" w:themeFillShade="BF"/>
          </w:tcPr>
          <w:p w14:paraId="2A67FA7F" w14:textId="77777777" w:rsidR="00DD7009" w:rsidRDefault="00DD7009" w:rsidP="00B332AF">
            <w:pPr>
              <w:pStyle w:val="TableParagraph"/>
              <w:rPr>
                <w:rFonts w:ascii="Times New Roman"/>
                <w:sz w:val="18"/>
              </w:rPr>
            </w:pPr>
          </w:p>
        </w:tc>
        <w:tc>
          <w:tcPr>
            <w:tcW w:w="810" w:type="dxa"/>
            <w:shd w:val="clear" w:color="auto" w:fill="BFBFBF" w:themeFill="background1" w:themeFillShade="BF"/>
          </w:tcPr>
          <w:p w14:paraId="7201AEA7" w14:textId="77777777" w:rsidR="00DD7009" w:rsidRDefault="00DD7009" w:rsidP="00B332AF">
            <w:pPr>
              <w:pStyle w:val="TableParagraph"/>
              <w:rPr>
                <w:rFonts w:ascii="Times New Roman"/>
                <w:sz w:val="18"/>
              </w:rPr>
            </w:pPr>
          </w:p>
        </w:tc>
        <w:tc>
          <w:tcPr>
            <w:tcW w:w="776" w:type="dxa"/>
            <w:shd w:val="clear" w:color="auto" w:fill="BFBFBF" w:themeFill="background1" w:themeFillShade="BF"/>
          </w:tcPr>
          <w:p w14:paraId="459638AD" w14:textId="77777777" w:rsidR="00DD7009" w:rsidRDefault="00DD7009" w:rsidP="00B332AF">
            <w:pPr>
              <w:pStyle w:val="TableParagraph"/>
              <w:rPr>
                <w:rFonts w:ascii="Times New Roman"/>
                <w:sz w:val="18"/>
              </w:rPr>
            </w:pPr>
          </w:p>
        </w:tc>
      </w:tr>
      <w:tr w:rsidR="00DD7009" w14:paraId="16279CEB" w14:textId="77777777" w:rsidTr="00B332AF">
        <w:trPr>
          <w:trHeight w:val="266"/>
        </w:trPr>
        <w:tc>
          <w:tcPr>
            <w:tcW w:w="4662" w:type="dxa"/>
          </w:tcPr>
          <w:p w14:paraId="09B7B0F6" w14:textId="77777777" w:rsidR="00DD7009" w:rsidRDefault="00DD7009" w:rsidP="00B332AF">
            <w:pPr>
              <w:pStyle w:val="TableParagraph"/>
              <w:spacing w:line="204" w:lineRule="exact"/>
              <w:ind w:left="152"/>
              <w:rPr>
                <w:sz w:val="18"/>
              </w:rPr>
            </w:pPr>
            <w:r>
              <w:rPr>
                <w:w w:val="105"/>
                <w:sz w:val="18"/>
              </w:rPr>
              <w:t>Liquor Law Violations</w:t>
            </w:r>
          </w:p>
        </w:tc>
        <w:tc>
          <w:tcPr>
            <w:tcW w:w="1350" w:type="dxa"/>
          </w:tcPr>
          <w:p w14:paraId="670C827D" w14:textId="165C80B2" w:rsidR="00DD7009" w:rsidRDefault="00DD7009" w:rsidP="00B332AF">
            <w:pPr>
              <w:pStyle w:val="TableParagraph"/>
              <w:spacing w:before="6"/>
              <w:ind w:left="484" w:right="391"/>
              <w:rPr>
                <w:rFonts w:ascii="Courier New"/>
                <w:sz w:val="21"/>
              </w:rPr>
            </w:pPr>
          </w:p>
        </w:tc>
        <w:tc>
          <w:tcPr>
            <w:tcW w:w="1260" w:type="dxa"/>
          </w:tcPr>
          <w:p w14:paraId="65F6ED4B" w14:textId="2CFC7181" w:rsidR="00DD7009" w:rsidRDefault="00DD7009" w:rsidP="00B332AF">
            <w:pPr>
              <w:pStyle w:val="TableParagraph"/>
              <w:spacing w:before="6"/>
              <w:ind w:left="421"/>
              <w:rPr>
                <w:rFonts w:ascii="Courier New"/>
                <w:sz w:val="21"/>
              </w:rPr>
            </w:pPr>
            <w:r>
              <w:rPr>
                <w:rFonts w:ascii="Courier New"/>
                <w:sz w:val="21"/>
              </w:rPr>
              <w:t xml:space="preserve"> </w:t>
            </w:r>
          </w:p>
        </w:tc>
        <w:tc>
          <w:tcPr>
            <w:tcW w:w="1170" w:type="dxa"/>
          </w:tcPr>
          <w:p w14:paraId="4CFA4810" w14:textId="77777777" w:rsidR="00DD7009" w:rsidRDefault="00DD7009" w:rsidP="00B332AF">
            <w:pPr>
              <w:pStyle w:val="TableParagraph"/>
              <w:rPr>
                <w:rFonts w:ascii="Times New Roman"/>
                <w:sz w:val="18"/>
              </w:rPr>
            </w:pPr>
          </w:p>
        </w:tc>
        <w:tc>
          <w:tcPr>
            <w:tcW w:w="810" w:type="dxa"/>
          </w:tcPr>
          <w:p w14:paraId="38AB6448" w14:textId="370DE808" w:rsidR="00DD7009" w:rsidRDefault="00DD7009" w:rsidP="00B332AF">
            <w:pPr>
              <w:pStyle w:val="TableParagraph"/>
              <w:rPr>
                <w:rFonts w:ascii="Times New Roman"/>
                <w:sz w:val="18"/>
              </w:rPr>
            </w:pPr>
            <w:r>
              <w:rPr>
                <w:rFonts w:ascii="Times New Roman"/>
                <w:sz w:val="18"/>
              </w:rPr>
              <w:t xml:space="preserve">         </w:t>
            </w:r>
          </w:p>
        </w:tc>
        <w:tc>
          <w:tcPr>
            <w:tcW w:w="776" w:type="dxa"/>
          </w:tcPr>
          <w:p w14:paraId="2232E929" w14:textId="3D9EB671" w:rsidR="00DD7009" w:rsidRDefault="00DD7009" w:rsidP="00B332AF">
            <w:pPr>
              <w:pStyle w:val="TableParagraph"/>
              <w:spacing w:before="20" w:line="226" w:lineRule="exact"/>
              <w:ind w:left="101" w:right="13"/>
              <w:jc w:val="center"/>
              <w:rPr>
                <w:rFonts w:ascii="Courier New"/>
                <w:sz w:val="21"/>
              </w:rPr>
            </w:pPr>
          </w:p>
        </w:tc>
      </w:tr>
      <w:tr w:rsidR="00DD7009" w14:paraId="322527D4" w14:textId="77777777" w:rsidTr="00B332AF">
        <w:trPr>
          <w:trHeight w:val="201"/>
        </w:trPr>
        <w:tc>
          <w:tcPr>
            <w:tcW w:w="4662" w:type="dxa"/>
          </w:tcPr>
          <w:p w14:paraId="08BBA0BE" w14:textId="77777777" w:rsidR="00DD7009" w:rsidRDefault="00DD7009" w:rsidP="00B332AF">
            <w:pPr>
              <w:pStyle w:val="TableParagraph"/>
              <w:spacing w:line="181" w:lineRule="exact"/>
              <w:ind w:left="159"/>
              <w:rPr>
                <w:sz w:val="18"/>
              </w:rPr>
            </w:pPr>
            <w:r>
              <w:rPr>
                <w:w w:val="110"/>
                <w:sz w:val="18"/>
              </w:rPr>
              <w:t>Drug Law Violation</w:t>
            </w:r>
          </w:p>
        </w:tc>
        <w:tc>
          <w:tcPr>
            <w:tcW w:w="1350" w:type="dxa"/>
          </w:tcPr>
          <w:p w14:paraId="2112436F" w14:textId="5FE8D8CA" w:rsidR="00DD7009" w:rsidRDefault="00DD7009" w:rsidP="00B332AF">
            <w:pPr>
              <w:pStyle w:val="TableParagraph"/>
              <w:spacing w:line="181" w:lineRule="exact"/>
              <w:ind w:left="94"/>
              <w:jc w:val="center"/>
              <w:rPr>
                <w:rFonts w:ascii="Times New Roman"/>
                <w:sz w:val="20"/>
              </w:rPr>
            </w:pPr>
          </w:p>
        </w:tc>
        <w:tc>
          <w:tcPr>
            <w:tcW w:w="1260" w:type="dxa"/>
          </w:tcPr>
          <w:p w14:paraId="54B1CBD2" w14:textId="40E1F201" w:rsidR="00DD7009" w:rsidRDefault="00DD7009" w:rsidP="00B332AF">
            <w:pPr>
              <w:pStyle w:val="TableParagraph"/>
              <w:spacing w:line="181" w:lineRule="exact"/>
              <w:ind w:left="489"/>
              <w:rPr>
                <w:rFonts w:ascii="Times New Roman"/>
                <w:sz w:val="20"/>
              </w:rPr>
            </w:pPr>
            <w:r>
              <w:rPr>
                <w:rFonts w:ascii="Times New Roman"/>
                <w:sz w:val="20"/>
              </w:rPr>
              <w:t xml:space="preserve"> </w:t>
            </w:r>
          </w:p>
        </w:tc>
        <w:tc>
          <w:tcPr>
            <w:tcW w:w="1170" w:type="dxa"/>
          </w:tcPr>
          <w:p w14:paraId="43E5109B" w14:textId="77777777" w:rsidR="00DD7009" w:rsidRDefault="00DD7009" w:rsidP="00B332AF">
            <w:pPr>
              <w:pStyle w:val="TableParagraph"/>
              <w:rPr>
                <w:rFonts w:ascii="Times New Roman"/>
                <w:sz w:val="14"/>
              </w:rPr>
            </w:pPr>
          </w:p>
        </w:tc>
        <w:tc>
          <w:tcPr>
            <w:tcW w:w="810" w:type="dxa"/>
          </w:tcPr>
          <w:p w14:paraId="45BAD191" w14:textId="77777777" w:rsidR="00DD7009" w:rsidRPr="006F01E6" w:rsidRDefault="00DD7009" w:rsidP="00B332AF">
            <w:pPr>
              <w:pStyle w:val="TableParagraph"/>
              <w:rPr>
                <w:rFonts w:ascii="Times New Roman"/>
                <w:sz w:val="20"/>
                <w:szCs w:val="20"/>
              </w:rPr>
            </w:pPr>
            <w:r w:rsidRPr="006F01E6">
              <w:rPr>
                <w:rFonts w:ascii="Times New Roman"/>
                <w:sz w:val="20"/>
                <w:szCs w:val="20"/>
              </w:rPr>
              <w:t xml:space="preserve">       </w:t>
            </w:r>
          </w:p>
        </w:tc>
        <w:tc>
          <w:tcPr>
            <w:tcW w:w="776" w:type="dxa"/>
          </w:tcPr>
          <w:p w14:paraId="2B06778D" w14:textId="1BEE4D2C" w:rsidR="00DD7009" w:rsidRDefault="00DD7009" w:rsidP="00B332AF">
            <w:pPr>
              <w:pStyle w:val="TableParagraph"/>
              <w:spacing w:before="1" w:line="180" w:lineRule="exact"/>
              <w:ind w:left="96"/>
              <w:jc w:val="center"/>
              <w:rPr>
                <w:rFonts w:ascii="Times New Roman"/>
                <w:sz w:val="20"/>
              </w:rPr>
            </w:pPr>
          </w:p>
        </w:tc>
      </w:tr>
      <w:tr w:rsidR="00DD7009" w14:paraId="5BA2D5BC" w14:textId="77777777" w:rsidTr="00B332AF">
        <w:trPr>
          <w:trHeight w:val="324"/>
        </w:trPr>
        <w:tc>
          <w:tcPr>
            <w:tcW w:w="4662" w:type="dxa"/>
          </w:tcPr>
          <w:p w14:paraId="5675AE0E" w14:textId="77777777" w:rsidR="00DD7009" w:rsidRDefault="00DD7009" w:rsidP="00B332AF">
            <w:pPr>
              <w:pStyle w:val="TableParagraph"/>
              <w:spacing w:before="55"/>
              <w:ind w:left="156"/>
              <w:rPr>
                <w:sz w:val="18"/>
              </w:rPr>
            </w:pPr>
            <w:r>
              <w:rPr>
                <w:w w:val="105"/>
                <w:sz w:val="18"/>
              </w:rPr>
              <w:t>Weapons Law Violation</w:t>
            </w:r>
          </w:p>
        </w:tc>
        <w:tc>
          <w:tcPr>
            <w:tcW w:w="1350" w:type="dxa"/>
          </w:tcPr>
          <w:p w14:paraId="7BA33835" w14:textId="77777777" w:rsidR="00DD7009" w:rsidRDefault="00DD7009" w:rsidP="00B332AF">
            <w:pPr>
              <w:pStyle w:val="TableParagraph"/>
              <w:rPr>
                <w:rFonts w:ascii="Times New Roman"/>
                <w:sz w:val="18"/>
              </w:rPr>
            </w:pPr>
          </w:p>
        </w:tc>
        <w:tc>
          <w:tcPr>
            <w:tcW w:w="1260" w:type="dxa"/>
          </w:tcPr>
          <w:p w14:paraId="3FB04363" w14:textId="77777777" w:rsidR="00DD7009" w:rsidRDefault="00DD7009" w:rsidP="00B332AF">
            <w:pPr>
              <w:pStyle w:val="TableParagraph"/>
              <w:rPr>
                <w:rFonts w:ascii="Times New Roman"/>
                <w:sz w:val="18"/>
              </w:rPr>
            </w:pPr>
          </w:p>
        </w:tc>
        <w:tc>
          <w:tcPr>
            <w:tcW w:w="1170" w:type="dxa"/>
          </w:tcPr>
          <w:p w14:paraId="681609CD" w14:textId="77777777" w:rsidR="00DD7009" w:rsidRDefault="00DD7009" w:rsidP="00B332AF">
            <w:pPr>
              <w:pStyle w:val="TableParagraph"/>
              <w:rPr>
                <w:rFonts w:ascii="Times New Roman"/>
                <w:sz w:val="18"/>
              </w:rPr>
            </w:pPr>
          </w:p>
        </w:tc>
        <w:tc>
          <w:tcPr>
            <w:tcW w:w="810" w:type="dxa"/>
          </w:tcPr>
          <w:p w14:paraId="3082D956" w14:textId="77777777" w:rsidR="00DD7009" w:rsidRDefault="00DD7009" w:rsidP="00B332AF">
            <w:pPr>
              <w:pStyle w:val="TableParagraph"/>
              <w:rPr>
                <w:rFonts w:ascii="Times New Roman"/>
                <w:sz w:val="18"/>
              </w:rPr>
            </w:pPr>
          </w:p>
        </w:tc>
        <w:tc>
          <w:tcPr>
            <w:tcW w:w="776" w:type="dxa"/>
          </w:tcPr>
          <w:p w14:paraId="26D8863F" w14:textId="77777777" w:rsidR="00DD7009" w:rsidRDefault="00DD7009" w:rsidP="00B332AF">
            <w:pPr>
              <w:pStyle w:val="TableParagraph"/>
              <w:rPr>
                <w:rFonts w:ascii="Times New Roman"/>
                <w:sz w:val="18"/>
              </w:rPr>
            </w:pPr>
          </w:p>
        </w:tc>
      </w:tr>
      <w:tr w:rsidR="00DD7009" w14:paraId="62778793" w14:textId="77777777" w:rsidTr="00B332AF">
        <w:trPr>
          <w:trHeight w:val="259"/>
        </w:trPr>
        <w:tc>
          <w:tcPr>
            <w:tcW w:w="4662" w:type="dxa"/>
            <w:shd w:val="clear" w:color="auto" w:fill="BFBFBF" w:themeFill="background1" w:themeFillShade="BF"/>
          </w:tcPr>
          <w:p w14:paraId="10EE65A4" w14:textId="77777777" w:rsidR="00DD7009" w:rsidRDefault="00DD7009" w:rsidP="00B332AF">
            <w:pPr>
              <w:pStyle w:val="TableParagraph"/>
              <w:spacing w:line="209" w:lineRule="exact"/>
              <w:ind w:left="149"/>
              <w:rPr>
                <w:rFonts w:ascii="Times New Roman"/>
                <w:b/>
                <w:i/>
                <w:sz w:val="20"/>
              </w:rPr>
            </w:pPr>
            <w:r>
              <w:rPr>
                <w:rFonts w:ascii="Times New Roman"/>
                <w:b/>
                <w:i/>
                <w:sz w:val="20"/>
              </w:rPr>
              <w:t>VAWA Offenses</w:t>
            </w:r>
          </w:p>
        </w:tc>
        <w:tc>
          <w:tcPr>
            <w:tcW w:w="1350" w:type="dxa"/>
            <w:shd w:val="clear" w:color="auto" w:fill="BFBFBF" w:themeFill="background1" w:themeFillShade="BF"/>
          </w:tcPr>
          <w:p w14:paraId="24BDFDFA" w14:textId="77777777" w:rsidR="00DD7009" w:rsidRDefault="00DD7009" w:rsidP="00B332AF">
            <w:pPr>
              <w:pStyle w:val="TableParagraph"/>
              <w:rPr>
                <w:rFonts w:ascii="Times New Roman"/>
                <w:sz w:val="18"/>
              </w:rPr>
            </w:pPr>
          </w:p>
        </w:tc>
        <w:tc>
          <w:tcPr>
            <w:tcW w:w="1260" w:type="dxa"/>
            <w:shd w:val="clear" w:color="auto" w:fill="BFBFBF" w:themeFill="background1" w:themeFillShade="BF"/>
          </w:tcPr>
          <w:p w14:paraId="27C5188B" w14:textId="77777777" w:rsidR="00DD7009" w:rsidRDefault="00DD7009" w:rsidP="00B332AF">
            <w:pPr>
              <w:pStyle w:val="TableParagraph"/>
              <w:rPr>
                <w:rFonts w:ascii="Times New Roman"/>
                <w:sz w:val="18"/>
              </w:rPr>
            </w:pPr>
          </w:p>
        </w:tc>
        <w:tc>
          <w:tcPr>
            <w:tcW w:w="1170" w:type="dxa"/>
            <w:shd w:val="clear" w:color="auto" w:fill="BFBFBF" w:themeFill="background1" w:themeFillShade="BF"/>
          </w:tcPr>
          <w:p w14:paraId="4F4B533A" w14:textId="77777777" w:rsidR="00DD7009" w:rsidRDefault="00DD7009" w:rsidP="00B332AF">
            <w:pPr>
              <w:pStyle w:val="TableParagraph"/>
              <w:rPr>
                <w:rFonts w:ascii="Times New Roman"/>
                <w:sz w:val="18"/>
              </w:rPr>
            </w:pPr>
          </w:p>
        </w:tc>
        <w:tc>
          <w:tcPr>
            <w:tcW w:w="810" w:type="dxa"/>
            <w:shd w:val="clear" w:color="auto" w:fill="BFBFBF" w:themeFill="background1" w:themeFillShade="BF"/>
          </w:tcPr>
          <w:p w14:paraId="17C4C3E5" w14:textId="77777777" w:rsidR="00DD7009" w:rsidRDefault="00DD7009" w:rsidP="00B332AF">
            <w:pPr>
              <w:pStyle w:val="TableParagraph"/>
              <w:rPr>
                <w:rFonts w:ascii="Times New Roman"/>
                <w:sz w:val="18"/>
              </w:rPr>
            </w:pPr>
          </w:p>
        </w:tc>
        <w:tc>
          <w:tcPr>
            <w:tcW w:w="776" w:type="dxa"/>
            <w:shd w:val="clear" w:color="auto" w:fill="BFBFBF" w:themeFill="background1" w:themeFillShade="BF"/>
          </w:tcPr>
          <w:p w14:paraId="729BEA47" w14:textId="77777777" w:rsidR="00DD7009" w:rsidRDefault="00DD7009" w:rsidP="00B332AF">
            <w:pPr>
              <w:pStyle w:val="TableParagraph"/>
              <w:rPr>
                <w:rFonts w:ascii="Times New Roman"/>
                <w:sz w:val="18"/>
              </w:rPr>
            </w:pPr>
          </w:p>
        </w:tc>
      </w:tr>
      <w:tr w:rsidR="00DD7009" w14:paraId="23FF4DE7" w14:textId="77777777" w:rsidTr="00B332AF">
        <w:trPr>
          <w:trHeight w:val="201"/>
        </w:trPr>
        <w:tc>
          <w:tcPr>
            <w:tcW w:w="4662" w:type="dxa"/>
          </w:tcPr>
          <w:p w14:paraId="1E98EDE4" w14:textId="77777777" w:rsidR="00DD7009" w:rsidRDefault="00DD7009" w:rsidP="00B332AF">
            <w:pPr>
              <w:pStyle w:val="TableParagraph"/>
              <w:spacing w:line="181" w:lineRule="exact"/>
              <w:ind w:left="159"/>
              <w:rPr>
                <w:sz w:val="18"/>
              </w:rPr>
            </w:pPr>
            <w:r>
              <w:rPr>
                <w:w w:val="105"/>
                <w:sz w:val="18"/>
              </w:rPr>
              <w:t>Domestic Violence</w:t>
            </w:r>
          </w:p>
        </w:tc>
        <w:tc>
          <w:tcPr>
            <w:tcW w:w="1350" w:type="dxa"/>
          </w:tcPr>
          <w:p w14:paraId="6BEB1559" w14:textId="77777777" w:rsidR="00DD7009" w:rsidRDefault="00DD7009" w:rsidP="00B332AF">
            <w:pPr>
              <w:pStyle w:val="TableParagraph"/>
              <w:rPr>
                <w:rFonts w:ascii="Times New Roman"/>
                <w:sz w:val="14"/>
              </w:rPr>
            </w:pPr>
          </w:p>
        </w:tc>
        <w:tc>
          <w:tcPr>
            <w:tcW w:w="1260" w:type="dxa"/>
          </w:tcPr>
          <w:p w14:paraId="349EE926" w14:textId="77777777" w:rsidR="00DD7009" w:rsidRDefault="00DD7009" w:rsidP="00B332AF">
            <w:pPr>
              <w:pStyle w:val="TableParagraph"/>
              <w:rPr>
                <w:rFonts w:ascii="Times New Roman"/>
                <w:sz w:val="14"/>
              </w:rPr>
            </w:pPr>
          </w:p>
        </w:tc>
        <w:tc>
          <w:tcPr>
            <w:tcW w:w="1170" w:type="dxa"/>
          </w:tcPr>
          <w:p w14:paraId="4F632D59" w14:textId="77777777" w:rsidR="00DD7009" w:rsidRDefault="00DD7009" w:rsidP="00B332AF">
            <w:pPr>
              <w:pStyle w:val="TableParagraph"/>
              <w:rPr>
                <w:rFonts w:ascii="Times New Roman"/>
                <w:sz w:val="14"/>
              </w:rPr>
            </w:pPr>
          </w:p>
        </w:tc>
        <w:tc>
          <w:tcPr>
            <w:tcW w:w="810" w:type="dxa"/>
          </w:tcPr>
          <w:p w14:paraId="2ACF814E" w14:textId="77777777" w:rsidR="00DD7009" w:rsidRDefault="00DD7009" w:rsidP="00B332AF">
            <w:pPr>
              <w:pStyle w:val="TableParagraph"/>
              <w:rPr>
                <w:rFonts w:ascii="Times New Roman"/>
                <w:sz w:val="14"/>
              </w:rPr>
            </w:pPr>
          </w:p>
        </w:tc>
        <w:tc>
          <w:tcPr>
            <w:tcW w:w="776" w:type="dxa"/>
          </w:tcPr>
          <w:p w14:paraId="75A05C3C" w14:textId="77777777" w:rsidR="00DD7009" w:rsidRDefault="00DD7009" w:rsidP="00B332AF">
            <w:pPr>
              <w:pStyle w:val="TableParagraph"/>
              <w:rPr>
                <w:rFonts w:ascii="Times New Roman"/>
                <w:sz w:val="14"/>
              </w:rPr>
            </w:pPr>
          </w:p>
        </w:tc>
      </w:tr>
      <w:tr w:rsidR="00DD7009" w14:paraId="2BA3913E" w14:textId="77777777" w:rsidTr="00B332AF">
        <w:trPr>
          <w:trHeight w:val="259"/>
        </w:trPr>
        <w:tc>
          <w:tcPr>
            <w:tcW w:w="4662" w:type="dxa"/>
          </w:tcPr>
          <w:p w14:paraId="145C642C" w14:textId="77777777" w:rsidR="00DD7009" w:rsidRDefault="00DD7009" w:rsidP="00B332AF">
            <w:pPr>
              <w:pStyle w:val="TableParagraph"/>
              <w:spacing w:before="62" w:line="177" w:lineRule="exact"/>
              <w:ind w:left="159"/>
              <w:rPr>
                <w:sz w:val="18"/>
              </w:rPr>
            </w:pPr>
            <w:r>
              <w:rPr>
                <w:w w:val="105"/>
                <w:sz w:val="18"/>
              </w:rPr>
              <w:t>Dating Violence</w:t>
            </w:r>
          </w:p>
        </w:tc>
        <w:tc>
          <w:tcPr>
            <w:tcW w:w="1350" w:type="dxa"/>
          </w:tcPr>
          <w:p w14:paraId="377BA9E0" w14:textId="77777777" w:rsidR="00DD7009" w:rsidRDefault="00DD7009" w:rsidP="00B332AF">
            <w:pPr>
              <w:pStyle w:val="TableParagraph"/>
              <w:spacing w:before="76" w:line="162" w:lineRule="exact"/>
              <w:ind w:left="94"/>
              <w:jc w:val="center"/>
              <w:rPr>
                <w:sz w:val="18"/>
              </w:rPr>
            </w:pPr>
          </w:p>
        </w:tc>
        <w:tc>
          <w:tcPr>
            <w:tcW w:w="1260" w:type="dxa"/>
          </w:tcPr>
          <w:p w14:paraId="1E30D191" w14:textId="77777777" w:rsidR="00DD7009" w:rsidRDefault="00DD7009" w:rsidP="00B332AF">
            <w:pPr>
              <w:pStyle w:val="TableParagraph"/>
              <w:spacing w:before="70" w:line="168" w:lineRule="exact"/>
              <w:ind w:left="486"/>
              <w:rPr>
                <w:rFonts w:ascii="Courier New"/>
                <w:sz w:val="21"/>
              </w:rPr>
            </w:pPr>
          </w:p>
        </w:tc>
        <w:tc>
          <w:tcPr>
            <w:tcW w:w="1170" w:type="dxa"/>
          </w:tcPr>
          <w:p w14:paraId="51E45D53" w14:textId="77777777" w:rsidR="00DD7009" w:rsidRDefault="00DD7009" w:rsidP="00B332AF">
            <w:pPr>
              <w:pStyle w:val="TableParagraph"/>
              <w:rPr>
                <w:rFonts w:ascii="Times New Roman"/>
                <w:sz w:val="18"/>
              </w:rPr>
            </w:pPr>
          </w:p>
        </w:tc>
        <w:tc>
          <w:tcPr>
            <w:tcW w:w="810" w:type="dxa"/>
          </w:tcPr>
          <w:p w14:paraId="40DD1517" w14:textId="77777777" w:rsidR="00DD7009" w:rsidRDefault="00DD7009" w:rsidP="00B332AF">
            <w:pPr>
              <w:pStyle w:val="TableParagraph"/>
              <w:rPr>
                <w:rFonts w:ascii="Times New Roman"/>
                <w:sz w:val="18"/>
              </w:rPr>
            </w:pPr>
          </w:p>
        </w:tc>
        <w:tc>
          <w:tcPr>
            <w:tcW w:w="776" w:type="dxa"/>
          </w:tcPr>
          <w:p w14:paraId="7C7EE852" w14:textId="77777777" w:rsidR="00DD7009" w:rsidRDefault="00DD7009" w:rsidP="00B332AF">
            <w:pPr>
              <w:pStyle w:val="TableParagraph"/>
              <w:spacing w:before="78" w:line="161" w:lineRule="exact"/>
              <w:ind w:left="109"/>
              <w:jc w:val="center"/>
              <w:rPr>
                <w:rFonts w:ascii="Courier New"/>
                <w:sz w:val="21"/>
              </w:rPr>
            </w:pPr>
          </w:p>
        </w:tc>
      </w:tr>
      <w:tr w:rsidR="00DD7009" w14:paraId="252CD85F" w14:textId="77777777" w:rsidTr="00B332AF">
        <w:trPr>
          <w:trHeight w:val="331"/>
        </w:trPr>
        <w:tc>
          <w:tcPr>
            <w:tcW w:w="4662" w:type="dxa"/>
          </w:tcPr>
          <w:p w14:paraId="3D07D050" w14:textId="77777777" w:rsidR="00DD7009" w:rsidRDefault="00DD7009" w:rsidP="00B332AF">
            <w:pPr>
              <w:pStyle w:val="TableParagraph"/>
              <w:spacing w:before="69"/>
              <w:ind w:left="150"/>
              <w:rPr>
                <w:sz w:val="18"/>
              </w:rPr>
            </w:pPr>
            <w:r>
              <w:rPr>
                <w:w w:val="105"/>
                <w:sz w:val="18"/>
              </w:rPr>
              <w:t>Stalking</w:t>
            </w:r>
          </w:p>
        </w:tc>
        <w:tc>
          <w:tcPr>
            <w:tcW w:w="1350" w:type="dxa"/>
          </w:tcPr>
          <w:p w14:paraId="6FCF7044" w14:textId="77777777" w:rsidR="00DD7009" w:rsidRDefault="00DD7009" w:rsidP="00B332AF">
            <w:pPr>
              <w:pStyle w:val="TableParagraph"/>
              <w:rPr>
                <w:rFonts w:ascii="Times New Roman"/>
                <w:sz w:val="18"/>
              </w:rPr>
            </w:pPr>
          </w:p>
        </w:tc>
        <w:tc>
          <w:tcPr>
            <w:tcW w:w="1260" w:type="dxa"/>
          </w:tcPr>
          <w:p w14:paraId="0412CD6E" w14:textId="77777777" w:rsidR="00DD7009" w:rsidRDefault="00DD7009" w:rsidP="00B332AF">
            <w:pPr>
              <w:pStyle w:val="TableParagraph"/>
              <w:rPr>
                <w:rFonts w:ascii="Times New Roman"/>
                <w:sz w:val="18"/>
              </w:rPr>
            </w:pPr>
            <w:r>
              <w:rPr>
                <w:rFonts w:ascii="Times New Roman"/>
                <w:sz w:val="18"/>
              </w:rPr>
              <w:t xml:space="preserve">         </w:t>
            </w:r>
          </w:p>
        </w:tc>
        <w:tc>
          <w:tcPr>
            <w:tcW w:w="1170" w:type="dxa"/>
          </w:tcPr>
          <w:p w14:paraId="605F97A7" w14:textId="77777777" w:rsidR="00DD7009" w:rsidRDefault="00DD7009" w:rsidP="00B332AF">
            <w:pPr>
              <w:pStyle w:val="TableParagraph"/>
              <w:rPr>
                <w:rFonts w:ascii="Times New Roman"/>
                <w:sz w:val="18"/>
              </w:rPr>
            </w:pPr>
          </w:p>
        </w:tc>
        <w:tc>
          <w:tcPr>
            <w:tcW w:w="810" w:type="dxa"/>
          </w:tcPr>
          <w:p w14:paraId="4E49BF54" w14:textId="77777777" w:rsidR="00DD7009" w:rsidRDefault="00DD7009" w:rsidP="00B332AF">
            <w:pPr>
              <w:pStyle w:val="TableParagraph"/>
              <w:rPr>
                <w:rFonts w:ascii="Times New Roman"/>
                <w:sz w:val="18"/>
              </w:rPr>
            </w:pPr>
            <w:r>
              <w:rPr>
                <w:rFonts w:ascii="Times New Roman"/>
                <w:sz w:val="18"/>
              </w:rPr>
              <w:t xml:space="preserve">        </w:t>
            </w:r>
          </w:p>
        </w:tc>
        <w:tc>
          <w:tcPr>
            <w:tcW w:w="776" w:type="dxa"/>
          </w:tcPr>
          <w:p w14:paraId="7E3DD54D" w14:textId="77777777" w:rsidR="00DD7009" w:rsidRDefault="00DD7009" w:rsidP="00B332AF">
            <w:pPr>
              <w:pStyle w:val="TableParagraph"/>
              <w:rPr>
                <w:rFonts w:ascii="Times New Roman"/>
                <w:sz w:val="18"/>
              </w:rPr>
            </w:pPr>
            <w:r>
              <w:rPr>
                <w:rFonts w:ascii="Times New Roman"/>
                <w:sz w:val="18"/>
              </w:rPr>
              <w:t xml:space="preserve">       </w:t>
            </w:r>
          </w:p>
        </w:tc>
      </w:tr>
      <w:tr w:rsidR="00DD7009" w14:paraId="7653CF65" w14:textId="77777777" w:rsidTr="00B332AF">
        <w:trPr>
          <w:trHeight w:val="251"/>
        </w:trPr>
        <w:tc>
          <w:tcPr>
            <w:tcW w:w="4662" w:type="dxa"/>
          </w:tcPr>
          <w:p w14:paraId="44756F7B" w14:textId="77777777" w:rsidR="00DD7009" w:rsidRDefault="00DD7009" w:rsidP="00B332AF">
            <w:pPr>
              <w:pStyle w:val="TableParagraph"/>
              <w:spacing w:line="209" w:lineRule="exact"/>
              <w:ind w:left="147"/>
              <w:rPr>
                <w:rFonts w:ascii="Times New Roman"/>
                <w:b/>
                <w:i/>
                <w:sz w:val="20"/>
              </w:rPr>
            </w:pPr>
            <w:r>
              <w:rPr>
                <w:rFonts w:ascii="Times New Roman"/>
                <w:b/>
                <w:i/>
                <w:sz w:val="20"/>
              </w:rPr>
              <w:t>Unfounded Crimes</w:t>
            </w:r>
          </w:p>
        </w:tc>
        <w:tc>
          <w:tcPr>
            <w:tcW w:w="1350" w:type="dxa"/>
          </w:tcPr>
          <w:p w14:paraId="684299A6" w14:textId="4B51BB56" w:rsidR="00DD7009" w:rsidRDefault="00DD7009" w:rsidP="00B332AF">
            <w:pPr>
              <w:pStyle w:val="TableParagraph"/>
              <w:rPr>
                <w:rFonts w:ascii="Times New Roman"/>
                <w:sz w:val="18"/>
              </w:rPr>
            </w:pPr>
            <w:r>
              <w:rPr>
                <w:rFonts w:ascii="Times New Roman"/>
                <w:sz w:val="18"/>
              </w:rPr>
              <w:t xml:space="preserve">             </w:t>
            </w:r>
            <w:r w:rsidR="001B746A">
              <w:rPr>
                <w:rFonts w:ascii="Times New Roman"/>
                <w:sz w:val="18"/>
              </w:rPr>
              <w:t>1</w:t>
            </w:r>
          </w:p>
        </w:tc>
        <w:tc>
          <w:tcPr>
            <w:tcW w:w="1260" w:type="dxa"/>
          </w:tcPr>
          <w:p w14:paraId="5E0D5895" w14:textId="20ADC6E7" w:rsidR="00DD7009" w:rsidRDefault="00DD7009" w:rsidP="00B332AF">
            <w:pPr>
              <w:pStyle w:val="TableParagraph"/>
              <w:rPr>
                <w:rFonts w:ascii="Times New Roman"/>
                <w:sz w:val="18"/>
              </w:rPr>
            </w:pPr>
            <w:r>
              <w:rPr>
                <w:rFonts w:ascii="Times New Roman"/>
                <w:sz w:val="18"/>
              </w:rPr>
              <w:t xml:space="preserve">          </w:t>
            </w:r>
            <w:r w:rsidR="001B746A">
              <w:rPr>
                <w:rFonts w:ascii="Times New Roman"/>
                <w:sz w:val="18"/>
              </w:rPr>
              <w:t xml:space="preserve">  1</w:t>
            </w:r>
          </w:p>
        </w:tc>
        <w:tc>
          <w:tcPr>
            <w:tcW w:w="1170" w:type="dxa"/>
          </w:tcPr>
          <w:p w14:paraId="410C3FD2" w14:textId="77777777" w:rsidR="00DD7009" w:rsidRDefault="00DD7009" w:rsidP="00B332AF">
            <w:pPr>
              <w:pStyle w:val="TableParagraph"/>
              <w:rPr>
                <w:rFonts w:ascii="Times New Roman"/>
                <w:sz w:val="18"/>
              </w:rPr>
            </w:pPr>
          </w:p>
        </w:tc>
        <w:tc>
          <w:tcPr>
            <w:tcW w:w="810" w:type="dxa"/>
          </w:tcPr>
          <w:p w14:paraId="0DF92027" w14:textId="77777777" w:rsidR="00DD7009" w:rsidRDefault="00DD7009" w:rsidP="00B332AF">
            <w:pPr>
              <w:pStyle w:val="TableParagraph"/>
              <w:rPr>
                <w:rFonts w:ascii="Times New Roman"/>
                <w:sz w:val="18"/>
              </w:rPr>
            </w:pPr>
          </w:p>
        </w:tc>
        <w:tc>
          <w:tcPr>
            <w:tcW w:w="776" w:type="dxa"/>
          </w:tcPr>
          <w:p w14:paraId="295328E0" w14:textId="009ABD03" w:rsidR="00DD7009" w:rsidRDefault="00DD7009" w:rsidP="00B332AF">
            <w:pPr>
              <w:pStyle w:val="TableParagraph"/>
              <w:rPr>
                <w:rFonts w:ascii="Times New Roman"/>
                <w:sz w:val="18"/>
              </w:rPr>
            </w:pPr>
            <w:r>
              <w:rPr>
                <w:rFonts w:ascii="Times New Roman"/>
                <w:sz w:val="18"/>
              </w:rPr>
              <w:t xml:space="preserve">       </w:t>
            </w:r>
            <w:r w:rsidR="001B746A">
              <w:rPr>
                <w:rFonts w:ascii="Times New Roman"/>
                <w:sz w:val="18"/>
              </w:rPr>
              <w:t>2</w:t>
            </w:r>
          </w:p>
        </w:tc>
      </w:tr>
    </w:tbl>
    <w:p w14:paraId="08485479" w14:textId="26567A76" w:rsidR="00DD7009" w:rsidRDefault="00DD7009">
      <w:r>
        <w:br w:type="page"/>
      </w:r>
    </w:p>
    <w:p w14:paraId="5EA4BFCE" w14:textId="715F31DA" w:rsidR="00936428" w:rsidRDefault="00936428"/>
    <w:p w14:paraId="6C08673D" w14:textId="196D707F" w:rsidR="00936428" w:rsidRDefault="00936428"/>
    <w:p w14:paraId="168169D1" w14:textId="7DC53ACF" w:rsidR="00936428" w:rsidRDefault="00936428"/>
    <w:p w14:paraId="126E06C5" w14:textId="77777777" w:rsidR="00936428" w:rsidRDefault="00936428"/>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62"/>
        <w:gridCol w:w="1350"/>
        <w:gridCol w:w="1260"/>
        <w:gridCol w:w="1170"/>
        <w:gridCol w:w="810"/>
        <w:gridCol w:w="776"/>
      </w:tblGrid>
      <w:tr w:rsidR="00BD084F" w14:paraId="4BC6DD38" w14:textId="77777777" w:rsidTr="00B332AF">
        <w:trPr>
          <w:trHeight w:val="266"/>
        </w:trPr>
        <w:tc>
          <w:tcPr>
            <w:tcW w:w="10028" w:type="dxa"/>
            <w:gridSpan w:val="6"/>
            <w:shd w:val="clear" w:color="auto" w:fill="BFBFBF" w:themeFill="background1" w:themeFillShade="BF"/>
          </w:tcPr>
          <w:p w14:paraId="59DD6652" w14:textId="77777777" w:rsidR="00DD7009" w:rsidRDefault="00DD7009" w:rsidP="00BD084F">
            <w:pPr>
              <w:pStyle w:val="TableParagraph"/>
              <w:spacing w:before="67" w:line="179" w:lineRule="exact"/>
              <w:ind w:left="3725" w:right="3660"/>
              <w:jc w:val="center"/>
              <w:rPr>
                <w:b/>
                <w:sz w:val="19"/>
              </w:rPr>
            </w:pPr>
          </w:p>
          <w:p w14:paraId="1DAB32C1" w14:textId="7E373079" w:rsidR="00BD084F" w:rsidRDefault="00BD084F" w:rsidP="00BD084F">
            <w:pPr>
              <w:pStyle w:val="TableParagraph"/>
              <w:spacing w:before="67" w:line="179" w:lineRule="exact"/>
              <w:ind w:left="3725" w:right="3660"/>
              <w:jc w:val="center"/>
              <w:rPr>
                <w:b/>
                <w:sz w:val="19"/>
              </w:rPr>
            </w:pPr>
            <w:r>
              <w:rPr>
                <w:b/>
                <w:sz w:val="19"/>
              </w:rPr>
              <w:t>YEARLY CRIME STATS 20</w:t>
            </w:r>
            <w:r w:rsidR="000D2E5E">
              <w:rPr>
                <w:b/>
                <w:sz w:val="19"/>
              </w:rPr>
              <w:t>21</w:t>
            </w:r>
          </w:p>
        </w:tc>
      </w:tr>
      <w:tr w:rsidR="00BD084F" w14:paraId="60657787" w14:textId="77777777" w:rsidTr="00B332AF">
        <w:trPr>
          <w:trHeight w:val="1355"/>
        </w:trPr>
        <w:tc>
          <w:tcPr>
            <w:tcW w:w="4662" w:type="dxa"/>
            <w:shd w:val="clear" w:color="auto" w:fill="D9D9D9" w:themeFill="background1" w:themeFillShade="D9"/>
          </w:tcPr>
          <w:p w14:paraId="272195A5" w14:textId="77777777" w:rsidR="00BD084F" w:rsidRDefault="00BD084F" w:rsidP="00BD084F">
            <w:pPr>
              <w:pStyle w:val="TableParagraph"/>
              <w:rPr>
                <w:rFonts w:ascii="Courier New"/>
                <w:sz w:val="20"/>
              </w:rPr>
            </w:pPr>
          </w:p>
          <w:p w14:paraId="4E76AEC9" w14:textId="77777777" w:rsidR="00BD084F" w:rsidRDefault="00BD084F" w:rsidP="00BD084F">
            <w:pPr>
              <w:pStyle w:val="TableParagraph"/>
              <w:rPr>
                <w:rFonts w:ascii="Courier New"/>
                <w:sz w:val="20"/>
              </w:rPr>
            </w:pPr>
          </w:p>
          <w:p w14:paraId="3A1C38AD" w14:textId="77777777" w:rsidR="00BD084F" w:rsidRDefault="00BD084F" w:rsidP="00BD084F">
            <w:pPr>
              <w:pStyle w:val="TableParagraph"/>
              <w:spacing w:before="126"/>
              <w:ind w:left="135"/>
              <w:rPr>
                <w:b/>
                <w:sz w:val="19"/>
              </w:rPr>
            </w:pPr>
            <w:r>
              <w:rPr>
                <w:b/>
                <w:sz w:val="19"/>
              </w:rPr>
              <w:t>Crimes Reported</w:t>
            </w:r>
          </w:p>
        </w:tc>
        <w:tc>
          <w:tcPr>
            <w:tcW w:w="1350" w:type="dxa"/>
            <w:shd w:val="clear" w:color="auto" w:fill="D9D9D9" w:themeFill="background1" w:themeFillShade="D9"/>
          </w:tcPr>
          <w:p w14:paraId="67B70EA6" w14:textId="77777777" w:rsidR="00BD084F" w:rsidRDefault="00BD084F" w:rsidP="00BD084F">
            <w:pPr>
              <w:pStyle w:val="TableParagraph"/>
              <w:rPr>
                <w:rFonts w:ascii="Courier New"/>
                <w:sz w:val="20"/>
              </w:rPr>
            </w:pPr>
          </w:p>
          <w:p w14:paraId="74B9F348" w14:textId="77777777" w:rsidR="00BD084F" w:rsidRDefault="00BD084F" w:rsidP="00BD084F">
            <w:pPr>
              <w:pStyle w:val="TableParagraph"/>
              <w:spacing w:before="1"/>
              <w:rPr>
                <w:rFonts w:ascii="Courier New"/>
                <w:sz w:val="28"/>
              </w:rPr>
            </w:pPr>
          </w:p>
          <w:p w14:paraId="1CB71076" w14:textId="2B31E830" w:rsidR="00BD084F" w:rsidRDefault="00BD084F" w:rsidP="009E3524">
            <w:pPr>
              <w:pStyle w:val="TableParagraph"/>
              <w:spacing w:line="260" w:lineRule="atLeast"/>
              <w:ind w:left="151" w:right="110" w:firstLine="5"/>
              <w:jc w:val="center"/>
              <w:rPr>
                <w:b/>
                <w:sz w:val="19"/>
              </w:rPr>
            </w:pPr>
            <w:r>
              <w:rPr>
                <w:b/>
                <w:sz w:val="19"/>
              </w:rPr>
              <w:t xml:space="preserve">Campus </w:t>
            </w:r>
            <w:r w:rsidR="00470415">
              <w:rPr>
                <w:b/>
                <w:spacing w:val="-1"/>
                <w:w w:val="90"/>
                <w:sz w:val="19"/>
              </w:rPr>
              <w:t>Residentia</w:t>
            </w:r>
            <w:r w:rsidR="00470415">
              <w:rPr>
                <w:b/>
                <w:w w:val="95"/>
                <w:sz w:val="19"/>
              </w:rPr>
              <w:t>l</w:t>
            </w:r>
            <w:r>
              <w:rPr>
                <w:b/>
                <w:spacing w:val="-21"/>
                <w:w w:val="95"/>
                <w:sz w:val="19"/>
              </w:rPr>
              <w:t xml:space="preserve"> </w:t>
            </w:r>
            <w:r>
              <w:rPr>
                <w:b/>
                <w:w w:val="95"/>
                <w:sz w:val="19"/>
              </w:rPr>
              <w:t>Facilities</w:t>
            </w:r>
          </w:p>
        </w:tc>
        <w:tc>
          <w:tcPr>
            <w:tcW w:w="1260" w:type="dxa"/>
            <w:shd w:val="clear" w:color="auto" w:fill="D9D9D9" w:themeFill="background1" w:themeFillShade="D9"/>
          </w:tcPr>
          <w:p w14:paraId="35FF49B9" w14:textId="77777777" w:rsidR="00BD084F" w:rsidRDefault="00BD084F" w:rsidP="00BD084F">
            <w:pPr>
              <w:pStyle w:val="TableParagraph"/>
              <w:spacing w:before="2"/>
              <w:rPr>
                <w:rFonts w:ascii="Courier New"/>
                <w:sz w:val="25"/>
              </w:rPr>
            </w:pPr>
          </w:p>
          <w:p w14:paraId="1DBC034B" w14:textId="06D69B62" w:rsidR="00BD084F" w:rsidRDefault="00BD084F" w:rsidP="009E3524">
            <w:pPr>
              <w:pStyle w:val="TableParagraph"/>
              <w:spacing w:line="260" w:lineRule="atLeast"/>
              <w:ind w:left="162" w:right="106" w:hanging="16"/>
              <w:jc w:val="both"/>
              <w:rPr>
                <w:b/>
                <w:sz w:val="19"/>
              </w:rPr>
            </w:pPr>
            <w:r>
              <w:rPr>
                <w:b/>
                <w:sz w:val="19"/>
              </w:rPr>
              <w:t>Total</w:t>
            </w:r>
            <w:r w:rsidR="009E3524">
              <w:rPr>
                <w:b/>
                <w:sz w:val="19"/>
              </w:rPr>
              <w:t xml:space="preserve"> </w:t>
            </w:r>
            <w:r>
              <w:rPr>
                <w:b/>
                <w:spacing w:val="-7"/>
                <w:sz w:val="19"/>
              </w:rPr>
              <w:t xml:space="preserve">on </w:t>
            </w:r>
            <w:r>
              <w:rPr>
                <w:b/>
                <w:w w:val="90"/>
                <w:sz w:val="19"/>
              </w:rPr>
              <w:t xml:space="preserve">Campus </w:t>
            </w:r>
            <w:r>
              <w:rPr>
                <w:b/>
                <w:w w:val="95"/>
                <w:sz w:val="19"/>
              </w:rPr>
              <w:t>(include</w:t>
            </w:r>
            <w:r>
              <w:rPr>
                <w:b/>
                <w:sz w:val="19"/>
              </w:rPr>
              <w:t>s C</w:t>
            </w:r>
            <w:r w:rsidR="005F5E2D">
              <w:rPr>
                <w:b/>
                <w:sz w:val="19"/>
              </w:rPr>
              <w:t>RF</w:t>
            </w:r>
            <w:r>
              <w:rPr>
                <w:b/>
                <w:sz w:val="19"/>
              </w:rPr>
              <w:t>)</w:t>
            </w:r>
          </w:p>
        </w:tc>
        <w:tc>
          <w:tcPr>
            <w:tcW w:w="1170" w:type="dxa"/>
            <w:shd w:val="clear" w:color="auto" w:fill="D9D9D9" w:themeFill="background1" w:themeFillShade="D9"/>
          </w:tcPr>
          <w:p w14:paraId="50D719DB" w14:textId="77777777" w:rsidR="00BD084F" w:rsidRDefault="00BD084F" w:rsidP="00BD084F">
            <w:pPr>
              <w:pStyle w:val="TableParagraph"/>
              <w:spacing w:before="67" w:line="288" w:lineRule="auto"/>
              <w:ind w:left="150" w:right="127" w:hanging="17"/>
              <w:jc w:val="center"/>
              <w:rPr>
                <w:b/>
                <w:sz w:val="19"/>
              </w:rPr>
            </w:pPr>
            <w:r>
              <w:rPr>
                <w:b/>
                <w:sz w:val="19"/>
              </w:rPr>
              <w:t xml:space="preserve">Non- </w:t>
            </w:r>
            <w:r>
              <w:rPr>
                <w:b/>
                <w:w w:val="90"/>
                <w:sz w:val="19"/>
              </w:rPr>
              <w:t>Campus Building</w:t>
            </w:r>
            <w:r>
              <w:rPr>
                <w:b/>
                <w:sz w:val="19"/>
              </w:rPr>
              <w:t>s or</w:t>
            </w:r>
          </w:p>
          <w:p w14:paraId="6707B694" w14:textId="77777777" w:rsidR="00BD084F" w:rsidRDefault="00BD084F" w:rsidP="00BD084F">
            <w:pPr>
              <w:pStyle w:val="TableParagraph"/>
              <w:spacing w:line="208" w:lineRule="exact"/>
              <w:ind w:left="97" w:right="77"/>
              <w:jc w:val="center"/>
              <w:rPr>
                <w:b/>
                <w:sz w:val="19"/>
              </w:rPr>
            </w:pPr>
            <w:r>
              <w:rPr>
                <w:b/>
                <w:sz w:val="19"/>
              </w:rPr>
              <w:t>Property</w:t>
            </w:r>
          </w:p>
        </w:tc>
        <w:tc>
          <w:tcPr>
            <w:tcW w:w="810" w:type="dxa"/>
            <w:shd w:val="clear" w:color="auto" w:fill="D9D9D9" w:themeFill="background1" w:themeFillShade="D9"/>
          </w:tcPr>
          <w:p w14:paraId="2DF44BAB" w14:textId="77777777" w:rsidR="00BD084F" w:rsidRDefault="00BD084F" w:rsidP="00BD084F">
            <w:pPr>
              <w:pStyle w:val="TableParagraph"/>
              <w:rPr>
                <w:rFonts w:ascii="Courier New"/>
                <w:sz w:val="20"/>
              </w:rPr>
            </w:pPr>
          </w:p>
          <w:p w14:paraId="1007BB49" w14:textId="77777777" w:rsidR="00BD084F" w:rsidRDefault="00BD084F" w:rsidP="00BD084F">
            <w:pPr>
              <w:pStyle w:val="TableParagraph"/>
              <w:rPr>
                <w:rFonts w:ascii="Courier New"/>
                <w:sz w:val="20"/>
              </w:rPr>
            </w:pPr>
          </w:p>
          <w:p w14:paraId="13A8A308" w14:textId="77777777" w:rsidR="00BD084F" w:rsidRDefault="00BD084F" w:rsidP="00BD084F">
            <w:pPr>
              <w:pStyle w:val="TableParagraph"/>
              <w:rPr>
                <w:rFonts w:ascii="Courier New"/>
                <w:sz w:val="20"/>
              </w:rPr>
            </w:pPr>
          </w:p>
          <w:p w14:paraId="478336A2" w14:textId="0549A056" w:rsidR="00BD084F" w:rsidRDefault="00470415" w:rsidP="009E3524">
            <w:pPr>
              <w:pStyle w:val="TableParagraph"/>
              <w:spacing w:before="174"/>
              <w:ind w:left="123" w:right="94"/>
              <w:jc w:val="center"/>
              <w:rPr>
                <w:b/>
                <w:sz w:val="14"/>
              </w:rPr>
            </w:pPr>
            <w:r>
              <w:rPr>
                <w:b/>
                <w:sz w:val="19"/>
              </w:rPr>
              <w:t>Publi</w:t>
            </w:r>
            <w:r>
              <w:rPr>
                <w:b/>
                <w:w w:val="97"/>
                <w:sz w:val="14"/>
              </w:rPr>
              <w:t>c</w:t>
            </w:r>
          </w:p>
        </w:tc>
        <w:tc>
          <w:tcPr>
            <w:tcW w:w="776" w:type="dxa"/>
            <w:shd w:val="clear" w:color="auto" w:fill="D9D9D9" w:themeFill="background1" w:themeFillShade="D9"/>
          </w:tcPr>
          <w:p w14:paraId="0FD3BEB2" w14:textId="77777777" w:rsidR="00BD084F" w:rsidRDefault="00BD084F" w:rsidP="00BD084F">
            <w:pPr>
              <w:pStyle w:val="TableParagraph"/>
              <w:rPr>
                <w:rFonts w:ascii="Courier New"/>
                <w:sz w:val="20"/>
              </w:rPr>
            </w:pPr>
          </w:p>
          <w:p w14:paraId="49475DF9" w14:textId="77777777" w:rsidR="00BD084F" w:rsidRDefault="00BD084F" w:rsidP="00BD084F">
            <w:pPr>
              <w:pStyle w:val="TableParagraph"/>
              <w:rPr>
                <w:rFonts w:ascii="Courier New"/>
                <w:sz w:val="20"/>
              </w:rPr>
            </w:pPr>
          </w:p>
          <w:p w14:paraId="51ECF2D9" w14:textId="77777777" w:rsidR="00BD084F" w:rsidRDefault="00BD084F" w:rsidP="00BD084F">
            <w:pPr>
              <w:pStyle w:val="TableParagraph"/>
              <w:rPr>
                <w:rFonts w:ascii="Courier New"/>
                <w:sz w:val="20"/>
              </w:rPr>
            </w:pPr>
          </w:p>
          <w:p w14:paraId="0A2D3D10" w14:textId="77777777" w:rsidR="00BD084F" w:rsidRDefault="00BD084F" w:rsidP="00BD084F">
            <w:pPr>
              <w:pStyle w:val="TableParagraph"/>
              <w:spacing w:before="11"/>
              <w:rPr>
                <w:rFonts w:ascii="Courier New"/>
                <w:sz w:val="15"/>
              </w:rPr>
            </w:pPr>
          </w:p>
          <w:p w14:paraId="048C3435" w14:textId="77777777" w:rsidR="00BD084F" w:rsidRDefault="00BD084F" w:rsidP="00BD084F">
            <w:pPr>
              <w:pStyle w:val="TableParagraph"/>
              <w:ind w:left="101" w:right="84"/>
              <w:jc w:val="center"/>
              <w:rPr>
                <w:b/>
                <w:sz w:val="19"/>
              </w:rPr>
            </w:pPr>
            <w:r>
              <w:rPr>
                <w:b/>
                <w:sz w:val="19"/>
              </w:rPr>
              <w:t>Tota</w:t>
            </w:r>
            <w:r w:rsidR="009E3524">
              <w:rPr>
                <w:b/>
                <w:sz w:val="19"/>
              </w:rPr>
              <w:t>l</w:t>
            </w:r>
          </w:p>
          <w:p w14:paraId="11BB7ADF" w14:textId="77777777" w:rsidR="00BD084F" w:rsidRDefault="00BD084F" w:rsidP="00BD084F">
            <w:pPr>
              <w:pStyle w:val="TableParagraph"/>
              <w:spacing w:before="42" w:line="214" w:lineRule="exact"/>
              <w:ind w:left="47"/>
              <w:jc w:val="center"/>
              <w:rPr>
                <w:rFonts w:ascii="Times New Roman"/>
                <w:sz w:val="19"/>
              </w:rPr>
            </w:pPr>
          </w:p>
        </w:tc>
      </w:tr>
      <w:tr w:rsidR="00BD084F" w14:paraId="633A796E" w14:textId="77777777" w:rsidTr="00B332AF">
        <w:trPr>
          <w:trHeight w:val="259"/>
        </w:trPr>
        <w:tc>
          <w:tcPr>
            <w:tcW w:w="4662" w:type="dxa"/>
            <w:shd w:val="clear" w:color="auto" w:fill="BFBFBF" w:themeFill="background1" w:themeFillShade="BF"/>
          </w:tcPr>
          <w:p w14:paraId="2FA770ED" w14:textId="77777777" w:rsidR="00BD084F" w:rsidRDefault="00BD084F" w:rsidP="00BD084F">
            <w:pPr>
              <w:pStyle w:val="TableParagraph"/>
              <w:spacing w:line="224" w:lineRule="exact"/>
              <w:ind w:left="138"/>
              <w:rPr>
                <w:rFonts w:ascii="Times New Roman"/>
                <w:b/>
                <w:i/>
                <w:sz w:val="20"/>
              </w:rPr>
            </w:pPr>
            <w:r>
              <w:rPr>
                <w:rFonts w:ascii="Times New Roman"/>
                <w:b/>
                <w:i/>
                <w:sz w:val="20"/>
              </w:rPr>
              <w:t>Criminal Offenses</w:t>
            </w:r>
          </w:p>
        </w:tc>
        <w:tc>
          <w:tcPr>
            <w:tcW w:w="1350" w:type="dxa"/>
            <w:shd w:val="clear" w:color="auto" w:fill="BFBFBF" w:themeFill="background1" w:themeFillShade="BF"/>
          </w:tcPr>
          <w:p w14:paraId="45A409BE" w14:textId="77777777" w:rsidR="00BD084F" w:rsidRDefault="00BD084F" w:rsidP="00BD084F">
            <w:pPr>
              <w:pStyle w:val="TableParagraph"/>
              <w:rPr>
                <w:rFonts w:ascii="Times New Roman"/>
                <w:sz w:val="18"/>
              </w:rPr>
            </w:pPr>
          </w:p>
        </w:tc>
        <w:tc>
          <w:tcPr>
            <w:tcW w:w="1260" w:type="dxa"/>
            <w:shd w:val="clear" w:color="auto" w:fill="BFBFBF" w:themeFill="background1" w:themeFillShade="BF"/>
          </w:tcPr>
          <w:p w14:paraId="4116891A" w14:textId="77777777" w:rsidR="00BD084F" w:rsidRDefault="00BD084F" w:rsidP="00BD084F">
            <w:pPr>
              <w:pStyle w:val="TableParagraph"/>
              <w:rPr>
                <w:rFonts w:ascii="Times New Roman"/>
                <w:sz w:val="18"/>
              </w:rPr>
            </w:pPr>
          </w:p>
        </w:tc>
        <w:tc>
          <w:tcPr>
            <w:tcW w:w="1170" w:type="dxa"/>
            <w:shd w:val="clear" w:color="auto" w:fill="BFBFBF" w:themeFill="background1" w:themeFillShade="BF"/>
          </w:tcPr>
          <w:p w14:paraId="18968470" w14:textId="77777777" w:rsidR="00BD084F" w:rsidRDefault="00BD084F" w:rsidP="00BD084F">
            <w:pPr>
              <w:pStyle w:val="TableParagraph"/>
              <w:rPr>
                <w:rFonts w:ascii="Times New Roman"/>
                <w:sz w:val="18"/>
              </w:rPr>
            </w:pPr>
          </w:p>
        </w:tc>
        <w:tc>
          <w:tcPr>
            <w:tcW w:w="810" w:type="dxa"/>
            <w:shd w:val="clear" w:color="auto" w:fill="BFBFBF" w:themeFill="background1" w:themeFillShade="BF"/>
          </w:tcPr>
          <w:p w14:paraId="616375EE" w14:textId="77777777" w:rsidR="00BD084F" w:rsidRDefault="00BD084F" w:rsidP="00BD084F">
            <w:pPr>
              <w:pStyle w:val="TableParagraph"/>
              <w:rPr>
                <w:rFonts w:ascii="Times New Roman"/>
                <w:sz w:val="18"/>
              </w:rPr>
            </w:pPr>
          </w:p>
        </w:tc>
        <w:tc>
          <w:tcPr>
            <w:tcW w:w="776" w:type="dxa"/>
            <w:shd w:val="clear" w:color="auto" w:fill="BFBFBF" w:themeFill="background1" w:themeFillShade="BF"/>
          </w:tcPr>
          <w:p w14:paraId="3FB022F9" w14:textId="77777777" w:rsidR="00BD084F" w:rsidRDefault="00BD084F" w:rsidP="00BD084F">
            <w:pPr>
              <w:pStyle w:val="TableParagraph"/>
              <w:rPr>
                <w:rFonts w:ascii="Times New Roman"/>
                <w:sz w:val="18"/>
              </w:rPr>
            </w:pPr>
          </w:p>
        </w:tc>
      </w:tr>
      <w:tr w:rsidR="00BD084F" w14:paraId="5AAF89CA" w14:textId="77777777" w:rsidTr="00B332AF">
        <w:trPr>
          <w:trHeight w:val="266"/>
        </w:trPr>
        <w:tc>
          <w:tcPr>
            <w:tcW w:w="4662" w:type="dxa"/>
          </w:tcPr>
          <w:p w14:paraId="55515C08" w14:textId="77777777" w:rsidR="00BD084F" w:rsidRDefault="00BD084F" w:rsidP="00BD084F">
            <w:pPr>
              <w:pStyle w:val="TableParagraph"/>
              <w:spacing w:before="11"/>
              <w:ind w:left="144"/>
              <w:rPr>
                <w:sz w:val="18"/>
              </w:rPr>
            </w:pPr>
            <w:r>
              <w:rPr>
                <w:w w:val="105"/>
                <w:sz w:val="18"/>
              </w:rPr>
              <w:t>Aggravated Assault</w:t>
            </w:r>
          </w:p>
        </w:tc>
        <w:tc>
          <w:tcPr>
            <w:tcW w:w="1350" w:type="dxa"/>
          </w:tcPr>
          <w:p w14:paraId="2D448E67" w14:textId="77777777" w:rsidR="00BD084F" w:rsidRDefault="00BD084F" w:rsidP="00BD084F">
            <w:pPr>
              <w:pStyle w:val="TableParagraph"/>
              <w:rPr>
                <w:rFonts w:ascii="Times New Roman"/>
                <w:sz w:val="18"/>
              </w:rPr>
            </w:pPr>
          </w:p>
        </w:tc>
        <w:tc>
          <w:tcPr>
            <w:tcW w:w="1260" w:type="dxa"/>
          </w:tcPr>
          <w:p w14:paraId="3A17C3AF" w14:textId="77777777" w:rsidR="00BD084F" w:rsidRDefault="00BD084F" w:rsidP="00BD084F">
            <w:pPr>
              <w:pStyle w:val="TableParagraph"/>
              <w:rPr>
                <w:rFonts w:ascii="Times New Roman"/>
                <w:sz w:val="18"/>
              </w:rPr>
            </w:pPr>
          </w:p>
        </w:tc>
        <w:tc>
          <w:tcPr>
            <w:tcW w:w="1170" w:type="dxa"/>
          </w:tcPr>
          <w:p w14:paraId="3CBAE83E" w14:textId="77777777" w:rsidR="00BD084F" w:rsidRDefault="00BD084F" w:rsidP="00BD084F">
            <w:pPr>
              <w:pStyle w:val="TableParagraph"/>
              <w:rPr>
                <w:rFonts w:ascii="Times New Roman"/>
                <w:sz w:val="18"/>
              </w:rPr>
            </w:pPr>
          </w:p>
        </w:tc>
        <w:tc>
          <w:tcPr>
            <w:tcW w:w="810" w:type="dxa"/>
          </w:tcPr>
          <w:p w14:paraId="696C59EE" w14:textId="77777777" w:rsidR="00BD084F" w:rsidRDefault="00BD084F" w:rsidP="00BD084F">
            <w:pPr>
              <w:pStyle w:val="TableParagraph"/>
              <w:rPr>
                <w:rFonts w:ascii="Times New Roman"/>
                <w:sz w:val="18"/>
              </w:rPr>
            </w:pPr>
          </w:p>
        </w:tc>
        <w:tc>
          <w:tcPr>
            <w:tcW w:w="776" w:type="dxa"/>
          </w:tcPr>
          <w:p w14:paraId="7CC2DD45" w14:textId="77777777" w:rsidR="00BD084F" w:rsidRDefault="00BD084F" w:rsidP="00BD084F">
            <w:pPr>
              <w:pStyle w:val="TableParagraph"/>
              <w:rPr>
                <w:rFonts w:ascii="Times New Roman"/>
                <w:sz w:val="18"/>
              </w:rPr>
            </w:pPr>
          </w:p>
        </w:tc>
      </w:tr>
      <w:tr w:rsidR="00BD084F" w14:paraId="3103B971" w14:textId="77777777" w:rsidTr="00B332AF">
        <w:trPr>
          <w:trHeight w:val="201"/>
        </w:trPr>
        <w:tc>
          <w:tcPr>
            <w:tcW w:w="4662" w:type="dxa"/>
          </w:tcPr>
          <w:p w14:paraId="1B45EF9D" w14:textId="77777777" w:rsidR="00BD084F" w:rsidRDefault="00BD084F" w:rsidP="00BD084F">
            <w:pPr>
              <w:pStyle w:val="TableParagraph"/>
              <w:spacing w:before="11" w:line="170" w:lineRule="exact"/>
              <w:ind w:left="144"/>
              <w:rPr>
                <w:sz w:val="18"/>
              </w:rPr>
            </w:pPr>
            <w:r>
              <w:rPr>
                <w:w w:val="105"/>
                <w:sz w:val="18"/>
              </w:rPr>
              <w:t>Arson</w:t>
            </w:r>
          </w:p>
        </w:tc>
        <w:tc>
          <w:tcPr>
            <w:tcW w:w="1350" w:type="dxa"/>
          </w:tcPr>
          <w:p w14:paraId="65061CB8" w14:textId="77777777" w:rsidR="00BD084F" w:rsidRDefault="00BD084F" w:rsidP="00BD084F">
            <w:pPr>
              <w:pStyle w:val="TableParagraph"/>
              <w:rPr>
                <w:rFonts w:ascii="Times New Roman"/>
                <w:sz w:val="14"/>
              </w:rPr>
            </w:pPr>
          </w:p>
        </w:tc>
        <w:tc>
          <w:tcPr>
            <w:tcW w:w="1260" w:type="dxa"/>
          </w:tcPr>
          <w:p w14:paraId="3688B202" w14:textId="77777777" w:rsidR="00BD084F" w:rsidRDefault="00BD084F" w:rsidP="00BD084F">
            <w:pPr>
              <w:pStyle w:val="TableParagraph"/>
              <w:rPr>
                <w:rFonts w:ascii="Times New Roman"/>
                <w:sz w:val="14"/>
              </w:rPr>
            </w:pPr>
          </w:p>
        </w:tc>
        <w:tc>
          <w:tcPr>
            <w:tcW w:w="1170" w:type="dxa"/>
          </w:tcPr>
          <w:p w14:paraId="3521D789" w14:textId="77777777" w:rsidR="00BD084F" w:rsidRDefault="00BD084F" w:rsidP="00BD084F">
            <w:pPr>
              <w:pStyle w:val="TableParagraph"/>
              <w:rPr>
                <w:rFonts w:ascii="Times New Roman"/>
                <w:sz w:val="14"/>
              </w:rPr>
            </w:pPr>
          </w:p>
        </w:tc>
        <w:tc>
          <w:tcPr>
            <w:tcW w:w="810" w:type="dxa"/>
          </w:tcPr>
          <w:p w14:paraId="6E567051" w14:textId="77777777" w:rsidR="00BD084F" w:rsidRDefault="00BD084F" w:rsidP="00BD084F">
            <w:pPr>
              <w:pStyle w:val="TableParagraph"/>
              <w:rPr>
                <w:rFonts w:ascii="Times New Roman"/>
                <w:sz w:val="14"/>
              </w:rPr>
            </w:pPr>
          </w:p>
        </w:tc>
        <w:tc>
          <w:tcPr>
            <w:tcW w:w="776" w:type="dxa"/>
          </w:tcPr>
          <w:p w14:paraId="051FD38F" w14:textId="77777777" w:rsidR="00BD084F" w:rsidRDefault="00BD084F" w:rsidP="00BD084F">
            <w:pPr>
              <w:pStyle w:val="TableParagraph"/>
              <w:rPr>
                <w:rFonts w:ascii="Times New Roman"/>
                <w:sz w:val="14"/>
              </w:rPr>
            </w:pPr>
          </w:p>
        </w:tc>
      </w:tr>
      <w:tr w:rsidR="00BD084F" w14:paraId="17FDDFF8" w14:textId="77777777" w:rsidTr="00B332AF">
        <w:trPr>
          <w:trHeight w:val="324"/>
        </w:trPr>
        <w:tc>
          <w:tcPr>
            <w:tcW w:w="4662" w:type="dxa"/>
          </w:tcPr>
          <w:p w14:paraId="76EDE922" w14:textId="77777777" w:rsidR="00BD084F" w:rsidRDefault="00BD084F" w:rsidP="00BD084F">
            <w:pPr>
              <w:pStyle w:val="TableParagraph"/>
              <w:spacing w:before="69"/>
              <w:ind w:left="145"/>
              <w:rPr>
                <w:sz w:val="18"/>
              </w:rPr>
            </w:pPr>
            <w:r>
              <w:rPr>
                <w:w w:val="105"/>
                <w:sz w:val="18"/>
              </w:rPr>
              <w:t>Burglary</w:t>
            </w:r>
          </w:p>
        </w:tc>
        <w:tc>
          <w:tcPr>
            <w:tcW w:w="1350" w:type="dxa"/>
          </w:tcPr>
          <w:p w14:paraId="2015A953" w14:textId="11FCD669" w:rsidR="00BD084F" w:rsidRDefault="0044577E" w:rsidP="00BD084F">
            <w:pPr>
              <w:pStyle w:val="TableParagraph"/>
              <w:rPr>
                <w:rFonts w:ascii="Times New Roman"/>
                <w:sz w:val="18"/>
              </w:rPr>
            </w:pPr>
            <w:r>
              <w:rPr>
                <w:rFonts w:ascii="Times New Roman"/>
                <w:sz w:val="18"/>
              </w:rPr>
              <w:t xml:space="preserve">             </w:t>
            </w:r>
          </w:p>
        </w:tc>
        <w:tc>
          <w:tcPr>
            <w:tcW w:w="1260" w:type="dxa"/>
          </w:tcPr>
          <w:p w14:paraId="7A0DA53F" w14:textId="77777777" w:rsidR="00BD084F" w:rsidRDefault="0044577E" w:rsidP="00BD084F">
            <w:pPr>
              <w:pStyle w:val="TableParagraph"/>
              <w:rPr>
                <w:rFonts w:ascii="Times New Roman"/>
                <w:sz w:val="18"/>
              </w:rPr>
            </w:pPr>
            <w:r>
              <w:rPr>
                <w:rFonts w:ascii="Times New Roman"/>
                <w:sz w:val="18"/>
              </w:rPr>
              <w:t xml:space="preserve">           1</w:t>
            </w:r>
          </w:p>
        </w:tc>
        <w:tc>
          <w:tcPr>
            <w:tcW w:w="1170" w:type="dxa"/>
          </w:tcPr>
          <w:p w14:paraId="788968C1" w14:textId="77777777" w:rsidR="00BD084F" w:rsidRDefault="00BD084F" w:rsidP="00BD084F">
            <w:pPr>
              <w:pStyle w:val="TableParagraph"/>
              <w:rPr>
                <w:rFonts w:ascii="Times New Roman"/>
                <w:sz w:val="18"/>
              </w:rPr>
            </w:pPr>
          </w:p>
        </w:tc>
        <w:tc>
          <w:tcPr>
            <w:tcW w:w="810" w:type="dxa"/>
          </w:tcPr>
          <w:p w14:paraId="4A84B284" w14:textId="77777777" w:rsidR="00BD084F" w:rsidRDefault="00BD084F" w:rsidP="00BD084F">
            <w:pPr>
              <w:pStyle w:val="TableParagraph"/>
              <w:rPr>
                <w:rFonts w:ascii="Times New Roman"/>
                <w:sz w:val="18"/>
              </w:rPr>
            </w:pPr>
          </w:p>
        </w:tc>
        <w:tc>
          <w:tcPr>
            <w:tcW w:w="776" w:type="dxa"/>
          </w:tcPr>
          <w:p w14:paraId="5FC15C46" w14:textId="77777777" w:rsidR="00BD084F" w:rsidRDefault="0044577E" w:rsidP="00BD084F">
            <w:pPr>
              <w:pStyle w:val="TableParagraph"/>
              <w:rPr>
                <w:rFonts w:ascii="Times New Roman"/>
                <w:sz w:val="18"/>
              </w:rPr>
            </w:pPr>
            <w:r>
              <w:rPr>
                <w:rFonts w:ascii="Times New Roman"/>
                <w:sz w:val="18"/>
              </w:rPr>
              <w:t xml:space="preserve">       1</w:t>
            </w:r>
          </w:p>
        </w:tc>
      </w:tr>
      <w:tr w:rsidR="00BD084F" w14:paraId="573AB9D3" w14:textId="77777777" w:rsidTr="00B332AF">
        <w:trPr>
          <w:trHeight w:val="251"/>
        </w:trPr>
        <w:tc>
          <w:tcPr>
            <w:tcW w:w="4662" w:type="dxa"/>
          </w:tcPr>
          <w:p w14:paraId="0185EE36" w14:textId="7648B480" w:rsidR="00BD084F" w:rsidRDefault="009C42F8" w:rsidP="00BD084F">
            <w:pPr>
              <w:pStyle w:val="TableParagraph"/>
              <w:spacing w:before="4"/>
              <w:ind w:left="144"/>
              <w:rPr>
                <w:sz w:val="18"/>
              </w:rPr>
            </w:pPr>
            <w:r>
              <w:rPr>
                <w:w w:val="105"/>
                <w:sz w:val="18"/>
              </w:rPr>
              <w:t>Manslaughter by Negligence</w:t>
            </w:r>
          </w:p>
        </w:tc>
        <w:tc>
          <w:tcPr>
            <w:tcW w:w="1350" w:type="dxa"/>
          </w:tcPr>
          <w:p w14:paraId="0A103B2D" w14:textId="77777777" w:rsidR="00BD084F" w:rsidRDefault="00BD084F" w:rsidP="00BD084F">
            <w:pPr>
              <w:pStyle w:val="TableParagraph"/>
              <w:rPr>
                <w:rFonts w:ascii="Times New Roman"/>
                <w:sz w:val="18"/>
              </w:rPr>
            </w:pPr>
          </w:p>
        </w:tc>
        <w:tc>
          <w:tcPr>
            <w:tcW w:w="1260" w:type="dxa"/>
          </w:tcPr>
          <w:p w14:paraId="2BBAF19C" w14:textId="77777777" w:rsidR="00BD084F" w:rsidRDefault="00BD084F" w:rsidP="00BD084F">
            <w:pPr>
              <w:pStyle w:val="TableParagraph"/>
              <w:rPr>
                <w:rFonts w:ascii="Times New Roman"/>
                <w:sz w:val="18"/>
              </w:rPr>
            </w:pPr>
          </w:p>
        </w:tc>
        <w:tc>
          <w:tcPr>
            <w:tcW w:w="1170" w:type="dxa"/>
          </w:tcPr>
          <w:p w14:paraId="3DD3BEDB" w14:textId="77777777" w:rsidR="00BD084F" w:rsidRDefault="00BD084F" w:rsidP="00BD084F">
            <w:pPr>
              <w:pStyle w:val="TableParagraph"/>
              <w:rPr>
                <w:rFonts w:ascii="Times New Roman"/>
                <w:sz w:val="18"/>
              </w:rPr>
            </w:pPr>
          </w:p>
        </w:tc>
        <w:tc>
          <w:tcPr>
            <w:tcW w:w="810" w:type="dxa"/>
          </w:tcPr>
          <w:p w14:paraId="7F4DBD32" w14:textId="77777777" w:rsidR="00BD084F" w:rsidRDefault="00BD084F" w:rsidP="00BD084F">
            <w:pPr>
              <w:pStyle w:val="TableParagraph"/>
              <w:rPr>
                <w:rFonts w:ascii="Times New Roman"/>
                <w:sz w:val="18"/>
              </w:rPr>
            </w:pPr>
          </w:p>
        </w:tc>
        <w:tc>
          <w:tcPr>
            <w:tcW w:w="776" w:type="dxa"/>
          </w:tcPr>
          <w:p w14:paraId="64602365" w14:textId="77777777" w:rsidR="00BD084F" w:rsidRDefault="00BD084F" w:rsidP="00BD084F">
            <w:pPr>
              <w:pStyle w:val="TableParagraph"/>
              <w:rPr>
                <w:rFonts w:ascii="Times New Roman"/>
                <w:sz w:val="18"/>
              </w:rPr>
            </w:pPr>
          </w:p>
        </w:tc>
      </w:tr>
      <w:tr w:rsidR="00BD084F" w14:paraId="441D1B8E" w14:textId="77777777" w:rsidTr="00B332AF">
        <w:trPr>
          <w:trHeight w:val="273"/>
        </w:trPr>
        <w:tc>
          <w:tcPr>
            <w:tcW w:w="4662" w:type="dxa"/>
          </w:tcPr>
          <w:p w14:paraId="02F7AF38" w14:textId="5072A362" w:rsidR="00BD084F" w:rsidRDefault="00BD084F" w:rsidP="00BD084F">
            <w:pPr>
              <w:pStyle w:val="TableParagraph"/>
              <w:spacing w:before="19"/>
              <w:ind w:left="144"/>
              <w:rPr>
                <w:sz w:val="18"/>
              </w:rPr>
            </w:pPr>
            <w:r>
              <w:rPr>
                <w:w w:val="110"/>
                <w:sz w:val="18"/>
              </w:rPr>
              <w:t>Murder/Non-negligent</w:t>
            </w:r>
            <w:r w:rsidR="009C42F8">
              <w:rPr>
                <w:w w:val="110"/>
                <w:sz w:val="18"/>
              </w:rPr>
              <w:t xml:space="preserve"> manslaughter</w:t>
            </w:r>
          </w:p>
        </w:tc>
        <w:tc>
          <w:tcPr>
            <w:tcW w:w="1350" w:type="dxa"/>
          </w:tcPr>
          <w:p w14:paraId="7309A978" w14:textId="77777777" w:rsidR="00BD084F" w:rsidRDefault="00BD084F" w:rsidP="00BD084F">
            <w:pPr>
              <w:pStyle w:val="TableParagraph"/>
              <w:rPr>
                <w:rFonts w:ascii="Times New Roman"/>
                <w:sz w:val="18"/>
              </w:rPr>
            </w:pPr>
          </w:p>
        </w:tc>
        <w:tc>
          <w:tcPr>
            <w:tcW w:w="1260" w:type="dxa"/>
          </w:tcPr>
          <w:p w14:paraId="54B74E4A" w14:textId="77777777" w:rsidR="00BD084F" w:rsidRDefault="00BD084F" w:rsidP="00BD084F">
            <w:pPr>
              <w:pStyle w:val="TableParagraph"/>
              <w:rPr>
                <w:rFonts w:ascii="Times New Roman"/>
                <w:sz w:val="18"/>
              </w:rPr>
            </w:pPr>
          </w:p>
        </w:tc>
        <w:tc>
          <w:tcPr>
            <w:tcW w:w="1170" w:type="dxa"/>
          </w:tcPr>
          <w:p w14:paraId="17435ACE" w14:textId="77777777" w:rsidR="00BD084F" w:rsidRDefault="00BD084F" w:rsidP="00BD084F">
            <w:pPr>
              <w:pStyle w:val="TableParagraph"/>
              <w:rPr>
                <w:rFonts w:ascii="Times New Roman"/>
                <w:sz w:val="18"/>
              </w:rPr>
            </w:pPr>
          </w:p>
        </w:tc>
        <w:tc>
          <w:tcPr>
            <w:tcW w:w="810" w:type="dxa"/>
          </w:tcPr>
          <w:p w14:paraId="0DFF5639" w14:textId="77777777" w:rsidR="00BD084F" w:rsidRDefault="00BD084F" w:rsidP="00BD084F">
            <w:pPr>
              <w:pStyle w:val="TableParagraph"/>
              <w:rPr>
                <w:rFonts w:ascii="Times New Roman"/>
                <w:sz w:val="18"/>
              </w:rPr>
            </w:pPr>
          </w:p>
        </w:tc>
        <w:tc>
          <w:tcPr>
            <w:tcW w:w="776" w:type="dxa"/>
          </w:tcPr>
          <w:p w14:paraId="179B83D4" w14:textId="77777777" w:rsidR="00BD084F" w:rsidRDefault="00BD084F" w:rsidP="00BD084F">
            <w:pPr>
              <w:pStyle w:val="TableParagraph"/>
              <w:rPr>
                <w:rFonts w:ascii="Times New Roman"/>
                <w:sz w:val="18"/>
              </w:rPr>
            </w:pPr>
          </w:p>
        </w:tc>
      </w:tr>
      <w:tr w:rsidR="00BD084F" w14:paraId="09F6155D" w14:textId="77777777" w:rsidTr="00B332AF">
        <w:trPr>
          <w:trHeight w:val="201"/>
        </w:trPr>
        <w:tc>
          <w:tcPr>
            <w:tcW w:w="4662" w:type="dxa"/>
          </w:tcPr>
          <w:p w14:paraId="2BB6F1A0" w14:textId="77777777" w:rsidR="00BD084F" w:rsidRDefault="00BD084F" w:rsidP="00BD084F">
            <w:pPr>
              <w:pStyle w:val="TableParagraph"/>
              <w:spacing w:before="12" w:line="170" w:lineRule="exact"/>
              <w:ind w:left="144"/>
              <w:rPr>
                <w:sz w:val="18"/>
              </w:rPr>
            </w:pPr>
            <w:r>
              <w:rPr>
                <w:w w:val="115"/>
                <w:sz w:val="18"/>
              </w:rPr>
              <w:t>Motor Vehicle Theft</w:t>
            </w:r>
          </w:p>
        </w:tc>
        <w:tc>
          <w:tcPr>
            <w:tcW w:w="1350" w:type="dxa"/>
          </w:tcPr>
          <w:p w14:paraId="24605534" w14:textId="77777777" w:rsidR="00BD084F" w:rsidRDefault="00BD084F" w:rsidP="00BD084F">
            <w:pPr>
              <w:pStyle w:val="TableParagraph"/>
              <w:rPr>
                <w:rFonts w:ascii="Times New Roman"/>
                <w:sz w:val="14"/>
              </w:rPr>
            </w:pPr>
          </w:p>
        </w:tc>
        <w:tc>
          <w:tcPr>
            <w:tcW w:w="1260" w:type="dxa"/>
          </w:tcPr>
          <w:p w14:paraId="1EB169B5" w14:textId="77777777" w:rsidR="00BD084F" w:rsidRDefault="00BD084F" w:rsidP="00BD084F">
            <w:pPr>
              <w:pStyle w:val="TableParagraph"/>
              <w:rPr>
                <w:rFonts w:ascii="Times New Roman"/>
                <w:sz w:val="14"/>
              </w:rPr>
            </w:pPr>
          </w:p>
        </w:tc>
        <w:tc>
          <w:tcPr>
            <w:tcW w:w="1170" w:type="dxa"/>
          </w:tcPr>
          <w:p w14:paraId="173118FA" w14:textId="77777777" w:rsidR="00BD084F" w:rsidRDefault="00BD084F" w:rsidP="00BD084F">
            <w:pPr>
              <w:pStyle w:val="TableParagraph"/>
              <w:rPr>
                <w:rFonts w:ascii="Times New Roman"/>
                <w:sz w:val="14"/>
              </w:rPr>
            </w:pPr>
          </w:p>
        </w:tc>
        <w:tc>
          <w:tcPr>
            <w:tcW w:w="810" w:type="dxa"/>
          </w:tcPr>
          <w:p w14:paraId="5197E897" w14:textId="5956C3E3" w:rsidR="00BD084F" w:rsidRDefault="00212B15" w:rsidP="00BD084F">
            <w:pPr>
              <w:pStyle w:val="TableParagraph"/>
              <w:rPr>
                <w:rFonts w:ascii="Times New Roman"/>
                <w:sz w:val="14"/>
              </w:rPr>
            </w:pPr>
            <w:r>
              <w:rPr>
                <w:rFonts w:ascii="Times New Roman"/>
                <w:sz w:val="14"/>
              </w:rPr>
              <w:t xml:space="preserve">         1</w:t>
            </w:r>
          </w:p>
        </w:tc>
        <w:tc>
          <w:tcPr>
            <w:tcW w:w="776" w:type="dxa"/>
          </w:tcPr>
          <w:p w14:paraId="4BC2C46B" w14:textId="269089A2" w:rsidR="00BD084F" w:rsidRDefault="00212B15" w:rsidP="00BD084F">
            <w:pPr>
              <w:pStyle w:val="TableParagraph"/>
              <w:rPr>
                <w:rFonts w:ascii="Times New Roman"/>
                <w:sz w:val="14"/>
              </w:rPr>
            </w:pPr>
            <w:r>
              <w:rPr>
                <w:rFonts w:ascii="Times New Roman"/>
                <w:sz w:val="14"/>
              </w:rPr>
              <w:t xml:space="preserve">          1</w:t>
            </w:r>
          </w:p>
        </w:tc>
      </w:tr>
      <w:tr w:rsidR="00BD084F" w14:paraId="56080BB8" w14:textId="77777777" w:rsidTr="00B332AF">
        <w:trPr>
          <w:trHeight w:val="324"/>
        </w:trPr>
        <w:tc>
          <w:tcPr>
            <w:tcW w:w="4662" w:type="dxa"/>
          </w:tcPr>
          <w:p w14:paraId="409E581E" w14:textId="77777777" w:rsidR="00BD084F" w:rsidRDefault="00BD084F" w:rsidP="00BD084F">
            <w:pPr>
              <w:pStyle w:val="TableParagraph"/>
              <w:spacing w:before="69"/>
              <w:ind w:left="144"/>
              <w:rPr>
                <w:sz w:val="18"/>
              </w:rPr>
            </w:pPr>
            <w:r>
              <w:rPr>
                <w:w w:val="105"/>
                <w:sz w:val="18"/>
              </w:rPr>
              <w:t>Robbery</w:t>
            </w:r>
          </w:p>
        </w:tc>
        <w:tc>
          <w:tcPr>
            <w:tcW w:w="1350" w:type="dxa"/>
          </w:tcPr>
          <w:p w14:paraId="15A74DBE" w14:textId="341A0064" w:rsidR="00BD084F" w:rsidRDefault="009E5B58" w:rsidP="00BD084F">
            <w:pPr>
              <w:pStyle w:val="TableParagraph"/>
              <w:rPr>
                <w:rFonts w:ascii="Times New Roman"/>
                <w:sz w:val="18"/>
              </w:rPr>
            </w:pPr>
            <w:r>
              <w:rPr>
                <w:rFonts w:ascii="Times New Roman"/>
                <w:sz w:val="18"/>
              </w:rPr>
              <w:t xml:space="preserve">              </w:t>
            </w:r>
          </w:p>
        </w:tc>
        <w:tc>
          <w:tcPr>
            <w:tcW w:w="1260" w:type="dxa"/>
          </w:tcPr>
          <w:p w14:paraId="4E5E3981" w14:textId="648DC36F" w:rsidR="00BD084F" w:rsidRDefault="009E5B58" w:rsidP="00BD084F">
            <w:pPr>
              <w:pStyle w:val="TableParagraph"/>
              <w:rPr>
                <w:rFonts w:ascii="Times New Roman"/>
                <w:sz w:val="18"/>
              </w:rPr>
            </w:pPr>
            <w:r>
              <w:rPr>
                <w:rFonts w:ascii="Times New Roman"/>
                <w:sz w:val="18"/>
              </w:rPr>
              <w:t xml:space="preserve">            </w:t>
            </w:r>
          </w:p>
        </w:tc>
        <w:tc>
          <w:tcPr>
            <w:tcW w:w="1170" w:type="dxa"/>
          </w:tcPr>
          <w:p w14:paraId="0FD0EEA5" w14:textId="77777777" w:rsidR="00BD084F" w:rsidRDefault="00BD084F" w:rsidP="00BD084F">
            <w:pPr>
              <w:pStyle w:val="TableParagraph"/>
              <w:rPr>
                <w:rFonts w:ascii="Times New Roman"/>
                <w:sz w:val="18"/>
              </w:rPr>
            </w:pPr>
          </w:p>
        </w:tc>
        <w:tc>
          <w:tcPr>
            <w:tcW w:w="810" w:type="dxa"/>
          </w:tcPr>
          <w:p w14:paraId="5D5FEF2E" w14:textId="77777777" w:rsidR="00BD084F" w:rsidRDefault="00BD084F" w:rsidP="00BD084F">
            <w:pPr>
              <w:pStyle w:val="TableParagraph"/>
              <w:rPr>
                <w:rFonts w:ascii="Times New Roman"/>
                <w:sz w:val="18"/>
              </w:rPr>
            </w:pPr>
          </w:p>
        </w:tc>
        <w:tc>
          <w:tcPr>
            <w:tcW w:w="776" w:type="dxa"/>
          </w:tcPr>
          <w:p w14:paraId="44679D3D" w14:textId="2D8F61A0" w:rsidR="00BD084F" w:rsidRDefault="009E5B58" w:rsidP="00BD084F">
            <w:pPr>
              <w:pStyle w:val="TableParagraph"/>
              <w:rPr>
                <w:rFonts w:ascii="Times New Roman"/>
                <w:sz w:val="18"/>
              </w:rPr>
            </w:pPr>
            <w:r>
              <w:rPr>
                <w:rFonts w:ascii="Times New Roman"/>
                <w:sz w:val="18"/>
              </w:rPr>
              <w:t xml:space="preserve">       </w:t>
            </w:r>
          </w:p>
        </w:tc>
      </w:tr>
      <w:tr w:rsidR="00BD084F" w14:paraId="5B9D4E8F" w14:textId="77777777" w:rsidTr="00B332AF">
        <w:trPr>
          <w:trHeight w:val="266"/>
        </w:trPr>
        <w:tc>
          <w:tcPr>
            <w:tcW w:w="4662" w:type="dxa"/>
          </w:tcPr>
          <w:p w14:paraId="0DB67487" w14:textId="643A0A45" w:rsidR="00BD084F" w:rsidRDefault="00BD084F" w:rsidP="00BD084F">
            <w:pPr>
              <w:pStyle w:val="TableParagraph"/>
              <w:spacing w:before="11"/>
              <w:ind w:left="144"/>
              <w:rPr>
                <w:sz w:val="18"/>
              </w:rPr>
            </w:pPr>
            <w:r>
              <w:rPr>
                <w:w w:val="110"/>
                <w:sz w:val="18"/>
              </w:rPr>
              <w:t>Destruction/Damage/</w:t>
            </w:r>
            <w:r w:rsidR="00470415">
              <w:rPr>
                <w:w w:val="110"/>
                <w:sz w:val="18"/>
              </w:rPr>
              <w:t>Vandalism</w:t>
            </w:r>
          </w:p>
        </w:tc>
        <w:tc>
          <w:tcPr>
            <w:tcW w:w="1350" w:type="dxa"/>
          </w:tcPr>
          <w:p w14:paraId="2BA11AFD" w14:textId="77777777" w:rsidR="00BD084F" w:rsidRDefault="00BD084F" w:rsidP="00BD084F">
            <w:pPr>
              <w:pStyle w:val="TableParagraph"/>
              <w:rPr>
                <w:rFonts w:ascii="Times New Roman"/>
                <w:sz w:val="18"/>
              </w:rPr>
            </w:pPr>
          </w:p>
        </w:tc>
        <w:tc>
          <w:tcPr>
            <w:tcW w:w="1260" w:type="dxa"/>
          </w:tcPr>
          <w:p w14:paraId="5E951B5F" w14:textId="77777777" w:rsidR="00BD084F" w:rsidRDefault="00BD084F" w:rsidP="00BD084F">
            <w:pPr>
              <w:pStyle w:val="TableParagraph"/>
              <w:rPr>
                <w:rFonts w:ascii="Times New Roman"/>
                <w:sz w:val="18"/>
              </w:rPr>
            </w:pPr>
          </w:p>
        </w:tc>
        <w:tc>
          <w:tcPr>
            <w:tcW w:w="1170" w:type="dxa"/>
          </w:tcPr>
          <w:p w14:paraId="194805F2" w14:textId="77777777" w:rsidR="00BD084F" w:rsidRDefault="00BD084F" w:rsidP="00BD084F">
            <w:pPr>
              <w:pStyle w:val="TableParagraph"/>
              <w:rPr>
                <w:rFonts w:ascii="Times New Roman"/>
                <w:sz w:val="18"/>
              </w:rPr>
            </w:pPr>
          </w:p>
        </w:tc>
        <w:tc>
          <w:tcPr>
            <w:tcW w:w="810" w:type="dxa"/>
          </w:tcPr>
          <w:p w14:paraId="7B18E71B" w14:textId="77777777" w:rsidR="00BD084F" w:rsidRDefault="00BD084F" w:rsidP="00BD084F">
            <w:pPr>
              <w:pStyle w:val="TableParagraph"/>
              <w:rPr>
                <w:rFonts w:ascii="Times New Roman"/>
                <w:sz w:val="18"/>
              </w:rPr>
            </w:pPr>
          </w:p>
        </w:tc>
        <w:tc>
          <w:tcPr>
            <w:tcW w:w="776" w:type="dxa"/>
          </w:tcPr>
          <w:p w14:paraId="056700FB" w14:textId="77777777" w:rsidR="00BD084F" w:rsidRDefault="00BD084F" w:rsidP="00BD084F">
            <w:pPr>
              <w:pStyle w:val="TableParagraph"/>
              <w:rPr>
                <w:rFonts w:ascii="Times New Roman"/>
                <w:sz w:val="18"/>
              </w:rPr>
            </w:pPr>
          </w:p>
        </w:tc>
      </w:tr>
      <w:tr w:rsidR="00BD084F" w14:paraId="14265A1A" w14:textId="77777777" w:rsidTr="00B332AF">
        <w:trPr>
          <w:trHeight w:val="324"/>
        </w:trPr>
        <w:tc>
          <w:tcPr>
            <w:tcW w:w="4662" w:type="dxa"/>
          </w:tcPr>
          <w:p w14:paraId="1FA0F45F" w14:textId="77777777" w:rsidR="00BD084F" w:rsidRDefault="00BD084F" w:rsidP="00BD084F">
            <w:pPr>
              <w:pStyle w:val="TableParagraph"/>
              <w:spacing w:before="62"/>
              <w:ind w:left="145"/>
              <w:rPr>
                <w:sz w:val="18"/>
              </w:rPr>
            </w:pPr>
            <w:r>
              <w:rPr>
                <w:w w:val="105"/>
                <w:sz w:val="18"/>
              </w:rPr>
              <w:t>Larceny-Theft</w:t>
            </w:r>
          </w:p>
        </w:tc>
        <w:tc>
          <w:tcPr>
            <w:tcW w:w="1350" w:type="dxa"/>
          </w:tcPr>
          <w:p w14:paraId="7CCBB1E1" w14:textId="77777777" w:rsidR="00BD084F" w:rsidRDefault="00BD084F" w:rsidP="00BD084F">
            <w:pPr>
              <w:pStyle w:val="TableParagraph"/>
              <w:rPr>
                <w:rFonts w:ascii="Times New Roman"/>
                <w:sz w:val="18"/>
              </w:rPr>
            </w:pPr>
          </w:p>
        </w:tc>
        <w:tc>
          <w:tcPr>
            <w:tcW w:w="1260" w:type="dxa"/>
          </w:tcPr>
          <w:p w14:paraId="2D740EFC" w14:textId="77777777" w:rsidR="00BD084F" w:rsidRDefault="00BD084F" w:rsidP="00BD084F">
            <w:pPr>
              <w:pStyle w:val="TableParagraph"/>
              <w:rPr>
                <w:rFonts w:ascii="Times New Roman"/>
                <w:sz w:val="18"/>
              </w:rPr>
            </w:pPr>
          </w:p>
        </w:tc>
        <w:tc>
          <w:tcPr>
            <w:tcW w:w="1170" w:type="dxa"/>
          </w:tcPr>
          <w:p w14:paraId="586F91F7" w14:textId="77777777" w:rsidR="00BD084F" w:rsidRDefault="00BD084F" w:rsidP="00BD084F">
            <w:pPr>
              <w:pStyle w:val="TableParagraph"/>
              <w:rPr>
                <w:rFonts w:ascii="Times New Roman"/>
                <w:sz w:val="18"/>
              </w:rPr>
            </w:pPr>
          </w:p>
        </w:tc>
        <w:tc>
          <w:tcPr>
            <w:tcW w:w="810" w:type="dxa"/>
          </w:tcPr>
          <w:p w14:paraId="4B3FA851" w14:textId="77777777" w:rsidR="00BD084F" w:rsidRDefault="00BD084F" w:rsidP="00BD084F">
            <w:pPr>
              <w:pStyle w:val="TableParagraph"/>
              <w:rPr>
                <w:rFonts w:ascii="Times New Roman"/>
                <w:sz w:val="18"/>
              </w:rPr>
            </w:pPr>
          </w:p>
        </w:tc>
        <w:tc>
          <w:tcPr>
            <w:tcW w:w="776" w:type="dxa"/>
          </w:tcPr>
          <w:p w14:paraId="6429015E" w14:textId="77777777" w:rsidR="00BD084F" w:rsidRDefault="00BD084F" w:rsidP="00BD084F">
            <w:pPr>
              <w:pStyle w:val="TableParagraph"/>
              <w:rPr>
                <w:rFonts w:ascii="Times New Roman"/>
                <w:sz w:val="18"/>
              </w:rPr>
            </w:pPr>
          </w:p>
        </w:tc>
      </w:tr>
      <w:tr w:rsidR="00BD084F" w14:paraId="260DC6B4" w14:textId="77777777" w:rsidTr="00B332AF">
        <w:trPr>
          <w:trHeight w:val="259"/>
        </w:trPr>
        <w:tc>
          <w:tcPr>
            <w:tcW w:w="4662" w:type="dxa"/>
          </w:tcPr>
          <w:p w14:paraId="1E5B60F4" w14:textId="77777777" w:rsidR="00BD084F" w:rsidRDefault="00BD084F" w:rsidP="00BD084F">
            <w:pPr>
              <w:pStyle w:val="TableParagraph"/>
              <w:spacing w:before="4"/>
              <w:ind w:left="142"/>
              <w:rPr>
                <w:sz w:val="18"/>
              </w:rPr>
            </w:pPr>
            <w:r>
              <w:rPr>
                <w:w w:val="105"/>
                <w:sz w:val="18"/>
              </w:rPr>
              <w:t>Simple Assault</w:t>
            </w:r>
          </w:p>
        </w:tc>
        <w:tc>
          <w:tcPr>
            <w:tcW w:w="1350" w:type="dxa"/>
          </w:tcPr>
          <w:p w14:paraId="32A32B63" w14:textId="77777777" w:rsidR="00BD084F" w:rsidRDefault="00BD084F" w:rsidP="00BD084F">
            <w:pPr>
              <w:pStyle w:val="TableParagraph"/>
              <w:rPr>
                <w:rFonts w:ascii="Times New Roman"/>
                <w:sz w:val="18"/>
              </w:rPr>
            </w:pPr>
          </w:p>
        </w:tc>
        <w:tc>
          <w:tcPr>
            <w:tcW w:w="1260" w:type="dxa"/>
          </w:tcPr>
          <w:p w14:paraId="38C43807" w14:textId="77777777" w:rsidR="00BD084F" w:rsidRDefault="00BD084F" w:rsidP="00BD084F">
            <w:pPr>
              <w:pStyle w:val="TableParagraph"/>
              <w:rPr>
                <w:rFonts w:ascii="Times New Roman"/>
                <w:sz w:val="18"/>
              </w:rPr>
            </w:pPr>
          </w:p>
        </w:tc>
        <w:tc>
          <w:tcPr>
            <w:tcW w:w="1170" w:type="dxa"/>
          </w:tcPr>
          <w:p w14:paraId="5AA62DD2" w14:textId="77777777" w:rsidR="00BD084F" w:rsidRDefault="00BD084F" w:rsidP="00BD084F">
            <w:pPr>
              <w:pStyle w:val="TableParagraph"/>
              <w:rPr>
                <w:rFonts w:ascii="Times New Roman"/>
                <w:sz w:val="18"/>
              </w:rPr>
            </w:pPr>
          </w:p>
        </w:tc>
        <w:tc>
          <w:tcPr>
            <w:tcW w:w="810" w:type="dxa"/>
          </w:tcPr>
          <w:p w14:paraId="3438C3DB" w14:textId="77777777" w:rsidR="00BD084F" w:rsidRDefault="00BD084F" w:rsidP="00BD084F">
            <w:pPr>
              <w:pStyle w:val="TableParagraph"/>
              <w:rPr>
                <w:rFonts w:ascii="Times New Roman"/>
                <w:sz w:val="18"/>
              </w:rPr>
            </w:pPr>
          </w:p>
        </w:tc>
        <w:tc>
          <w:tcPr>
            <w:tcW w:w="776" w:type="dxa"/>
          </w:tcPr>
          <w:p w14:paraId="00BE77FD" w14:textId="77777777" w:rsidR="00BD084F" w:rsidRDefault="00BD084F" w:rsidP="00BD084F">
            <w:pPr>
              <w:pStyle w:val="TableParagraph"/>
              <w:rPr>
                <w:rFonts w:ascii="Times New Roman"/>
                <w:sz w:val="18"/>
              </w:rPr>
            </w:pPr>
          </w:p>
        </w:tc>
      </w:tr>
      <w:tr w:rsidR="00BD084F" w14:paraId="02CC8D1C" w14:textId="77777777" w:rsidTr="00B332AF">
        <w:trPr>
          <w:trHeight w:val="194"/>
        </w:trPr>
        <w:tc>
          <w:tcPr>
            <w:tcW w:w="4662" w:type="dxa"/>
          </w:tcPr>
          <w:p w14:paraId="06A52679" w14:textId="77777777" w:rsidR="00BD084F" w:rsidRDefault="00BD084F" w:rsidP="00BD084F">
            <w:pPr>
              <w:pStyle w:val="TableParagraph"/>
              <w:spacing w:before="4" w:line="170" w:lineRule="exact"/>
              <w:ind w:left="148"/>
              <w:rPr>
                <w:sz w:val="18"/>
              </w:rPr>
            </w:pPr>
            <w:r>
              <w:rPr>
                <w:w w:val="105"/>
                <w:sz w:val="18"/>
              </w:rPr>
              <w:t>Incest</w:t>
            </w:r>
          </w:p>
        </w:tc>
        <w:tc>
          <w:tcPr>
            <w:tcW w:w="1350" w:type="dxa"/>
          </w:tcPr>
          <w:p w14:paraId="08C194C0" w14:textId="77777777" w:rsidR="00BD084F" w:rsidRDefault="00BD084F" w:rsidP="00BD084F">
            <w:pPr>
              <w:pStyle w:val="TableParagraph"/>
              <w:rPr>
                <w:rFonts w:ascii="Times New Roman"/>
                <w:sz w:val="12"/>
              </w:rPr>
            </w:pPr>
          </w:p>
        </w:tc>
        <w:tc>
          <w:tcPr>
            <w:tcW w:w="1260" w:type="dxa"/>
          </w:tcPr>
          <w:p w14:paraId="05744459" w14:textId="77777777" w:rsidR="00BD084F" w:rsidRDefault="00BD084F" w:rsidP="00BD084F">
            <w:pPr>
              <w:pStyle w:val="TableParagraph"/>
              <w:rPr>
                <w:rFonts w:ascii="Times New Roman"/>
                <w:sz w:val="12"/>
              </w:rPr>
            </w:pPr>
          </w:p>
        </w:tc>
        <w:tc>
          <w:tcPr>
            <w:tcW w:w="1170" w:type="dxa"/>
          </w:tcPr>
          <w:p w14:paraId="586EBF74" w14:textId="77777777" w:rsidR="00BD084F" w:rsidRDefault="00BD084F" w:rsidP="00BD084F">
            <w:pPr>
              <w:pStyle w:val="TableParagraph"/>
              <w:rPr>
                <w:rFonts w:ascii="Times New Roman"/>
                <w:sz w:val="12"/>
              </w:rPr>
            </w:pPr>
          </w:p>
        </w:tc>
        <w:tc>
          <w:tcPr>
            <w:tcW w:w="810" w:type="dxa"/>
          </w:tcPr>
          <w:p w14:paraId="2BB3BD07" w14:textId="77777777" w:rsidR="00BD084F" w:rsidRDefault="00BD084F" w:rsidP="00BD084F">
            <w:pPr>
              <w:pStyle w:val="TableParagraph"/>
              <w:rPr>
                <w:rFonts w:ascii="Times New Roman"/>
                <w:sz w:val="12"/>
              </w:rPr>
            </w:pPr>
          </w:p>
        </w:tc>
        <w:tc>
          <w:tcPr>
            <w:tcW w:w="776" w:type="dxa"/>
          </w:tcPr>
          <w:p w14:paraId="296780FF" w14:textId="77777777" w:rsidR="00BD084F" w:rsidRDefault="00BD084F" w:rsidP="00BD084F">
            <w:pPr>
              <w:pStyle w:val="TableParagraph"/>
              <w:rPr>
                <w:rFonts w:ascii="Times New Roman"/>
                <w:sz w:val="12"/>
              </w:rPr>
            </w:pPr>
          </w:p>
        </w:tc>
      </w:tr>
      <w:tr w:rsidR="00BD084F" w14:paraId="209C394F" w14:textId="77777777" w:rsidTr="00B332AF">
        <w:trPr>
          <w:trHeight w:val="324"/>
        </w:trPr>
        <w:tc>
          <w:tcPr>
            <w:tcW w:w="4662" w:type="dxa"/>
          </w:tcPr>
          <w:p w14:paraId="7C4E0FCF" w14:textId="77777777" w:rsidR="00BD084F" w:rsidRDefault="00BD084F" w:rsidP="00BD084F">
            <w:pPr>
              <w:pStyle w:val="TableParagraph"/>
              <w:spacing w:before="69"/>
              <w:ind w:left="150"/>
              <w:rPr>
                <w:sz w:val="18"/>
              </w:rPr>
            </w:pPr>
            <w:r>
              <w:rPr>
                <w:w w:val="105"/>
                <w:sz w:val="18"/>
              </w:rPr>
              <w:t>Statutory Rape</w:t>
            </w:r>
          </w:p>
        </w:tc>
        <w:tc>
          <w:tcPr>
            <w:tcW w:w="1350" w:type="dxa"/>
          </w:tcPr>
          <w:p w14:paraId="59C17196" w14:textId="77777777" w:rsidR="00BD084F" w:rsidRDefault="00BD084F" w:rsidP="00BD084F">
            <w:pPr>
              <w:pStyle w:val="TableParagraph"/>
              <w:rPr>
                <w:rFonts w:ascii="Times New Roman"/>
                <w:sz w:val="18"/>
              </w:rPr>
            </w:pPr>
          </w:p>
        </w:tc>
        <w:tc>
          <w:tcPr>
            <w:tcW w:w="1260" w:type="dxa"/>
          </w:tcPr>
          <w:p w14:paraId="6D2F5BEF" w14:textId="77777777" w:rsidR="00BD084F" w:rsidRDefault="00BD084F" w:rsidP="00BD084F">
            <w:pPr>
              <w:pStyle w:val="TableParagraph"/>
              <w:rPr>
                <w:rFonts w:ascii="Times New Roman"/>
                <w:sz w:val="18"/>
              </w:rPr>
            </w:pPr>
          </w:p>
        </w:tc>
        <w:tc>
          <w:tcPr>
            <w:tcW w:w="1170" w:type="dxa"/>
          </w:tcPr>
          <w:p w14:paraId="4CE6D4DD" w14:textId="77777777" w:rsidR="00BD084F" w:rsidRDefault="00BD084F" w:rsidP="00BD084F">
            <w:pPr>
              <w:pStyle w:val="TableParagraph"/>
              <w:rPr>
                <w:rFonts w:ascii="Times New Roman"/>
                <w:sz w:val="18"/>
              </w:rPr>
            </w:pPr>
          </w:p>
        </w:tc>
        <w:tc>
          <w:tcPr>
            <w:tcW w:w="810" w:type="dxa"/>
          </w:tcPr>
          <w:p w14:paraId="4E80F1A2" w14:textId="77777777" w:rsidR="00BD084F" w:rsidRDefault="00BD084F" w:rsidP="00BD084F">
            <w:pPr>
              <w:pStyle w:val="TableParagraph"/>
              <w:rPr>
                <w:rFonts w:ascii="Times New Roman"/>
                <w:sz w:val="18"/>
              </w:rPr>
            </w:pPr>
          </w:p>
        </w:tc>
        <w:tc>
          <w:tcPr>
            <w:tcW w:w="776" w:type="dxa"/>
          </w:tcPr>
          <w:p w14:paraId="43C2BB67" w14:textId="77777777" w:rsidR="00BD084F" w:rsidRDefault="00BD084F" w:rsidP="00BD084F">
            <w:pPr>
              <w:pStyle w:val="TableParagraph"/>
              <w:rPr>
                <w:rFonts w:ascii="Times New Roman"/>
                <w:sz w:val="18"/>
              </w:rPr>
            </w:pPr>
          </w:p>
        </w:tc>
      </w:tr>
      <w:tr w:rsidR="00BD084F" w14:paraId="09F89DBF" w14:textId="77777777" w:rsidTr="00B332AF">
        <w:trPr>
          <w:trHeight w:val="266"/>
        </w:trPr>
        <w:tc>
          <w:tcPr>
            <w:tcW w:w="4662" w:type="dxa"/>
          </w:tcPr>
          <w:p w14:paraId="244F4BD7" w14:textId="77777777" w:rsidR="00BD084F" w:rsidRDefault="00BD084F" w:rsidP="00BD084F">
            <w:pPr>
              <w:pStyle w:val="TableParagraph"/>
              <w:spacing w:before="4"/>
              <w:ind w:left="150"/>
              <w:rPr>
                <w:sz w:val="18"/>
              </w:rPr>
            </w:pPr>
            <w:r>
              <w:rPr>
                <w:w w:val="105"/>
                <w:sz w:val="18"/>
              </w:rPr>
              <w:t>Fondling</w:t>
            </w:r>
          </w:p>
        </w:tc>
        <w:tc>
          <w:tcPr>
            <w:tcW w:w="1350" w:type="dxa"/>
          </w:tcPr>
          <w:p w14:paraId="111D3D2B" w14:textId="77777777" w:rsidR="00BD084F" w:rsidRDefault="00BD084F" w:rsidP="00BD084F">
            <w:pPr>
              <w:pStyle w:val="TableParagraph"/>
              <w:rPr>
                <w:rFonts w:ascii="Times New Roman"/>
                <w:sz w:val="18"/>
              </w:rPr>
            </w:pPr>
          </w:p>
        </w:tc>
        <w:tc>
          <w:tcPr>
            <w:tcW w:w="1260" w:type="dxa"/>
          </w:tcPr>
          <w:p w14:paraId="29C047BB" w14:textId="77777777" w:rsidR="00BD084F" w:rsidRDefault="00BD084F" w:rsidP="00BD084F">
            <w:pPr>
              <w:pStyle w:val="TableParagraph"/>
              <w:rPr>
                <w:rFonts w:ascii="Times New Roman"/>
                <w:sz w:val="18"/>
              </w:rPr>
            </w:pPr>
          </w:p>
        </w:tc>
        <w:tc>
          <w:tcPr>
            <w:tcW w:w="1170" w:type="dxa"/>
          </w:tcPr>
          <w:p w14:paraId="508C91BF" w14:textId="77777777" w:rsidR="00BD084F" w:rsidRDefault="00BD084F" w:rsidP="00BD084F">
            <w:pPr>
              <w:pStyle w:val="TableParagraph"/>
              <w:rPr>
                <w:rFonts w:ascii="Times New Roman"/>
                <w:sz w:val="18"/>
              </w:rPr>
            </w:pPr>
          </w:p>
        </w:tc>
        <w:tc>
          <w:tcPr>
            <w:tcW w:w="810" w:type="dxa"/>
          </w:tcPr>
          <w:p w14:paraId="3BC02ACC" w14:textId="77777777" w:rsidR="00BD084F" w:rsidRDefault="00BD084F" w:rsidP="00BD084F">
            <w:pPr>
              <w:pStyle w:val="TableParagraph"/>
              <w:rPr>
                <w:rFonts w:ascii="Times New Roman"/>
                <w:sz w:val="18"/>
              </w:rPr>
            </w:pPr>
          </w:p>
        </w:tc>
        <w:tc>
          <w:tcPr>
            <w:tcW w:w="776" w:type="dxa"/>
          </w:tcPr>
          <w:p w14:paraId="5636A8DA" w14:textId="77777777" w:rsidR="00BD084F" w:rsidRDefault="00BD084F" w:rsidP="00BD084F">
            <w:pPr>
              <w:pStyle w:val="TableParagraph"/>
              <w:rPr>
                <w:rFonts w:ascii="Times New Roman"/>
                <w:sz w:val="18"/>
              </w:rPr>
            </w:pPr>
          </w:p>
        </w:tc>
      </w:tr>
      <w:tr w:rsidR="00BD084F" w14:paraId="370127FF" w14:textId="77777777" w:rsidTr="00B332AF">
        <w:trPr>
          <w:trHeight w:val="201"/>
        </w:trPr>
        <w:tc>
          <w:tcPr>
            <w:tcW w:w="4662" w:type="dxa"/>
          </w:tcPr>
          <w:p w14:paraId="21C8671B" w14:textId="77777777" w:rsidR="00BD084F" w:rsidRDefault="00BD084F" w:rsidP="00BD084F">
            <w:pPr>
              <w:pStyle w:val="TableParagraph"/>
              <w:spacing w:before="4" w:line="177" w:lineRule="exact"/>
              <w:ind w:left="151"/>
              <w:rPr>
                <w:sz w:val="18"/>
              </w:rPr>
            </w:pPr>
            <w:r>
              <w:rPr>
                <w:sz w:val="18"/>
              </w:rPr>
              <w:t>Rape</w:t>
            </w:r>
          </w:p>
        </w:tc>
        <w:tc>
          <w:tcPr>
            <w:tcW w:w="1350" w:type="dxa"/>
          </w:tcPr>
          <w:p w14:paraId="20282B8F" w14:textId="70A10AF8" w:rsidR="00BD084F" w:rsidRDefault="00BD084F" w:rsidP="00BD084F">
            <w:pPr>
              <w:pStyle w:val="TableParagraph"/>
              <w:spacing w:before="6" w:line="176" w:lineRule="exact"/>
              <w:ind w:left="93"/>
              <w:jc w:val="center"/>
              <w:rPr>
                <w:rFonts w:ascii="Courier New"/>
                <w:sz w:val="21"/>
              </w:rPr>
            </w:pPr>
          </w:p>
        </w:tc>
        <w:tc>
          <w:tcPr>
            <w:tcW w:w="1260" w:type="dxa"/>
          </w:tcPr>
          <w:p w14:paraId="401BE1FE" w14:textId="6D2EAFBF" w:rsidR="00BD084F" w:rsidRDefault="00BD084F" w:rsidP="00BD084F">
            <w:pPr>
              <w:pStyle w:val="TableParagraph"/>
              <w:spacing w:before="6" w:line="176" w:lineRule="exact"/>
              <w:ind w:left="472"/>
              <w:rPr>
                <w:rFonts w:ascii="Courier New"/>
                <w:sz w:val="21"/>
              </w:rPr>
            </w:pPr>
          </w:p>
        </w:tc>
        <w:tc>
          <w:tcPr>
            <w:tcW w:w="1170" w:type="dxa"/>
          </w:tcPr>
          <w:p w14:paraId="08B9AD56" w14:textId="77777777" w:rsidR="00BD084F" w:rsidRDefault="00BD084F" w:rsidP="00BD084F">
            <w:pPr>
              <w:pStyle w:val="TableParagraph"/>
              <w:rPr>
                <w:rFonts w:ascii="Times New Roman"/>
                <w:sz w:val="14"/>
              </w:rPr>
            </w:pPr>
          </w:p>
        </w:tc>
        <w:tc>
          <w:tcPr>
            <w:tcW w:w="810" w:type="dxa"/>
          </w:tcPr>
          <w:p w14:paraId="563B6A79" w14:textId="77777777" w:rsidR="00BD084F" w:rsidRDefault="00BD084F" w:rsidP="00BD084F">
            <w:pPr>
              <w:pStyle w:val="TableParagraph"/>
              <w:rPr>
                <w:rFonts w:ascii="Times New Roman"/>
                <w:sz w:val="14"/>
              </w:rPr>
            </w:pPr>
          </w:p>
        </w:tc>
        <w:tc>
          <w:tcPr>
            <w:tcW w:w="776" w:type="dxa"/>
          </w:tcPr>
          <w:p w14:paraId="40708092" w14:textId="331922B5" w:rsidR="00BD084F" w:rsidRDefault="00BD084F" w:rsidP="00BD084F">
            <w:pPr>
              <w:pStyle w:val="TableParagraph"/>
              <w:spacing w:before="20" w:line="161" w:lineRule="exact"/>
              <w:ind w:left="80"/>
              <w:jc w:val="center"/>
              <w:rPr>
                <w:rFonts w:ascii="Courier New"/>
                <w:sz w:val="21"/>
              </w:rPr>
            </w:pPr>
          </w:p>
        </w:tc>
      </w:tr>
      <w:tr w:rsidR="00BD084F" w14:paraId="5447383D" w14:textId="77777777" w:rsidTr="00B332AF">
        <w:trPr>
          <w:trHeight w:val="251"/>
        </w:trPr>
        <w:tc>
          <w:tcPr>
            <w:tcW w:w="4662" w:type="dxa"/>
            <w:shd w:val="clear" w:color="auto" w:fill="BFBFBF" w:themeFill="background1" w:themeFillShade="BF"/>
          </w:tcPr>
          <w:p w14:paraId="42683C00" w14:textId="77777777" w:rsidR="00BD084F" w:rsidRDefault="00BD084F" w:rsidP="00BD084F">
            <w:pPr>
              <w:pStyle w:val="TableParagraph"/>
              <w:spacing w:before="44" w:line="187" w:lineRule="exact"/>
              <w:ind w:left="155"/>
              <w:rPr>
                <w:rFonts w:ascii="Times New Roman"/>
                <w:b/>
                <w:i/>
                <w:sz w:val="20"/>
              </w:rPr>
            </w:pPr>
            <w:r>
              <w:rPr>
                <w:rFonts w:ascii="Times New Roman"/>
                <w:b/>
                <w:i/>
                <w:w w:val="105"/>
                <w:sz w:val="20"/>
              </w:rPr>
              <w:t>Arrests</w:t>
            </w:r>
          </w:p>
        </w:tc>
        <w:tc>
          <w:tcPr>
            <w:tcW w:w="1350" w:type="dxa"/>
            <w:shd w:val="clear" w:color="auto" w:fill="BFBFBF" w:themeFill="background1" w:themeFillShade="BF"/>
          </w:tcPr>
          <w:p w14:paraId="33D2A817" w14:textId="77777777" w:rsidR="00BD084F" w:rsidRDefault="00BD084F" w:rsidP="00BD084F">
            <w:pPr>
              <w:pStyle w:val="TableParagraph"/>
              <w:rPr>
                <w:rFonts w:ascii="Times New Roman"/>
                <w:sz w:val="18"/>
              </w:rPr>
            </w:pPr>
          </w:p>
        </w:tc>
        <w:tc>
          <w:tcPr>
            <w:tcW w:w="1260" w:type="dxa"/>
            <w:shd w:val="clear" w:color="auto" w:fill="BFBFBF" w:themeFill="background1" w:themeFillShade="BF"/>
          </w:tcPr>
          <w:p w14:paraId="338736E6" w14:textId="77777777" w:rsidR="00BD084F" w:rsidRDefault="00BD084F" w:rsidP="00BD084F">
            <w:pPr>
              <w:pStyle w:val="TableParagraph"/>
              <w:rPr>
                <w:rFonts w:ascii="Times New Roman"/>
                <w:sz w:val="18"/>
              </w:rPr>
            </w:pPr>
          </w:p>
        </w:tc>
        <w:tc>
          <w:tcPr>
            <w:tcW w:w="1170" w:type="dxa"/>
            <w:shd w:val="clear" w:color="auto" w:fill="BFBFBF" w:themeFill="background1" w:themeFillShade="BF"/>
          </w:tcPr>
          <w:p w14:paraId="6551E666" w14:textId="77777777" w:rsidR="00BD084F" w:rsidRDefault="00BD084F" w:rsidP="00BD084F">
            <w:pPr>
              <w:pStyle w:val="TableParagraph"/>
              <w:rPr>
                <w:rFonts w:ascii="Times New Roman"/>
                <w:sz w:val="18"/>
              </w:rPr>
            </w:pPr>
          </w:p>
        </w:tc>
        <w:tc>
          <w:tcPr>
            <w:tcW w:w="810" w:type="dxa"/>
            <w:shd w:val="clear" w:color="auto" w:fill="BFBFBF" w:themeFill="background1" w:themeFillShade="BF"/>
          </w:tcPr>
          <w:p w14:paraId="1200D6E3" w14:textId="77777777" w:rsidR="00BD084F" w:rsidRDefault="00BD084F" w:rsidP="00BD084F">
            <w:pPr>
              <w:pStyle w:val="TableParagraph"/>
              <w:rPr>
                <w:rFonts w:ascii="Times New Roman"/>
                <w:sz w:val="18"/>
              </w:rPr>
            </w:pPr>
          </w:p>
        </w:tc>
        <w:tc>
          <w:tcPr>
            <w:tcW w:w="776" w:type="dxa"/>
            <w:shd w:val="clear" w:color="auto" w:fill="BFBFBF" w:themeFill="background1" w:themeFillShade="BF"/>
          </w:tcPr>
          <w:p w14:paraId="4540714C" w14:textId="77777777" w:rsidR="00BD084F" w:rsidRDefault="00BD084F" w:rsidP="00BD084F">
            <w:pPr>
              <w:pStyle w:val="TableParagraph"/>
              <w:rPr>
                <w:rFonts w:ascii="Times New Roman"/>
                <w:sz w:val="18"/>
              </w:rPr>
            </w:pPr>
          </w:p>
        </w:tc>
      </w:tr>
      <w:tr w:rsidR="00BD084F" w14:paraId="2861A187" w14:textId="77777777" w:rsidTr="00B332AF">
        <w:trPr>
          <w:trHeight w:val="338"/>
        </w:trPr>
        <w:tc>
          <w:tcPr>
            <w:tcW w:w="4662" w:type="dxa"/>
          </w:tcPr>
          <w:p w14:paraId="4B456EE0" w14:textId="77777777" w:rsidR="00BD084F" w:rsidRDefault="00BD084F" w:rsidP="00BD084F">
            <w:pPr>
              <w:pStyle w:val="TableParagraph"/>
              <w:spacing w:before="69"/>
              <w:ind w:left="152"/>
              <w:rPr>
                <w:sz w:val="18"/>
              </w:rPr>
            </w:pPr>
            <w:r>
              <w:rPr>
                <w:w w:val="105"/>
                <w:sz w:val="18"/>
              </w:rPr>
              <w:t>Liquor Law Violations</w:t>
            </w:r>
          </w:p>
        </w:tc>
        <w:tc>
          <w:tcPr>
            <w:tcW w:w="1350" w:type="dxa"/>
          </w:tcPr>
          <w:p w14:paraId="41BB64BC" w14:textId="66553804" w:rsidR="00BD084F" w:rsidRDefault="00801F69" w:rsidP="00BD084F">
            <w:pPr>
              <w:pStyle w:val="TableParagraph"/>
              <w:rPr>
                <w:rFonts w:ascii="Times New Roman"/>
                <w:sz w:val="18"/>
              </w:rPr>
            </w:pPr>
            <w:r>
              <w:rPr>
                <w:rFonts w:ascii="Times New Roman"/>
                <w:sz w:val="18"/>
              </w:rPr>
              <w:t xml:space="preserve">             </w:t>
            </w:r>
          </w:p>
        </w:tc>
        <w:tc>
          <w:tcPr>
            <w:tcW w:w="1260" w:type="dxa"/>
          </w:tcPr>
          <w:p w14:paraId="4D146693" w14:textId="6E52EF7B" w:rsidR="00BD084F" w:rsidRDefault="00801F69" w:rsidP="00BD084F">
            <w:pPr>
              <w:pStyle w:val="TableParagraph"/>
              <w:rPr>
                <w:rFonts w:ascii="Times New Roman"/>
                <w:sz w:val="18"/>
              </w:rPr>
            </w:pPr>
            <w:r>
              <w:rPr>
                <w:rFonts w:ascii="Times New Roman"/>
                <w:sz w:val="18"/>
              </w:rPr>
              <w:t xml:space="preserve">           </w:t>
            </w:r>
          </w:p>
        </w:tc>
        <w:tc>
          <w:tcPr>
            <w:tcW w:w="1170" w:type="dxa"/>
          </w:tcPr>
          <w:p w14:paraId="22AFECEC" w14:textId="77777777" w:rsidR="00BD084F" w:rsidRDefault="00BD084F" w:rsidP="00BD084F">
            <w:pPr>
              <w:pStyle w:val="TableParagraph"/>
              <w:rPr>
                <w:rFonts w:ascii="Times New Roman"/>
                <w:sz w:val="18"/>
              </w:rPr>
            </w:pPr>
          </w:p>
        </w:tc>
        <w:tc>
          <w:tcPr>
            <w:tcW w:w="810" w:type="dxa"/>
          </w:tcPr>
          <w:p w14:paraId="5220D334" w14:textId="77777777" w:rsidR="00BD084F" w:rsidRDefault="00BD084F" w:rsidP="00BD084F">
            <w:pPr>
              <w:pStyle w:val="TableParagraph"/>
              <w:rPr>
                <w:rFonts w:ascii="Times New Roman"/>
                <w:sz w:val="18"/>
              </w:rPr>
            </w:pPr>
          </w:p>
        </w:tc>
        <w:tc>
          <w:tcPr>
            <w:tcW w:w="776" w:type="dxa"/>
          </w:tcPr>
          <w:p w14:paraId="505357F1" w14:textId="7EBA2F73" w:rsidR="00BD084F" w:rsidRDefault="00801F69" w:rsidP="00801F69">
            <w:pPr>
              <w:pStyle w:val="TableParagraph"/>
              <w:rPr>
                <w:rFonts w:ascii="Times New Roman"/>
                <w:sz w:val="18"/>
              </w:rPr>
            </w:pPr>
            <w:r>
              <w:rPr>
                <w:rFonts w:ascii="Times New Roman"/>
                <w:sz w:val="18"/>
              </w:rPr>
              <w:t xml:space="preserve">       </w:t>
            </w:r>
          </w:p>
        </w:tc>
      </w:tr>
      <w:tr w:rsidR="00BD084F" w14:paraId="367C7E27" w14:textId="77777777" w:rsidTr="00B332AF">
        <w:trPr>
          <w:trHeight w:val="259"/>
        </w:trPr>
        <w:tc>
          <w:tcPr>
            <w:tcW w:w="4662" w:type="dxa"/>
          </w:tcPr>
          <w:p w14:paraId="447E7DE0" w14:textId="77777777" w:rsidR="00BD084F" w:rsidRDefault="00BD084F" w:rsidP="00BD084F">
            <w:pPr>
              <w:pStyle w:val="TableParagraph"/>
              <w:spacing w:line="204" w:lineRule="exact"/>
              <w:ind w:left="151"/>
              <w:rPr>
                <w:sz w:val="18"/>
              </w:rPr>
            </w:pPr>
            <w:r>
              <w:rPr>
                <w:w w:val="110"/>
                <w:sz w:val="18"/>
              </w:rPr>
              <w:t>Drug Law Violation</w:t>
            </w:r>
          </w:p>
        </w:tc>
        <w:tc>
          <w:tcPr>
            <w:tcW w:w="1350" w:type="dxa"/>
          </w:tcPr>
          <w:p w14:paraId="43AFDF4E" w14:textId="77777777" w:rsidR="00BD084F" w:rsidRDefault="00BD084F" w:rsidP="00BD084F">
            <w:pPr>
              <w:pStyle w:val="TableParagraph"/>
              <w:rPr>
                <w:rFonts w:ascii="Times New Roman"/>
                <w:sz w:val="18"/>
              </w:rPr>
            </w:pPr>
          </w:p>
        </w:tc>
        <w:tc>
          <w:tcPr>
            <w:tcW w:w="1260" w:type="dxa"/>
          </w:tcPr>
          <w:p w14:paraId="4D168083" w14:textId="77777777" w:rsidR="00BD084F" w:rsidRDefault="00BD084F" w:rsidP="00BD084F">
            <w:pPr>
              <w:pStyle w:val="TableParagraph"/>
              <w:rPr>
                <w:rFonts w:ascii="Times New Roman"/>
                <w:sz w:val="18"/>
              </w:rPr>
            </w:pPr>
          </w:p>
        </w:tc>
        <w:tc>
          <w:tcPr>
            <w:tcW w:w="1170" w:type="dxa"/>
          </w:tcPr>
          <w:p w14:paraId="734CFEDF" w14:textId="77777777" w:rsidR="00BD084F" w:rsidRDefault="00BD084F" w:rsidP="00BD084F">
            <w:pPr>
              <w:pStyle w:val="TableParagraph"/>
              <w:rPr>
                <w:rFonts w:ascii="Times New Roman"/>
                <w:sz w:val="18"/>
              </w:rPr>
            </w:pPr>
          </w:p>
        </w:tc>
        <w:tc>
          <w:tcPr>
            <w:tcW w:w="810" w:type="dxa"/>
          </w:tcPr>
          <w:p w14:paraId="6BDAB6AE" w14:textId="77777777" w:rsidR="00BD084F" w:rsidRDefault="00BD084F" w:rsidP="00BD084F">
            <w:pPr>
              <w:pStyle w:val="TableParagraph"/>
              <w:rPr>
                <w:rFonts w:ascii="Times New Roman"/>
                <w:sz w:val="18"/>
              </w:rPr>
            </w:pPr>
          </w:p>
        </w:tc>
        <w:tc>
          <w:tcPr>
            <w:tcW w:w="776" w:type="dxa"/>
          </w:tcPr>
          <w:p w14:paraId="409F3336" w14:textId="77777777" w:rsidR="00BD084F" w:rsidRDefault="00BD084F" w:rsidP="00BD084F">
            <w:pPr>
              <w:pStyle w:val="TableParagraph"/>
              <w:rPr>
                <w:rFonts w:ascii="Times New Roman"/>
                <w:sz w:val="18"/>
              </w:rPr>
            </w:pPr>
          </w:p>
        </w:tc>
      </w:tr>
      <w:tr w:rsidR="00BD084F" w14:paraId="7B798028" w14:textId="77777777" w:rsidTr="00B332AF">
        <w:trPr>
          <w:trHeight w:val="266"/>
        </w:trPr>
        <w:tc>
          <w:tcPr>
            <w:tcW w:w="4662" w:type="dxa"/>
          </w:tcPr>
          <w:p w14:paraId="61006858" w14:textId="77777777" w:rsidR="00BD084F" w:rsidRDefault="00BD084F" w:rsidP="00BD084F">
            <w:pPr>
              <w:pStyle w:val="TableParagraph"/>
              <w:spacing w:before="4"/>
              <w:ind w:left="156"/>
              <w:rPr>
                <w:sz w:val="18"/>
              </w:rPr>
            </w:pPr>
            <w:r>
              <w:rPr>
                <w:w w:val="105"/>
                <w:sz w:val="18"/>
              </w:rPr>
              <w:t>Weapons Law Violation</w:t>
            </w:r>
          </w:p>
        </w:tc>
        <w:tc>
          <w:tcPr>
            <w:tcW w:w="1350" w:type="dxa"/>
          </w:tcPr>
          <w:p w14:paraId="67AFF16D" w14:textId="77777777" w:rsidR="00BD084F" w:rsidRDefault="00BD084F" w:rsidP="00BD084F">
            <w:pPr>
              <w:pStyle w:val="TableParagraph"/>
              <w:rPr>
                <w:rFonts w:ascii="Times New Roman"/>
                <w:sz w:val="18"/>
              </w:rPr>
            </w:pPr>
          </w:p>
        </w:tc>
        <w:tc>
          <w:tcPr>
            <w:tcW w:w="1260" w:type="dxa"/>
          </w:tcPr>
          <w:p w14:paraId="63CDCD4B" w14:textId="77777777" w:rsidR="00BD084F" w:rsidRDefault="00BD084F" w:rsidP="00BD084F">
            <w:pPr>
              <w:pStyle w:val="TableParagraph"/>
              <w:rPr>
                <w:rFonts w:ascii="Times New Roman"/>
                <w:sz w:val="18"/>
              </w:rPr>
            </w:pPr>
          </w:p>
        </w:tc>
        <w:tc>
          <w:tcPr>
            <w:tcW w:w="1170" w:type="dxa"/>
          </w:tcPr>
          <w:p w14:paraId="6949A942" w14:textId="77777777" w:rsidR="00BD084F" w:rsidRDefault="00BD084F" w:rsidP="00BD084F">
            <w:pPr>
              <w:pStyle w:val="TableParagraph"/>
              <w:rPr>
                <w:rFonts w:ascii="Times New Roman"/>
                <w:sz w:val="18"/>
              </w:rPr>
            </w:pPr>
          </w:p>
        </w:tc>
        <w:tc>
          <w:tcPr>
            <w:tcW w:w="810" w:type="dxa"/>
          </w:tcPr>
          <w:p w14:paraId="49EF4236" w14:textId="77777777" w:rsidR="00BD084F" w:rsidRDefault="00BD084F" w:rsidP="00BD084F">
            <w:pPr>
              <w:pStyle w:val="TableParagraph"/>
              <w:rPr>
                <w:rFonts w:ascii="Times New Roman"/>
                <w:sz w:val="18"/>
              </w:rPr>
            </w:pPr>
          </w:p>
        </w:tc>
        <w:tc>
          <w:tcPr>
            <w:tcW w:w="776" w:type="dxa"/>
          </w:tcPr>
          <w:p w14:paraId="7ACBE768" w14:textId="77777777" w:rsidR="00BD084F" w:rsidRDefault="00BD084F" w:rsidP="00BD084F">
            <w:pPr>
              <w:pStyle w:val="TableParagraph"/>
              <w:rPr>
                <w:rFonts w:ascii="Times New Roman"/>
                <w:sz w:val="18"/>
              </w:rPr>
            </w:pPr>
          </w:p>
        </w:tc>
      </w:tr>
      <w:tr w:rsidR="00BD084F" w14:paraId="69103232" w14:textId="77777777" w:rsidTr="00B332AF">
        <w:trPr>
          <w:trHeight w:val="259"/>
        </w:trPr>
        <w:tc>
          <w:tcPr>
            <w:tcW w:w="4662" w:type="dxa"/>
            <w:shd w:val="clear" w:color="auto" w:fill="BFBFBF" w:themeFill="background1" w:themeFillShade="BF"/>
          </w:tcPr>
          <w:p w14:paraId="7F3676A3" w14:textId="77777777" w:rsidR="00BD084F" w:rsidRDefault="00BD084F" w:rsidP="00BD084F">
            <w:pPr>
              <w:pStyle w:val="TableParagraph"/>
              <w:spacing w:line="209" w:lineRule="exact"/>
              <w:ind w:left="165"/>
              <w:rPr>
                <w:rFonts w:ascii="Times New Roman"/>
                <w:b/>
                <w:i/>
                <w:sz w:val="20"/>
              </w:rPr>
            </w:pPr>
            <w:r>
              <w:rPr>
                <w:rFonts w:ascii="Times New Roman"/>
                <w:b/>
                <w:i/>
                <w:sz w:val="20"/>
              </w:rPr>
              <w:t>Disciplinary Referrals</w:t>
            </w:r>
          </w:p>
        </w:tc>
        <w:tc>
          <w:tcPr>
            <w:tcW w:w="1350" w:type="dxa"/>
            <w:shd w:val="clear" w:color="auto" w:fill="BFBFBF" w:themeFill="background1" w:themeFillShade="BF"/>
          </w:tcPr>
          <w:p w14:paraId="67725202" w14:textId="77777777" w:rsidR="00BD084F" w:rsidRDefault="00BD084F" w:rsidP="00BD084F">
            <w:pPr>
              <w:pStyle w:val="TableParagraph"/>
              <w:rPr>
                <w:rFonts w:ascii="Times New Roman"/>
                <w:sz w:val="18"/>
              </w:rPr>
            </w:pPr>
          </w:p>
        </w:tc>
        <w:tc>
          <w:tcPr>
            <w:tcW w:w="1260" w:type="dxa"/>
            <w:shd w:val="clear" w:color="auto" w:fill="BFBFBF" w:themeFill="background1" w:themeFillShade="BF"/>
          </w:tcPr>
          <w:p w14:paraId="27C10E3D" w14:textId="77777777" w:rsidR="00BD084F" w:rsidRDefault="00BD084F" w:rsidP="00BD084F">
            <w:pPr>
              <w:pStyle w:val="TableParagraph"/>
              <w:rPr>
                <w:rFonts w:ascii="Times New Roman"/>
                <w:sz w:val="18"/>
              </w:rPr>
            </w:pPr>
          </w:p>
        </w:tc>
        <w:tc>
          <w:tcPr>
            <w:tcW w:w="1170" w:type="dxa"/>
            <w:shd w:val="clear" w:color="auto" w:fill="BFBFBF" w:themeFill="background1" w:themeFillShade="BF"/>
          </w:tcPr>
          <w:p w14:paraId="344C0923" w14:textId="77777777" w:rsidR="00BD084F" w:rsidRDefault="00BD084F" w:rsidP="00BD084F">
            <w:pPr>
              <w:pStyle w:val="TableParagraph"/>
              <w:rPr>
                <w:rFonts w:ascii="Times New Roman"/>
                <w:sz w:val="18"/>
              </w:rPr>
            </w:pPr>
          </w:p>
        </w:tc>
        <w:tc>
          <w:tcPr>
            <w:tcW w:w="810" w:type="dxa"/>
            <w:shd w:val="clear" w:color="auto" w:fill="BFBFBF" w:themeFill="background1" w:themeFillShade="BF"/>
          </w:tcPr>
          <w:p w14:paraId="6407486C" w14:textId="77777777" w:rsidR="00BD084F" w:rsidRDefault="00BD084F" w:rsidP="00BD084F">
            <w:pPr>
              <w:pStyle w:val="TableParagraph"/>
              <w:rPr>
                <w:rFonts w:ascii="Times New Roman"/>
                <w:sz w:val="18"/>
              </w:rPr>
            </w:pPr>
          </w:p>
        </w:tc>
        <w:tc>
          <w:tcPr>
            <w:tcW w:w="776" w:type="dxa"/>
            <w:shd w:val="clear" w:color="auto" w:fill="BFBFBF" w:themeFill="background1" w:themeFillShade="BF"/>
          </w:tcPr>
          <w:p w14:paraId="067246BB" w14:textId="77777777" w:rsidR="00BD084F" w:rsidRDefault="00BD084F" w:rsidP="00BD084F">
            <w:pPr>
              <w:pStyle w:val="TableParagraph"/>
              <w:rPr>
                <w:rFonts w:ascii="Times New Roman"/>
                <w:sz w:val="18"/>
              </w:rPr>
            </w:pPr>
          </w:p>
        </w:tc>
      </w:tr>
      <w:tr w:rsidR="00BD084F" w14:paraId="32BE14F2" w14:textId="77777777" w:rsidTr="00B332AF">
        <w:trPr>
          <w:trHeight w:val="266"/>
        </w:trPr>
        <w:tc>
          <w:tcPr>
            <w:tcW w:w="4662" w:type="dxa"/>
          </w:tcPr>
          <w:p w14:paraId="2D62A632" w14:textId="77777777" w:rsidR="00BD084F" w:rsidRDefault="00BD084F" w:rsidP="00BD084F">
            <w:pPr>
              <w:pStyle w:val="TableParagraph"/>
              <w:spacing w:line="204" w:lineRule="exact"/>
              <w:ind w:left="152"/>
              <w:rPr>
                <w:sz w:val="18"/>
              </w:rPr>
            </w:pPr>
            <w:r>
              <w:rPr>
                <w:w w:val="105"/>
                <w:sz w:val="18"/>
              </w:rPr>
              <w:t>Liquor Law Violations</w:t>
            </w:r>
          </w:p>
        </w:tc>
        <w:tc>
          <w:tcPr>
            <w:tcW w:w="1350" w:type="dxa"/>
          </w:tcPr>
          <w:p w14:paraId="3C8E9392" w14:textId="15FFB0D2" w:rsidR="00BD084F" w:rsidRDefault="00095EC6" w:rsidP="00095EC6">
            <w:pPr>
              <w:pStyle w:val="TableParagraph"/>
              <w:spacing w:before="6"/>
              <w:ind w:left="484" w:right="391"/>
              <w:rPr>
                <w:rFonts w:ascii="Courier New"/>
                <w:sz w:val="21"/>
              </w:rPr>
            </w:pPr>
            <w:r>
              <w:rPr>
                <w:rFonts w:ascii="Courier New"/>
                <w:sz w:val="21"/>
              </w:rPr>
              <w:t xml:space="preserve"> 6</w:t>
            </w:r>
          </w:p>
        </w:tc>
        <w:tc>
          <w:tcPr>
            <w:tcW w:w="1260" w:type="dxa"/>
          </w:tcPr>
          <w:p w14:paraId="44C025D9" w14:textId="0CA83218" w:rsidR="00BD084F" w:rsidRDefault="00212B15" w:rsidP="00BD084F">
            <w:pPr>
              <w:pStyle w:val="TableParagraph"/>
              <w:spacing w:before="6"/>
              <w:ind w:left="421"/>
              <w:rPr>
                <w:rFonts w:ascii="Courier New"/>
                <w:sz w:val="21"/>
              </w:rPr>
            </w:pPr>
            <w:r>
              <w:rPr>
                <w:rFonts w:ascii="Courier New"/>
                <w:sz w:val="21"/>
              </w:rPr>
              <w:t xml:space="preserve"> </w:t>
            </w:r>
            <w:r w:rsidR="00095EC6">
              <w:rPr>
                <w:rFonts w:ascii="Courier New"/>
                <w:sz w:val="21"/>
              </w:rPr>
              <w:t>6</w:t>
            </w:r>
          </w:p>
        </w:tc>
        <w:tc>
          <w:tcPr>
            <w:tcW w:w="1170" w:type="dxa"/>
          </w:tcPr>
          <w:p w14:paraId="1A78DF8F" w14:textId="77777777" w:rsidR="00BD084F" w:rsidRDefault="00BD084F" w:rsidP="00BD084F">
            <w:pPr>
              <w:pStyle w:val="TableParagraph"/>
              <w:rPr>
                <w:rFonts w:ascii="Times New Roman"/>
                <w:sz w:val="18"/>
              </w:rPr>
            </w:pPr>
          </w:p>
        </w:tc>
        <w:tc>
          <w:tcPr>
            <w:tcW w:w="810" w:type="dxa"/>
          </w:tcPr>
          <w:p w14:paraId="2A252FBE" w14:textId="77777777" w:rsidR="00BD084F" w:rsidRDefault="00BD084F" w:rsidP="00BD084F">
            <w:pPr>
              <w:pStyle w:val="TableParagraph"/>
              <w:rPr>
                <w:rFonts w:ascii="Times New Roman"/>
                <w:sz w:val="18"/>
              </w:rPr>
            </w:pPr>
          </w:p>
        </w:tc>
        <w:tc>
          <w:tcPr>
            <w:tcW w:w="776" w:type="dxa"/>
          </w:tcPr>
          <w:p w14:paraId="6FA547BD" w14:textId="1193D413" w:rsidR="00BD084F" w:rsidRDefault="00095EC6" w:rsidP="00095EC6">
            <w:pPr>
              <w:pStyle w:val="TableParagraph"/>
              <w:spacing w:before="20" w:line="226" w:lineRule="exact"/>
              <w:ind w:left="101" w:right="13"/>
              <w:rPr>
                <w:rFonts w:ascii="Courier New"/>
                <w:sz w:val="21"/>
              </w:rPr>
            </w:pPr>
            <w:r>
              <w:rPr>
                <w:rFonts w:ascii="Courier New"/>
                <w:sz w:val="21"/>
              </w:rPr>
              <w:t xml:space="preserve"> 6</w:t>
            </w:r>
          </w:p>
        </w:tc>
      </w:tr>
      <w:tr w:rsidR="00BD084F" w14:paraId="1DF671B0" w14:textId="77777777" w:rsidTr="00B332AF">
        <w:trPr>
          <w:trHeight w:val="201"/>
        </w:trPr>
        <w:tc>
          <w:tcPr>
            <w:tcW w:w="4662" w:type="dxa"/>
          </w:tcPr>
          <w:p w14:paraId="41366859" w14:textId="77777777" w:rsidR="00BD084F" w:rsidRDefault="00BD084F" w:rsidP="00BD084F">
            <w:pPr>
              <w:pStyle w:val="TableParagraph"/>
              <w:spacing w:line="181" w:lineRule="exact"/>
              <w:ind w:left="159"/>
              <w:rPr>
                <w:sz w:val="18"/>
              </w:rPr>
            </w:pPr>
            <w:r>
              <w:rPr>
                <w:w w:val="110"/>
                <w:sz w:val="18"/>
              </w:rPr>
              <w:t>Drug Law Violation</w:t>
            </w:r>
          </w:p>
        </w:tc>
        <w:tc>
          <w:tcPr>
            <w:tcW w:w="1350" w:type="dxa"/>
          </w:tcPr>
          <w:p w14:paraId="5F4DEF67" w14:textId="085714EB" w:rsidR="00BD084F" w:rsidRDefault="00BD084F" w:rsidP="00BD084F">
            <w:pPr>
              <w:pStyle w:val="TableParagraph"/>
              <w:spacing w:line="181" w:lineRule="exact"/>
              <w:ind w:left="94"/>
              <w:jc w:val="center"/>
              <w:rPr>
                <w:rFonts w:ascii="Times New Roman"/>
                <w:sz w:val="20"/>
              </w:rPr>
            </w:pPr>
          </w:p>
        </w:tc>
        <w:tc>
          <w:tcPr>
            <w:tcW w:w="1260" w:type="dxa"/>
          </w:tcPr>
          <w:p w14:paraId="4BE630C9" w14:textId="0FCA3359" w:rsidR="00BD084F" w:rsidRDefault="00BD084F" w:rsidP="00BD084F">
            <w:pPr>
              <w:pStyle w:val="TableParagraph"/>
              <w:spacing w:line="181" w:lineRule="exact"/>
              <w:ind w:left="489"/>
              <w:rPr>
                <w:rFonts w:ascii="Times New Roman"/>
                <w:sz w:val="20"/>
              </w:rPr>
            </w:pPr>
          </w:p>
        </w:tc>
        <w:tc>
          <w:tcPr>
            <w:tcW w:w="1170" w:type="dxa"/>
          </w:tcPr>
          <w:p w14:paraId="58EA7E36" w14:textId="77777777" w:rsidR="00BD084F" w:rsidRDefault="00BD084F" w:rsidP="00BD084F">
            <w:pPr>
              <w:pStyle w:val="TableParagraph"/>
              <w:rPr>
                <w:rFonts w:ascii="Times New Roman"/>
                <w:sz w:val="14"/>
              </w:rPr>
            </w:pPr>
          </w:p>
        </w:tc>
        <w:tc>
          <w:tcPr>
            <w:tcW w:w="810" w:type="dxa"/>
          </w:tcPr>
          <w:p w14:paraId="36F8CCBD" w14:textId="28777A02" w:rsidR="00BD084F" w:rsidRPr="006F01E6" w:rsidRDefault="000B006B" w:rsidP="006F01E6">
            <w:pPr>
              <w:pStyle w:val="TableParagraph"/>
              <w:rPr>
                <w:rFonts w:ascii="Times New Roman"/>
                <w:sz w:val="20"/>
                <w:szCs w:val="20"/>
              </w:rPr>
            </w:pPr>
            <w:r w:rsidRPr="006F01E6">
              <w:rPr>
                <w:rFonts w:ascii="Times New Roman"/>
                <w:sz w:val="20"/>
                <w:szCs w:val="20"/>
              </w:rPr>
              <w:t xml:space="preserve">       </w:t>
            </w:r>
          </w:p>
        </w:tc>
        <w:tc>
          <w:tcPr>
            <w:tcW w:w="776" w:type="dxa"/>
          </w:tcPr>
          <w:p w14:paraId="01D33074" w14:textId="0A905700" w:rsidR="00BD084F" w:rsidRDefault="00BD084F" w:rsidP="00BD084F">
            <w:pPr>
              <w:pStyle w:val="TableParagraph"/>
              <w:spacing w:before="1" w:line="180" w:lineRule="exact"/>
              <w:ind w:left="96"/>
              <w:jc w:val="center"/>
              <w:rPr>
                <w:rFonts w:ascii="Times New Roman"/>
                <w:sz w:val="20"/>
              </w:rPr>
            </w:pPr>
          </w:p>
        </w:tc>
      </w:tr>
      <w:tr w:rsidR="00BD084F" w14:paraId="53C053F8" w14:textId="77777777" w:rsidTr="00B332AF">
        <w:trPr>
          <w:trHeight w:val="324"/>
        </w:trPr>
        <w:tc>
          <w:tcPr>
            <w:tcW w:w="4662" w:type="dxa"/>
          </w:tcPr>
          <w:p w14:paraId="1274327A" w14:textId="77777777" w:rsidR="00BD084F" w:rsidRDefault="00BD084F" w:rsidP="00BD084F">
            <w:pPr>
              <w:pStyle w:val="TableParagraph"/>
              <w:spacing w:before="55"/>
              <w:ind w:left="156"/>
              <w:rPr>
                <w:sz w:val="18"/>
              </w:rPr>
            </w:pPr>
            <w:r>
              <w:rPr>
                <w:w w:val="105"/>
                <w:sz w:val="18"/>
              </w:rPr>
              <w:t>Weapons Law Violation</w:t>
            </w:r>
          </w:p>
        </w:tc>
        <w:tc>
          <w:tcPr>
            <w:tcW w:w="1350" w:type="dxa"/>
          </w:tcPr>
          <w:p w14:paraId="0EC12C05" w14:textId="77777777" w:rsidR="00BD084F" w:rsidRDefault="00BD084F" w:rsidP="00BD084F">
            <w:pPr>
              <w:pStyle w:val="TableParagraph"/>
              <w:rPr>
                <w:rFonts w:ascii="Times New Roman"/>
                <w:sz w:val="18"/>
              </w:rPr>
            </w:pPr>
          </w:p>
        </w:tc>
        <w:tc>
          <w:tcPr>
            <w:tcW w:w="1260" w:type="dxa"/>
          </w:tcPr>
          <w:p w14:paraId="23C26A0D" w14:textId="77777777" w:rsidR="00BD084F" w:rsidRDefault="00BD084F" w:rsidP="00BD084F">
            <w:pPr>
              <w:pStyle w:val="TableParagraph"/>
              <w:rPr>
                <w:rFonts w:ascii="Times New Roman"/>
                <w:sz w:val="18"/>
              </w:rPr>
            </w:pPr>
          </w:p>
        </w:tc>
        <w:tc>
          <w:tcPr>
            <w:tcW w:w="1170" w:type="dxa"/>
          </w:tcPr>
          <w:p w14:paraId="746B2AF8" w14:textId="77777777" w:rsidR="00BD084F" w:rsidRDefault="00BD084F" w:rsidP="00BD084F">
            <w:pPr>
              <w:pStyle w:val="TableParagraph"/>
              <w:rPr>
                <w:rFonts w:ascii="Times New Roman"/>
                <w:sz w:val="18"/>
              </w:rPr>
            </w:pPr>
          </w:p>
        </w:tc>
        <w:tc>
          <w:tcPr>
            <w:tcW w:w="810" w:type="dxa"/>
          </w:tcPr>
          <w:p w14:paraId="4E5C596A" w14:textId="77777777" w:rsidR="00BD084F" w:rsidRDefault="00BD084F" w:rsidP="00BD084F">
            <w:pPr>
              <w:pStyle w:val="TableParagraph"/>
              <w:rPr>
                <w:rFonts w:ascii="Times New Roman"/>
                <w:sz w:val="18"/>
              </w:rPr>
            </w:pPr>
          </w:p>
        </w:tc>
        <w:tc>
          <w:tcPr>
            <w:tcW w:w="776" w:type="dxa"/>
          </w:tcPr>
          <w:p w14:paraId="47DF11F2" w14:textId="77777777" w:rsidR="00BD084F" w:rsidRDefault="00BD084F" w:rsidP="00BD084F">
            <w:pPr>
              <w:pStyle w:val="TableParagraph"/>
              <w:rPr>
                <w:rFonts w:ascii="Times New Roman"/>
                <w:sz w:val="18"/>
              </w:rPr>
            </w:pPr>
          </w:p>
        </w:tc>
      </w:tr>
      <w:tr w:rsidR="00BD084F" w14:paraId="465CC790" w14:textId="77777777" w:rsidTr="00B332AF">
        <w:trPr>
          <w:trHeight w:val="259"/>
        </w:trPr>
        <w:tc>
          <w:tcPr>
            <w:tcW w:w="4662" w:type="dxa"/>
            <w:shd w:val="clear" w:color="auto" w:fill="BFBFBF" w:themeFill="background1" w:themeFillShade="BF"/>
          </w:tcPr>
          <w:p w14:paraId="14622FE2" w14:textId="77777777" w:rsidR="00BD084F" w:rsidRDefault="00BD084F" w:rsidP="00BD084F">
            <w:pPr>
              <w:pStyle w:val="TableParagraph"/>
              <w:spacing w:line="209" w:lineRule="exact"/>
              <w:ind w:left="149"/>
              <w:rPr>
                <w:rFonts w:ascii="Times New Roman"/>
                <w:b/>
                <w:i/>
                <w:sz w:val="20"/>
              </w:rPr>
            </w:pPr>
            <w:r>
              <w:rPr>
                <w:rFonts w:ascii="Times New Roman"/>
                <w:b/>
                <w:i/>
                <w:sz w:val="20"/>
              </w:rPr>
              <w:t>VAWA Offenses</w:t>
            </w:r>
          </w:p>
        </w:tc>
        <w:tc>
          <w:tcPr>
            <w:tcW w:w="1350" w:type="dxa"/>
            <w:shd w:val="clear" w:color="auto" w:fill="BFBFBF" w:themeFill="background1" w:themeFillShade="BF"/>
          </w:tcPr>
          <w:p w14:paraId="15D39BF7" w14:textId="77777777" w:rsidR="00BD084F" w:rsidRDefault="00BD084F" w:rsidP="00BD084F">
            <w:pPr>
              <w:pStyle w:val="TableParagraph"/>
              <w:rPr>
                <w:rFonts w:ascii="Times New Roman"/>
                <w:sz w:val="18"/>
              </w:rPr>
            </w:pPr>
          </w:p>
        </w:tc>
        <w:tc>
          <w:tcPr>
            <w:tcW w:w="1260" w:type="dxa"/>
            <w:shd w:val="clear" w:color="auto" w:fill="BFBFBF" w:themeFill="background1" w:themeFillShade="BF"/>
          </w:tcPr>
          <w:p w14:paraId="7213024F" w14:textId="77777777" w:rsidR="00BD084F" w:rsidRDefault="00BD084F" w:rsidP="00BD084F">
            <w:pPr>
              <w:pStyle w:val="TableParagraph"/>
              <w:rPr>
                <w:rFonts w:ascii="Times New Roman"/>
                <w:sz w:val="18"/>
              </w:rPr>
            </w:pPr>
          </w:p>
        </w:tc>
        <w:tc>
          <w:tcPr>
            <w:tcW w:w="1170" w:type="dxa"/>
            <w:shd w:val="clear" w:color="auto" w:fill="BFBFBF" w:themeFill="background1" w:themeFillShade="BF"/>
          </w:tcPr>
          <w:p w14:paraId="5E4C77A6" w14:textId="77777777" w:rsidR="00BD084F" w:rsidRDefault="00BD084F" w:rsidP="00BD084F">
            <w:pPr>
              <w:pStyle w:val="TableParagraph"/>
              <w:rPr>
                <w:rFonts w:ascii="Times New Roman"/>
                <w:sz w:val="18"/>
              </w:rPr>
            </w:pPr>
          </w:p>
        </w:tc>
        <w:tc>
          <w:tcPr>
            <w:tcW w:w="810" w:type="dxa"/>
            <w:shd w:val="clear" w:color="auto" w:fill="BFBFBF" w:themeFill="background1" w:themeFillShade="BF"/>
          </w:tcPr>
          <w:p w14:paraId="36970B53" w14:textId="77777777" w:rsidR="00BD084F" w:rsidRDefault="00BD084F" w:rsidP="00BD084F">
            <w:pPr>
              <w:pStyle w:val="TableParagraph"/>
              <w:rPr>
                <w:rFonts w:ascii="Times New Roman"/>
                <w:sz w:val="18"/>
              </w:rPr>
            </w:pPr>
          </w:p>
        </w:tc>
        <w:tc>
          <w:tcPr>
            <w:tcW w:w="776" w:type="dxa"/>
            <w:shd w:val="clear" w:color="auto" w:fill="BFBFBF" w:themeFill="background1" w:themeFillShade="BF"/>
          </w:tcPr>
          <w:p w14:paraId="5B9A37D5" w14:textId="77777777" w:rsidR="00BD084F" w:rsidRDefault="00BD084F" w:rsidP="00BD084F">
            <w:pPr>
              <w:pStyle w:val="TableParagraph"/>
              <w:rPr>
                <w:rFonts w:ascii="Times New Roman"/>
                <w:sz w:val="18"/>
              </w:rPr>
            </w:pPr>
          </w:p>
        </w:tc>
      </w:tr>
      <w:tr w:rsidR="00BD084F" w14:paraId="720B179C" w14:textId="77777777" w:rsidTr="00B332AF">
        <w:trPr>
          <w:trHeight w:val="201"/>
        </w:trPr>
        <w:tc>
          <w:tcPr>
            <w:tcW w:w="4662" w:type="dxa"/>
          </w:tcPr>
          <w:p w14:paraId="7060A957" w14:textId="77777777" w:rsidR="00BD084F" w:rsidRDefault="00BD084F" w:rsidP="00BD084F">
            <w:pPr>
              <w:pStyle w:val="TableParagraph"/>
              <w:spacing w:line="181" w:lineRule="exact"/>
              <w:ind w:left="159"/>
              <w:rPr>
                <w:sz w:val="18"/>
              </w:rPr>
            </w:pPr>
            <w:r>
              <w:rPr>
                <w:w w:val="105"/>
                <w:sz w:val="18"/>
              </w:rPr>
              <w:t>Domestic Violence</w:t>
            </w:r>
          </w:p>
        </w:tc>
        <w:tc>
          <w:tcPr>
            <w:tcW w:w="1350" w:type="dxa"/>
          </w:tcPr>
          <w:p w14:paraId="474D5A21" w14:textId="77777777" w:rsidR="00BD084F" w:rsidRDefault="00BD084F" w:rsidP="00BD084F">
            <w:pPr>
              <w:pStyle w:val="TableParagraph"/>
              <w:rPr>
                <w:rFonts w:ascii="Times New Roman"/>
                <w:sz w:val="14"/>
              </w:rPr>
            </w:pPr>
          </w:p>
        </w:tc>
        <w:tc>
          <w:tcPr>
            <w:tcW w:w="1260" w:type="dxa"/>
          </w:tcPr>
          <w:p w14:paraId="7D8770A3" w14:textId="77777777" w:rsidR="00BD084F" w:rsidRDefault="00BD084F" w:rsidP="00BD084F">
            <w:pPr>
              <w:pStyle w:val="TableParagraph"/>
              <w:rPr>
                <w:rFonts w:ascii="Times New Roman"/>
                <w:sz w:val="14"/>
              </w:rPr>
            </w:pPr>
          </w:p>
        </w:tc>
        <w:tc>
          <w:tcPr>
            <w:tcW w:w="1170" w:type="dxa"/>
          </w:tcPr>
          <w:p w14:paraId="4FF91673" w14:textId="77777777" w:rsidR="00BD084F" w:rsidRDefault="00BD084F" w:rsidP="00BD084F">
            <w:pPr>
              <w:pStyle w:val="TableParagraph"/>
              <w:rPr>
                <w:rFonts w:ascii="Times New Roman"/>
                <w:sz w:val="14"/>
              </w:rPr>
            </w:pPr>
          </w:p>
        </w:tc>
        <w:tc>
          <w:tcPr>
            <w:tcW w:w="810" w:type="dxa"/>
          </w:tcPr>
          <w:p w14:paraId="21DF0FB9" w14:textId="77777777" w:rsidR="00BD084F" w:rsidRDefault="00BD084F" w:rsidP="00BD084F">
            <w:pPr>
              <w:pStyle w:val="TableParagraph"/>
              <w:rPr>
                <w:rFonts w:ascii="Times New Roman"/>
                <w:sz w:val="14"/>
              </w:rPr>
            </w:pPr>
          </w:p>
        </w:tc>
        <w:tc>
          <w:tcPr>
            <w:tcW w:w="776" w:type="dxa"/>
          </w:tcPr>
          <w:p w14:paraId="056AECCD" w14:textId="77777777" w:rsidR="00BD084F" w:rsidRDefault="00BD084F" w:rsidP="00BD084F">
            <w:pPr>
              <w:pStyle w:val="TableParagraph"/>
              <w:rPr>
                <w:rFonts w:ascii="Times New Roman"/>
                <w:sz w:val="14"/>
              </w:rPr>
            </w:pPr>
          </w:p>
        </w:tc>
      </w:tr>
      <w:tr w:rsidR="00BD084F" w14:paraId="1F55301B" w14:textId="77777777" w:rsidTr="00B332AF">
        <w:trPr>
          <w:trHeight w:val="259"/>
        </w:trPr>
        <w:tc>
          <w:tcPr>
            <w:tcW w:w="4662" w:type="dxa"/>
          </w:tcPr>
          <w:p w14:paraId="2E95C325" w14:textId="77777777" w:rsidR="00BD084F" w:rsidRDefault="00BD084F" w:rsidP="00BD084F">
            <w:pPr>
              <w:pStyle w:val="TableParagraph"/>
              <w:spacing w:before="62" w:line="177" w:lineRule="exact"/>
              <w:ind w:left="159"/>
              <w:rPr>
                <w:sz w:val="18"/>
              </w:rPr>
            </w:pPr>
            <w:r>
              <w:rPr>
                <w:w w:val="105"/>
                <w:sz w:val="18"/>
              </w:rPr>
              <w:t>Dating Violence</w:t>
            </w:r>
          </w:p>
        </w:tc>
        <w:tc>
          <w:tcPr>
            <w:tcW w:w="1350" w:type="dxa"/>
          </w:tcPr>
          <w:p w14:paraId="426C2581" w14:textId="77777777" w:rsidR="00BD084F" w:rsidRDefault="00BD084F" w:rsidP="00BD084F">
            <w:pPr>
              <w:pStyle w:val="TableParagraph"/>
              <w:spacing w:before="76" w:line="162" w:lineRule="exact"/>
              <w:ind w:left="94"/>
              <w:jc w:val="center"/>
              <w:rPr>
                <w:sz w:val="18"/>
              </w:rPr>
            </w:pPr>
          </w:p>
        </w:tc>
        <w:tc>
          <w:tcPr>
            <w:tcW w:w="1260" w:type="dxa"/>
          </w:tcPr>
          <w:p w14:paraId="49E78F25" w14:textId="77777777" w:rsidR="00BD084F" w:rsidRDefault="00BD084F" w:rsidP="00BD084F">
            <w:pPr>
              <w:pStyle w:val="TableParagraph"/>
              <w:spacing w:before="70" w:line="168" w:lineRule="exact"/>
              <w:ind w:left="486"/>
              <w:rPr>
                <w:rFonts w:ascii="Courier New"/>
                <w:sz w:val="21"/>
              </w:rPr>
            </w:pPr>
          </w:p>
        </w:tc>
        <w:tc>
          <w:tcPr>
            <w:tcW w:w="1170" w:type="dxa"/>
          </w:tcPr>
          <w:p w14:paraId="536B4AA5" w14:textId="77777777" w:rsidR="00BD084F" w:rsidRDefault="00BD084F" w:rsidP="00BD084F">
            <w:pPr>
              <w:pStyle w:val="TableParagraph"/>
              <w:rPr>
                <w:rFonts w:ascii="Times New Roman"/>
                <w:sz w:val="18"/>
              </w:rPr>
            </w:pPr>
          </w:p>
        </w:tc>
        <w:tc>
          <w:tcPr>
            <w:tcW w:w="810" w:type="dxa"/>
          </w:tcPr>
          <w:p w14:paraId="561B6B5D" w14:textId="77777777" w:rsidR="00BD084F" w:rsidRDefault="00BD084F" w:rsidP="00BD084F">
            <w:pPr>
              <w:pStyle w:val="TableParagraph"/>
              <w:rPr>
                <w:rFonts w:ascii="Times New Roman"/>
                <w:sz w:val="18"/>
              </w:rPr>
            </w:pPr>
          </w:p>
        </w:tc>
        <w:tc>
          <w:tcPr>
            <w:tcW w:w="776" w:type="dxa"/>
          </w:tcPr>
          <w:p w14:paraId="74F2BD4D" w14:textId="77777777" w:rsidR="00BD084F" w:rsidRDefault="00BD084F" w:rsidP="00BD084F">
            <w:pPr>
              <w:pStyle w:val="TableParagraph"/>
              <w:spacing w:before="78" w:line="161" w:lineRule="exact"/>
              <w:ind w:left="109"/>
              <w:jc w:val="center"/>
              <w:rPr>
                <w:rFonts w:ascii="Courier New"/>
                <w:sz w:val="21"/>
              </w:rPr>
            </w:pPr>
          </w:p>
        </w:tc>
      </w:tr>
      <w:tr w:rsidR="00BD084F" w14:paraId="72DF118E" w14:textId="77777777" w:rsidTr="00B332AF">
        <w:trPr>
          <w:trHeight w:val="331"/>
        </w:trPr>
        <w:tc>
          <w:tcPr>
            <w:tcW w:w="4662" w:type="dxa"/>
          </w:tcPr>
          <w:p w14:paraId="22233C79" w14:textId="77777777" w:rsidR="00BD084F" w:rsidRDefault="00BD084F" w:rsidP="00BD084F">
            <w:pPr>
              <w:pStyle w:val="TableParagraph"/>
              <w:spacing w:before="69"/>
              <w:ind w:left="150"/>
              <w:rPr>
                <w:sz w:val="18"/>
              </w:rPr>
            </w:pPr>
            <w:r>
              <w:rPr>
                <w:w w:val="105"/>
                <w:sz w:val="18"/>
              </w:rPr>
              <w:t>Stalking</w:t>
            </w:r>
          </w:p>
        </w:tc>
        <w:tc>
          <w:tcPr>
            <w:tcW w:w="1350" w:type="dxa"/>
          </w:tcPr>
          <w:p w14:paraId="3CD3BE6E" w14:textId="77777777" w:rsidR="00BD084F" w:rsidRDefault="00BD084F" w:rsidP="00BD084F">
            <w:pPr>
              <w:pStyle w:val="TableParagraph"/>
              <w:rPr>
                <w:rFonts w:ascii="Times New Roman"/>
                <w:sz w:val="18"/>
              </w:rPr>
            </w:pPr>
          </w:p>
        </w:tc>
        <w:tc>
          <w:tcPr>
            <w:tcW w:w="1260" w:type="dxa"/>
          </w:tcPr>
          <w:p w14:paraId="223D5EF3" w14:textId="4E3EF928" w:rsidR="00BD084F" w:rsidRDefault="006F01E6" w:rsidP="00BD084F">
            <w:pPr>
              <w:pStyle w:val="TableParagraph"/>
              <w:rPr>
                <w:rFonts w:ascii="Times New Roman"/>
                <w:sz w:val="18"/>
              </w:rPr>
            </w:pPr>
            <w:r>
              <w:rPr>
                <w:rFonts w:ascii="Times New Roman"/>
                <w:sz w:val="18"/>
              </w:rPr>
              <w:t xml:space="preserve">          </w:t>
            </w:r>
          </w:p>
        </w:tc>
        <w:tc>
          <w:tcPr>
            <w:tcW w:w="1170" w:type="dxa"/>
          </w:tcPr>
          <w:p w14:paraId="277053B7" w14:textId="77777777" w:rsidR="00BD084F" w:rsidRDefault="00BD084F" w:rsidP="00BD084F">
            <w:pPr>
              <w:pStyle w:val="TableParagraph"/>
              <w:rPr>
                <w:rFonts w:ascii="Times New Roman"/>
                <w:sz w:val="18"/>
              </w:rPr>
            </w:pPr>
          </w:p>
        </w:tc>
        <w:tc>
          <w:tcPr>
            <w:tcW w:w="810" w:type="dxa"/>
          </w:tcPr>
          <w:p w14:paraId="1B48593E" w14:textId="39F02EC4" w:rsidR="00BD084F" w:rsidRDefault="006F01E6" w:rsidP="00BD084F">
            <w:pPr>
              <w:pStyle w:val="TableParagraph"/>
              <w:rPr>
                <w:rFonts w:ascii="Times New Roman"/>
                <w:sz w:val="18"/>
              </w:rPr>
            </w:pPr>
            <w:r>
              <w:rPr>
                <w:rFonts w:ascii="Times New Roman"/>
                <w:sz w:val="18"/>
              </w:rPr>
              <w:t xml:space="preserve">        </w:t>
            </w:r>
          </w:p>
        </w:tc>
        <w:tc>
          <w:tcPr>
            <w:tcW w:w="776" w:type="dxa"/>
          </w:tcPr>
          <w:p w14:paraId="4194571F" w14:textId="4F278398" w:rsidR="00BD084F" w:rsidRDefault="006F01E6" w:rsidP="00BD084F">
            <w:pPr>
              <w:pStyle w:val="TableParagraph"/>
              <w:rPr>
                <w:rFonts w:ascii="Times New Roman"/>
                <w:sz w:val="18"/>
              </w:rPr>
            </w:pPr>
            <w:r>
              <w:rPr>
                <w:rFonts w:ascii="Times New Roman"/>
                <w:sz w:val="18"/>
              </w:rPr>
              <w:t xml:space="preserve">       </w:t>
            </w:r>
          </w:p>
        </w:tc>
      </w:tr>
      <w:tr w:rsidR="00BD084F" w14:paraId="6FF40D8B" w14:textId="77777777" w:rsidTr="00B332AF">
        <w:trPr>
          <w:trHeight w:val="251"/>
        </w:trPr>
        <w:tc>
          <w:tcPr>
            <w:tcW w:w="4662" w:type="dxa"/>
          </w:tcPr>
          <w:p w14:paraId="72B177DC" w14:textId="77777777" w:rsidR="00BD084F" w:rsidRDefault="00BD084F" w:rsidP="00BD084F">
            <w:pPr>
              <w:pStyle w:val="TableParagraph"/>
              <w:spacing w:line="209" w:lineRule="exact"/>
              <w:ind w:left="147"/>
              <w:rPr>
                <w:rFonts w:ascii="Times New Roman"/>
                <w:b/>
                <w:i/>
                <w:sz w:val="20"/>
              </w:rPr>
            </w:pPr>
            <w:r>
              <w:rPr>
                <w:rFonts w:ascii="Times New Roman"/>
                <w:b/>
                <w:i/>
                <w:sz w:val="20"/>
              </w:rPr>
              <w:t>Unfounded Crimes</w:t>
            </w:r>
          </w:p>
        </w:tc>
        <w:tc>
          <w:tcPr>
            <w:tcW w:w="1350" w:type="dxa"/>
          </w:tcPr>
          <w:p w14:paraId="1D5015C1" w14:textId="60E95935" w:rsidR="00BD084F" w:rsidRDefault="006F01E6" w:rsidP="00BD084F">
            <w:pPr>
              <w:pStyle w:val="TableParagraph"/>
              <w:rPr>
                <w:rFonts w:ascii="Times New Roman"/>
                <w:sz w:val="18"/>
              </w:rPr>
            </w:pPr>
            <w:r>
              <w:rPr>
                <w:rFonts w:ascii="Times New Roman"/>
                <w:sz w:val="18"/>
              </w:rPr>
              <w:t xml:space="preserve">             </w:t>
            </w:r>
          </w:p>
        </w:tc>
        <w:tc>
          <w:tcPr>
            <w:tcW w:w="1260" w:type="dxa"/>
          </w:tcPr>
          <w:p w14:paraId="245F5712" w14:textId="731032BF" w:rsidR="00BD084F" w:rsidRDefault="006F01E6" w:rsidP="006F01E6">
            <w:pPr>
              <w:pStyle w:val="TableParagraph"/>
              <w:rPr>
                <w:rFonts w:ascii="Times New Roman"/>
                <w:sz w:val="18"/>
              </w:rPr>
            </w:pPr>
            <w:r>
              <w:rPr>
                <w:rFonts w:ascii="Times New Roman"/>
                <w:sz w:val="18"/>
              </w:rPr>
              <w:t xml:space="preserve">          </w:t>
            </w:r>
          </w:p>
        </w:tc>
        <w:tc>
          <w:tcPr>
            <w:tcW w:w="1170" w:type="dxa"/>
          </w:tcPr>
          <w:p w14:paraId="789C0BBA" w14:textId="77777777" w:rsidR="00BD084F" w:rsidRDefault="00BD084F" w:rsidP="00BD084F">
            <w:pPr>
              <w:pStyle w:val="TableParagraph"/>
              <w:rPr>
                <w:rFonts w:ascii="Times New Roman"/>
                <w:sz w:val="18"/>
              </w:rPr>
            </w:pPr>
          </w:p>
        </w:tc>
        <w:tc>
          <w:tcPr>
            <w:tcW w:w="810" w:type="dxa"/>
          </w:tcPr>
          <w:p w14:paraId="157AD5A2" w14:textId="77777777" w:rsidR="00BD084F" w:rsidRDefault="00BD084F" w:rsidP="00BD084F">
            <w:pPr>
              <w:pStyle w:val="TableParagraph"/>
              <w:rPr>
                <w:rFonts w:ascii="Times New Roman"/>
                <w:sz w:val="18"/>
              </w:rPr>
            </w:pPr>
          </w:p>
        </w:tc>
        <w:tc>
          <w:tcPr>
            <w:tcW w:w="776" w:type="dxa"/>
          </w:tcPr>
          <w:p w14:paraId="24627375" w14:textId="4F77CA30" w:rsidR="00BD084F" w:rsidRDefault="006F01E6" w:rsidP="00BD084F">
            <w:pPr>
              <w:pStyle w:val="TableParagraph"/>
              <w:rPr>
                <w:rFonts w:ascii="Times New Roman"/>
                <w:sz w:val="18"/>
              </w:rPr>
            </w:pPr>
            <w:r>
              <w:rPr>
                <w:rFonts w:ascii="Times New Roman"/>
                <w:sz w:val="18"/>
              </w:rPr>
              <w:t xml:space="preserve">       </w:t>
            </w:r>
          </w:p>
        </w:tc>
      </w:tr>
    </w:tbl>
    <w:p w14:paraId="00B876A0" w14:textId="6F79FD48" w:rsidR="002707C4" w:rsidRDefault="002707C4">
      <w:pPr>
        <w:pStyle w:val="BodyText"/>
        <w:rPr>
          <w:sz w:val="30"/>
        </w:rPr>
      </w:pPr>
    </w:p>
    <w:p w14:paraId="35F6A160" w14:textId="2C4A087F" w:rsidR="00936428" w:rsidRDefault="00936428">
      <w:pPr>
        <w:pStyle w:val="BodyText"/>
        <w:rPr>
          <w:sz w:val="30"/>
        </w:rPr>
      </w:pPr>
    </w:p>
    <w:p w14:paraId="2F34C123" w14:textId="15E21CC1" w:rsidR="00757810" w:rsidRDefault="00757810">
      <w:pPr>
        <w:pStyle w:val="BodyText"/>
        <w:rPr>
          <w:sz w:val="30"/>
        </w:rPr>
      </w:pPr>
    </w:p>
    <w:p w14:paraId="1E75E511" w14:textId="5FE58EBF" w:rsidR="00757810" w:rsidRDefault="00757810">
      <w:pPr>
        <w:pStyle w:val="BodyText"/>
        <w:rPr>
          <w:sz w:val="30"/>
        </w:rPr>
      </w:pPr>
    </w:p>
    <w:p w14:paraId="04A22C3A" w14:textId="4A681634" w:rsidR="008A3E8E" w:rsidRDefault="008A3E8E">
      <w:pPr>
        <w:pStyle w:val="BodyText"/>
        <w:rPr>
          <w:sz w:val="30"/>
        </w:rPr>
      </w:pPr>
    </w:p>
    <w:p w14:paraId="1628A6DB" w14:textId="77777777" w:rsidR="008A3E8E" w:rsidRDefault="008A3E8E">
      <w:pPr>
        <w:pStyle w:val="BodyText"/>
        <w:rPr>
          <w:sz w:val="30"/>
        </w:rPr>
      </w:pPr>
    </w:p>
    <w:p w14:paraId="1295E639" w14:textId="77777777" w:rsidR="00936428" w:rsidRDefault="00936428">
      <w:pPr>
        <w:pStyle w:val="BodyText"/>
        <w:rPr>
          <w:sz w:val="30"/>
        </w:rPr>
      </w:pPr>
    </w:p>
    <w:p w14:paraId="186C4194" w14:textId="77777777" w:rsidR="002707C4" w:rsidRDefault="002707C4">
      <w:pPr>
        <w:pStyle w:val="BodyText"/>
        <w:rPr>
          <w:sz w:val="30"/>
        </w:rPr>
      </w:pPr>
    </w:p>
    <w:tbl>
      <w:tblPr>
        <w:tblpPr w:leftFromText="180" w:rightFromText="180" w:vertAnchor="page" w:horzAnchor="margin" w:tblpY="180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78"/>
        <w:gridCol w:w="1325"/>
        <w:gridCol w:w="1149"/>
        <w:gridCol w:w="1149"/>
        <w:gridCol w:w="795"/>
        <w:gridCol w:w="852"/>
      </w:tblGrid>
      <w:tr w:rsidR="00BD084F" w14:paraId="404B7258" w14:textId="77777777" w:rsidTr="00470415">
        <w:trPr>
          <w:trHeight w:val="262"/>
        </w:trPr>
        <w:tc>
          <w:tcPr>
            <w:tcW w:w="9848" w:type="dxa"/>
            <w:gridSpan w:val="6"/>
            <w:shd w:val="clear" w:color="auto" w:fill="BFBFBF" w:themeFill="background1" w:themeFillShade="BF"/>
          </w:tcPr>
          <w:p w14:paraId="0C1C99F8" w14:textId="74B6E0A7" w:rsidR="00BD084F" w:rsidRDefault="00BD084F" w:rsidP="00470415">
            <w:pPr>
              <w:pStyle w:val="TableParagraph"/>
              <w:spacing w:before="67" w:line="179" w:lineRule="exact"/>
              <w:ind w:left="3725" w:right="3660"/>
              <w:jc w:val="center"/>
              <w:rPr>
                <w:b/>
                <w:sz w:val="19"/>
              </w:rPr>
            </w:pPr>
            <w:r>
              <w:rPr>
                <w:b/>
                <w:sz w:val="19"/>
              </w:rPr>
              <w:lastRenderedPageBreak/>
              <w:t>YEARLY CRIME STATS 20</w:t>
            </w:r>
            <w:r w:rsidR="000D2E5E">
              <w:rPr>
                <w:b/>
                <w:sz w:val="19"/>
              </w:rPr>
              <w:t>2</w:t>
            </w:r>
            <w:r w:rsidR="00523746">
              <w:rPr>
                <w:b/>
                <w:sz w:val="19"/>
              </w:rPr>
              <w:t>2</w:t>
            </w:r>
          </w:p>
        </w:tc>
      </w:tr>
      <w:tr w:rsidR="00BD084F" w14:paraId="25EF44FA" w14:textId="77777777" w:rsidTr="00470415">
        <w:trPr>
          <w:trHeight w:val="1336"/>
        </w:trPr>
        <w:tc>
          <w:tcPr>
            <w:tcW w:w="4578" w:type="dxa"/>
            <w:shd w:val="clear" w:color="auto" w:fill="D9D9D9" w:themeFill="background1" w:themeFillShade="D9"/>
          </w:tcPr>
          <w:p w14:paraId="296E7D1A" w14:textId="77777777" w:rsidR="00BD084F" w:rsidRDefault="00BD084F" w:rsidP="00470415">
            <w:pPr>
              <w:pStyle w:val="TableParagraph"/>
              <w:rPr>
                <w:rFonts w:ascii="Courier New"/>
                <w:sz w:val="20"/>
              </w:rPr>
            </w:pPr>
          </w:p>
          <w:p w14:paraId="0EC20DD7" w14:textId="77777777" w:rsidR="00BD084F" w:rsidRDefault="00BD084F" w:rsidP="00470415">
            <w:pPr>
              <w:pStyle w:val="TableParagraph"/>
              <w:rPr>
                <w:rFonts w:ascii="Courier New"/>
                <w:sz w:val="20"/>
              </w:rPr>
            </w:pPr>
          </w:p>
          <w:p w14:paraId="459997D8" w14:textId="77777777" w:rsidR="00BD084F" w:rsidRDefault="00BD084F" w:rsidP="00470415">
            <w:pPr>
              <w:pStyle w:val="TableParagraph"/>
              <w:spacing w:before="126"/>
              <w:ind w:left="135"/>
              <w:rPr>
                <w:b/>
                <w:sz w:val="19"/>
              </w:rPr>
            </w:pPr>
            <w:r>
              <w:rPr>
                <w:b/>
                <w:sz w:val="19"/>
              </w:rPr>
              <w:t>Crimes Reported</w:t>
            </w:r>
          </w:p>
        </w:tc>
        <w:tc>
          <w:tcPr>
            <w:tcW w:w="1325" w:type="dxa"/>
            <w:shd w:val="clear" w:color="auto" w:fill="D9D9D9" w:themeFill="background1" w:themeFillShade="D9"/>
          </w:tcPr>
          <w:p w14:paraId="30630FCA" w14:textId="77777777" w:rsidR="00BD084F" w:rsidRDefault="00BD084F" w:rsidP="00470415">
            <w:pPr>
              <w:pStyle w:val="TableParagraph"/>
              <w:rPr>
                <w:rFonts w:ascii="Courier New"/>
                <w:sz w:val="20"/>
              </w:rPr>
            </w:pPr>
          </w:p>
          <w:p w14:paraId="63617573" w14:textId="77777777" w:rsidR="00BD084F" w:rsidRDefault="00BD084F" w:rsidP="00470415">
            <w:pPr>
              <w:pStyle w:val="TableParagraph"/>
              <w:spacing w:before="1"/>
              <w:rPr>
                <w:rFonts w:ascii="Courier New"/>
                <w:sz w:val="28"/>
              </w:rPr>
            </w:pPr>
          </w:p>
          <w:p w14:paraId="2CE3980B" w14:textId="4701259D" w:rsidR="00BD084F" w:rsidRDefault="00BD084F" w:rsidP="00470415">
            <w:pPr>
              <w:pStyle w:val="TableParagraph"/>
              <w:spacing w:line="260" w:lineRule="atLeast"/>
              <w:ind w:left="151" w:right="110" w:firstLine="5"/>
              <w:jc w:val="center"/>
              <w:rPr>
                <w:b/>
                <w:sz w:val="19"/>
              </w:rPr>
            </w:pPr>
            <w:r>
              <w:rPr>
                <w:b/>
                <w:sz w:val="19"/>
              </w:rPr>
              <w:t xml:space="preserve">Campus </w:t>
            </w:r>
            <w:r w:rsidR="00470415">
              <w:rPr>
                <w:b/>
                <w:spacing w:val="-1"/>
                <w:w w:val="90"/>
                <w:sz w:val="19"/>
              </w:rPr>
              <w:t>Residentia</w:t>
            </w:r>
            <w:r w:rsidR="00470415">
              <w:rPr>
                <w:b/>
                <w:w w:val="95"/>
                <w:sz w:val="19"/>
              </w:rPr>
              <w:t>l</w:t>
            </w:r>
            <w:r>
              <w:rPr>
                <w:b/>
                <w:spacing w:val="-21"/>
                <w:w w:val="95"/>
                <w:sz w:val="19"/>
              </w:rPr>
              <w:t xml:space="preserve"> </w:t>
            </w:r>
            <w:r>
              <w:rPr>
                <w:b/>
                <w:w w:val="95"/>
                <w:sz w:val="19"/>
              </w:rPr>
              <w:t>Facilities</w:t>
            </w:r>
          </w:p>
        </w:tc>
        <w:tc>
          <w:tcPr>
            <w:tcW w:w="1149" w:type="dxa"/>
            <w:shd w:val="clear" w:color="auto" w:fill="D9D9D9" w:themeFill="background1" w:themeFillShade="D9"/>
          </w:tcPr>
          <w:p w14:paraId="324C9A9D" w14:textId="77777777" w:rsidR="00BD084F" w:rsidRDefault="00BD084F" w:rsidP="00470415">
            <w:pPr>
              <w:pStyle w:val="TableParagraph"/>
              <w:spacing w:before="2"/>
              <w:rPr>
                <w:rFonts w:ascii="Courier New"/>
                <w:sz w:val="25"/>
              </w:rPr>
            </w:pPr>
          </w:p>
          <w:p w14:paraId="3FD450DA" w14:textId="396B5723" w:rsidR="00BD084F" w:rsidRDefault="00BD084F" w:rsidP="00470415">
            <w:pPr>
              <w:pStyle w:val="TableParagraph"/>
              <w:spacing w:line="260" w:lineRule="atLeast"/>
              <w:ind w:left="162" w:right="106" w:hanging="16"/>
              <w:jc w:val="both"/>
              <w:rPr>
                <w:b/>
                <w:sz w:val="19"/>
              </w:rPr>
            </w:pPr>
            <w:r>
              <w:rPr>
                <w:b/>
                <w:sz w:val="19"/>
              </w:rPr>
              <w:t xml:space="preserve">Total </w:t>
            </w:r>
            <w:r>
              <w:rPr>
                <w:b/>
                <w:spacing w:val="-7"/>
                <w:sz w:val="19"/>
              </w:rPr>
              <w:t xml:space="preserve">on </w:t>
            </w:r>
            <w:r>
              <w:rPr>
                <w:b/>
                <w:w w:val="90"/>
                <w:sz w:val="19"/>
              </w:rPr>
              <w:t xml:space="preserve">Campus </w:t>
            </w:r>
            <w:r>
              <w:rPr>
                <w:b/>
                <w:w w:val="95"/>
                <w:sz w:val="19"/>
              </w:rPr>
              <w:t>(include</w:t>
            </w:r>
            <w:r>
              <w:rPr>
                <w:b/>
                <w:sz w:val="19"/>
              </w:rPr>
              <w:t>s C</w:t>
            </w:r>
            <w:r w:rsidR="005F5E2D">
              <w:rPr>
                <w:b/>
                <w:sz w:val="19"/>
              </w:rPr>
              <w:t>RF</w:t>
            </w:r>
            <w:r>
              <w:rPr>
                <w:b/>
                <w:sz w:val="19"/>
              </w:rPr>
              <w:t>)</w:t>
            </w:r>
          </w:p>
        </w:tc>
        <w:tc>
          <w:tcPr>
            <w:tcW w:w="1149" w:type="dxa"/>
            <w:shd w:val="clear" w:color="auto" w:fill="D9D9D9" w:themeFill="background1" w:themeFillShade="D9"/>
          </w:tcPr>
          <w:p w14:paraId="4F2E908A" w14:textId="77777777" w:rsidR="00BD084F" w:rsidRDefault="00BD084F" w:rsidP="00470415">
            <w:pPr>
              <w:pStyle w:val="TableParagraph"/>
              <w:spacing w:before="67" w:line="288" w:lineRule="auto"/>
              <w:ind w:left="150" w:right="127" w:hanging="17"/>
              <w:jc w:val="center"/>
              <w:rPr>
                <w:b/>
                <w:sz w:val="19"/>
              </w:rPr>
            </w:pPr>
            <w:r>
              <w:rPr>
                <w:b/>
                <w:sz w:val="19"/>
              </w:rPr>
              <w:t xml:space="preserve">Non- </w:t>
            </w:r>
            <w:r>
              <w:rPr>
                <w:b/>
                <w:w w:val="90"/>
                <w:sz w:val="19"/>
              </w:rPr>
              <w:t>Campus Building</w:t>
            </w:r>
            <w:r>
              <w:rPr>
                <w:b/>
                <w:sz w:val="19"/>
              </w:rPr>
              <w:t>s or</w:t>
            </w:r>
          </w:p>
          <w:p w14:paraId="486BD3B3" w14:textId="77777777" w:rsidR="00BD084F" w:rsidRDefault="00BD084F" w:rsidP="00470415">
            <w:pPr>
              <w:pStyle w:val="TableParagraph"/>
              <w:spacing w:line="208" w:lineRule="exact"/>
              <w:ind w:left="97" w:right="77"/>
              <w:jc w:val="center"/>
              <w:rPr>
                <w:b/>
                <w:sz w:val="19"/>
              </w:rPr>
            </w:pPr>
            <w:r>
              <w:rPr>
                <w:b/>
                <w:sz w:val="19"/>
              </w:rPr>
              <w:t>Property</w:t>
            </w:r>
          </w:p>
        </w:tc>
        <w:tc>
          <w:tcPr>
            <w:tcW w:w="795" w:type="dxa"/>
            <w:shd w:val="clear" w:color="auto" w:fill="D9D9D9" w:themeFill="background1" w:themeFillShade="D9"/>
          </w:tcPr>
          <w:p w14:paraId="6BA56480" w14:textId="77777777" w:rsidR="00BD084F" w:rsidRDefault="00BD084F" w:rsidP="00470415">
            <w:pPr>
              <w:pStyle w:val="TableParagraph"/>
              <w:rPr>
                <w:rFonts w:ascii="Courier New"/>
                <w:sz w:val="20"/>
              </w:rPr>
            </w:pPr>
          </w:p>
          <w:p w14:paraId="430D609C" w14:textId="77777777" w:rsidR="00BD084F" w:rsidRDefault="00BD084F" w:rsidP="00470415">
            <w:pPr>
              <w:pStyle w:val="TableParagraph"/>
              <w:rPr>
                <w:rFonts w:ascii="Courier New"/>
                <w:sz w:val="20"/>
              </w:rPr>
            </w:pPr>
          </w:p>
          <w:p w14:paraId="73401FE7" w14:textId="77777777" w:rsidR="00BD084F" w:rsidRDefault="00BD084F" w:rsidP="00470415">
            <w:pPr>
              <w:pStyle w:val="TableParagraph"/>
              <w:rPr>
                <w:rFonts w:ascii="Courier New"/>
                <w:sz w:val="20"/>
              </w:rPr>
            </w:pPr>
          </w:p>
          <w:p w14:paraId="7E14DBF2" w14:textId="39ABD651" w:rsidR="00BD084F" w:rsidRPr="009E3524" w:rsidRDefault="00470415" w:rsidP="00470415">
            <w:pPr>
              <w:pStyle w:val="TableParagraph"/>
              <w:spacing w:before="174"/>
              <w:ind w:left="123" w:right="94"/>
              <w:jc w:val="center"/>
              <w:rPr>
                <w:b/>
                <w:sz w:val="14"/>
              </w:rPr>
            </w:pPr>
            <w:r w:rsidRPr="009E3524">
              <w:rPr>
                <w:b/>
                <w:sz w:val="19"/>
              </w:rPr>
              <w:t>Publi</w:t>
            </w:r>
            <w:r w:rsidRPr="009E3524">
              <w:rPr>
                <w:b/>
                <w:w w:val="97"/>
                <w:sz w:val="14"/>
              </w:rPr>
              <w:t>c</w:t>
            </w:r>
          </w:p>
        </w:tc>
        <w:tc>
          <w:tcPr>
            <w:tcW w:w="852" w:type="dxa"/>
            <w:shd w:val="clear" w:color="auto" w:fill="D9D9D9" w:themeFill="background1" w:themeFillShade="D9"/>
          </w:tcPr>
          <w:p w14:paraId="0146DD03" w14:textId="77777777" w:rsidR="00BD084F" w:rsidRDefault="00BD084F" w:rsidP="00470415">
            <w:pPr>
              <w:pStyle w:val="TableParagraph"/>
              <w:rPr>
                <w:rFonts w:ascii="Courier New"/>
                <w:sz w:val="20"/>
              </w:rPr>
            </w:pPr>
          </w:p>
          <w:p w14:paraId="16996694" w14:textId="77777777" w:rsidR="00BD084F" w:rsidRDefault="00BD084F" w:rsidP="00470415">
            <w:pPr>
              <w:pStyle w:val="TableParagraph"/>
              <w:rPr>
                <w:rFonts w:ascii="Courier New"/>
                <w:sz w:val="20"/>
              </w:rPr>
            </w:pPr>
          </w:p>
          <w:p w14:paraId="1600EEDF" w14:textId="77777777" w:rsidR="00BD084F" w:rsidRDefault="00BD084F" w:rsidP="00470415">
            <w:pPr>
              <w:pStyle w:val="TableParagraph"/>
              <w:rPr>
                <w:rFonts w:ascii="Courier New"/>
                <w:sz w:val="20"/>
              </w:rPr>
            </w:pPr>
          </w:p>
          <w:p w14:paraId="3CD89B58" w14:textId="77777777" w:rsidR="00BD084F" w:rsidRDefault="00BD084F" w:rsidP="00470415">
            <w:pPr>
              <w:pStyle w:val="TableParagraph"/>
              <w:spacing w:before="11"/>
              <w:rPr>
                <w:rFonts w:ascii="Courier New"/>
                <w:sz w:val="15"/>
              </w:rPr>
            </w:pPr>
          </w:p>
          <w:p w14:paraId="5CCC553F" w14:textId="3EC48705" w:rsidR="00BD084F" w:rsidRPr="009E3524" w:rsidRDefault="00470415" w:rsidP="00470415">
            <w:pPr>
              <w:pStyle w:val="TableParagraph"/>
              <w:ind w:left="101" w:right="84"/>
              <w:jc w:val="center"/>
              <w:rPr>
                <w:rFonts w:ascii="Times New Roman"/>
                <w:b/>
                <w:sz w:val="19"/>
              </w:rPr>
            </w:pPr>
            <w:r w:rsidRPr="009E3524">
              <w:rPr>
                <w:b/>
                <w:sz w:val="19"/>
              </w:rPr>
              <w:t>Tota</w:t>
            </w:r>
            <w:r w:rsidRPr="009E3524">
              <w:rPr>
                <w:rFonts w:ascii="Times New Roman"/>
                <w:b/>
                <w:w w:val="65"/>
                <w:sz w:val="19"/>
              </w:rPr>
              <w:t>l</w:t>
            </w:r>
          </w:p>
        </w:tc>
      </w:tr>
      <w:tr w:rsidR="00BD084F" w14:paraId="3BAFCCC0" w14:textId="77777777" w:rsidTr="00470415">
        <w:trPr>
          <w:trHeight w:val="255"/>
        </w:trPr>
        <w:tc>
          <w:tcPr>
            <w:tcW w:w="4578" w:type="dxa"/>
            <w:shd w:val="clear" w:color="auto" w:fill="BFBFBF" w:themeFill="background1" w:themeFillShade="BF"/>
          </w:tcPr>
          <w:p w14:paraId="673604A8" w14:textId="77777777" w:rsidR="00BD084F" w:rsidRDefault="00BD084F" w:rsidP="00470415">
            <w:pPr>
              <w:pStyle w:val="TableParagraph"/>
              <w:spacing w:line="224" w:lineRule="exact"/>
              <w:ind w:left="138"/>
              <w:rPr>
                <w:rFonts w:ascii="Times New Roman"/>
                <w:b/>
                <w:i/>
                <w:sz w:val="20"/>
              </w:rPr>
            </w:pPr>
            <w:r>
              <w:rPr>
                <w:rFonts w:ascii="Times New Roman"/>
                <w:b/>
                <w:i/>
                <w:sz w:val="20"/>
              </w:rPr>
              <w:t>Criminal Offenses</w:t>
            </w:r>
          </w:p>
        </w:tc>
        <w:tc>
          <w:tcPr>
            <w:tcW w:w="1325" w:type="dxa"/>
            <w:shd w:val="clear" w:color="auto" w:fill="BFBFBF" w:themeFill="background1" w:themeFillShade="BF"/>
          </w:tcPr>
          <w:p w14:paraId="1E5D9912" w14:textId="77777777" w:rsidR="00BD084F" w:rsidRDefault="00BD084F" w:rsidP="00470415">
            <w:pPr>
              <w:pStyle w:val="TableParagraph"/>
              <w:rPr>
                <w:rFonts w:ascii="Times New Roman"/>
                <w:sz w:val="18"/>
              </w:rPr>
            </w:pPr>
          </w:p>
        </w:tc>
        <w:tc>
          <w:tcPr>
            <w:tcW w:w="1149" w:type="dxa"/>
            <w:shd w:val="clear" w:color="auto" w:fill="BFBFBF" w:themeFill="background1" w:themeFillShade="BF"/>
          </w:tcPr>
          <w:p w14:paraId="07C5FA92" w14:textId="77777777" w:rsidR="00BD084F" w:rsidRDefault="00BD084F" w:rsidP="00470415">
            <w:pPr>
              <w:pStyle w:val="TableParagraph"/>
              <w:rPr>
                <w:rFonts w:ascii="Times New Roman"/>
                <w:sz w:val="18"/>
              </w:rPr>
            </w:pPr>
          </w:p>
        </w:tc>
        <w:tc>
          <w:tcPr>
            <w:tcW w:w="1149" w:type="dxa"/>
            <w:shd w:val="clear" w:color="auto" w:fill="BFBFBF" w:themeFill="background1" w:themeFillShade="BF"/>
          </w:tcPr>
          <w:p w14:paraId="512A5AE6" w14:textId="77777777" w:rsidR="00BD084F" w:rsidRDefault="00BD084F" w:rsidP="00470415">
            <w:pPr>
              <w:pStyle w:val="TableParagraph"/>
              <w:rPr>
                <w:rFonts w:ascii="Times New Roman"/>
                <w:sz w:val="18"/>
              </w:rPr>
            </w:pPr>
          </w:p>
        </w:tc>
        <w:tc>
          <w:tcPr>
            <w:tcW w:w="795" w:type="dxa"/>
            <w:shd w:val="clear" w:color="auto" w:fill="BFBFBF" w:themeFill="background1" w:themeFillShade="BF"/>
          </w:tcPr>
          <w:p w14:paraId="60EE1BAB" w14:textId="77777777" w:rsidR="00BD084F" w:rsidRDefault="00BD084F" w:rsidP="00470415">
            <w:pPr>
              <w:pStyle w:val="TableParagraph"/>
              <w:rPr>
                <w:rFonts w:ascii="Times New Roman"/>
                <w:sz w:val="18"/>
              </w:rPr>
            </w:pPr>
          </w:p>
        </w:tc>
        <w:tc>
          <w:tcPr>
            <w:tcW w:w="852" w:type="dxa"/>
            <w:shd w:val="clear" w:color="auto" w:fill="BFBFBF" w:themeFill="background1" w:themeFillShade="BF"/>
          </w:tcPr>
          <w:p w14:paraId="29A86177" w14:textId="77777777" w:rsidR="00BD084F" w:rsidRDefault="00BD084F" w:rsidP="00470415">
            <w:pPr>
              <w:pStyle w:val="TableParagraph"/>
              <w:rPr>
                <w:rFonts w:ascii="Times New Roman"/>
                <w:sz w:val="18"/>
              </w:rPr>
            </w:pPr>
          </w:p>
        </w:tc>
      </w:tr>
      <w:tr w:rsidR="00BD084F" w14:paraId="2941DC14" w14:textId="77777777" w:rsidTr="00470415">
        <w:trPr>
          <w:trHeight w:val="262"/>
        </w:trPr>
        <w:tc>
          <w:tcPr>
            <w:tcW w:w="4578" w:type="dxa"/>
          </w:tcPr>
          <w:p w14:paraId="624EB644" w14:textId="77777777" w:rsidR="00BD084F" w:rsidRDefault="00BD084F" w:rsidP="00470415">
            <w:pPr>
              <w:pStyle w:val="TableParagraph"/>
              <w:spacing w:before="11"/>
              <w:ind w:left="144"/>
              <w:rPr>
                <w:sz w:val="18"/>
              </w:rPr>
            </w:pPr>
            <w:r>
              <w:rPr>
                <w:w w:val="105"/>
                <w:sz w:val="18"/>
              </w:rPr>
              <w:t>Aggravated Assault</w:t>
            </w:r>
          </w:p>
        </w:tc>
        <w:tc>
          <w:tcPr>
            <w:tcW w:w="1325" w:type="dxa"/>
          </w:tcPr>
          <w:p w14:paraId="00B34AB7" w14:textId="77777777" w:rsidR="00BD084F" w:rsidRDefault="00BD084F" w:rsidP="00470415">
            <w:pPr>
              <w:pStyle w:val="TableParagraph"/>
              <w:rPr>
                <w:rFonts w:ascii="Times New Roman"/>
                <w:sz w:val="18"/>
              </w:rPr>
            </w:pPr>
          </w:p>
        </w:tc>
        <w:tc>
          <w:tcPr>
            <w:tcW w:w="1149" w:type="dxa"/>
          </w:tcPr>
          <w:p w14:paraId="7945F331" w14:textId="10634CD0" w:rsidR="00BD084F" w:rsidRDefault="00BD084F" w:rsidP="00470415">
            <w:pPr>
              <w:pStyle w:val="TableParagraph"/>
              <w:rPr>
                <w:rFonts w:ascii="Times New Roman"/>
                <w:sz w:val="18"/>
              </w:rPr>
            </w:pPr>
            <w:r>
              <w:rPr>
                <w:rFonts w:ascii="Times New Roman"/>
                <w:sz w:val="18"/>
              </w:rPr>
              <w:t xml:space="preserve">           </w:t>
            </w:r>
          </w:p>
        </w:tc>
        <w:tc>
          <w:tcPr>
            <w:tcW w:w="1149" w:type="dxa"/>
          </w:tcPr>
          <w:p w14:paraId="0B8F9F28" w14:textId="77777777" w:rsidR="00BD084F" w:rsidRDefault="00BD084F" w:rsidP="00470415">
            <w:pPr>
              <w:pStyle w:val="TableParagraph"/>
              <w:rPr>
                <w:rFonts w:ascii="Times New Roman"/>
                <w:sz w:val="18"/>
              </w:rPr>
            </w:pPr>
          </w:p>
        </w:tc>
        <w:tc>
          <w:tcPr>
            <w:tcW w:w="795" w:type="dxa"/>
          </w:tcPr>
          <w:p w14:paraId="1FD98665" w14:textId="77777777" w:rsidR="00BD084F" w:rsidRDefault="00BD084F" w:rsidP="00470415">
            <w:pPr>
              <w:pStyle w:val="TableParagraph"/>
              <w:rPr>
                <w:rFonts w:ascii="Times New Roman"/>
                <w:sz w:val="18"/>
              </w:rPr>
            </w:pPr>
          </w:p>
        </w:tc>
        <w:tc>
          <w:tcPr>
            <w:tcW w:w="852" w:type="dxa"/>
          </w:tcPr>
          <w:p w14:paraId="77058164" w14:textId="61D6F603" w:rsidR="00BD084F" w:rsidRDefault="00FD1861" w:rsidP="00470415">
            <w:pPr>
              <w:pStyle w:val="TableParagraph"/>
              <w:rPr>
                <w:rFonts w:ascii="Times New Roman"/>
                <w:sz w:val="18"/>
              </w:rPr>
            </w:pPr>
            <w:r>
              <w:rPr>
                <w:rFonts w:ascii="Times New Roman"/>
                <w:sz w:val="18"/>
              </w:rPr>
              <w:t xml:space="preserve">       </w:t>
            </w:r>
          </w:p>
        </w:tc>
      </w:tr>
      <w:tr w:rsidR="00BD084F" w14:paraId="10EE0562" w14:textId="77777777" w:rsidTr="00470415">
        <w:trPr>
          <w:trHeight w:val="198"/>
        </w:trPr>
        <w:tc>
          <w:tcPr>
            <w:tcW w:w="4578" w:type="dxa"/>
          </w:tcPr>
          <w:p w14:paraId="5EA4C3C1" w14:textId="77777777" w:rsidR="00BD084F" w:rsidRDefault="00BD084F" w:rsidP="00470415">
            <w:pPr>
              <w:pStyle w:val="TableParagraph"/>
              <w:spacing w:before="11" w:line="170" w:lineRule="exact"/>
              <w:ind w:left="144"/>
              <w:rPr>
                <w:sz w:val="18"/>
              </w:rPr>
            </w:pPr>
            <w:r>
              <w:rPr>
                <w:w w:val="105"/>
                <w:sz w:val="18"/>
              </w:rPr>
              <w:t>Arson</w:t>
            </w:r>
          </w:p>
        </w:tc>
        <w:tc>
          <w:tcPr>
            <w:tcW w:w="1325" w:type="dxa"/>
          </w:tcPr>
          <w:p w14:paraId="71F6B0CE" w14:textId="77777777" w:rsidR="00BD084F" w:rsidRDefault="00BD084F" w:rsidP="00470415">
            <w:pPr>
              <w:pStyle w:val="TableParagraph"/>
              <w:rPr>
                <w:rFonts w:ascii="Times New Roman"/>
                <w:sz w:val="14"/>
              </w:rPr>
            </w:pPr>
          </w:p>
        </w:tc>
        <w:tc>
          <w:tcPr>
            <w:tcW w:w="1149" w:type="dxa"/>
          </w:tcPr>
          <w:p w14:paraId="1FE9CC0B" w14:textId="77777777" w:rsidR="00BD084F" w:rsidRDefault="00BD084F" w:rsidP="00470415">
            <w:pPr>
              <w:pStyle w:val="TableParagraph"/>
              <w:rPr>
                <w:rFonts w:ascii="Times New Roman"/>
                <w:sz w:val="14"/>
              </w:rPr>
            </w:pPr>
          </w:p>
        </w:tc>
        <w:tc>
          <w:tcPr>
            <w:tcW w:w="1149" w:type="dxa"/>
          </w:tcPr>
          <w:p w14:paraId="6745898D" w14:textId="77777777" w:rsidR="00BD084F" w:rsidRDefault="00BD084F" w:rsidP="00470415">
            <w:pPr>
              <w:pStyle w:val="TableParagraph"/>
              <w:rPr>
                <w:rFonts w:ascii="Times New Roman"/>
                <w:sz w:val="14"/>
              </w:rPr>
            </w:pPr>
          </w:p>
        </w:tc>
        <w:tc>
          <w:tcPr>
            <w:tcW w:w="795" w:type="dxa"/>
          </w:tcPr>
          <w:p w14:paraId="71BAD1F8" w14:textId="77777777" w:rsidR="00BD084F" w:rsidRDefault="00BD084F" w:rsidP="00470415">
            <w:pPr>
              <w:pStyle w:val="TableParagraph"/>
              <w:rPr>
                <w:rFonts w:ascii="Times New Roman"/>
                <w:sz w:val="14"/>
              </w:rPr>
            </w:pPr>
          </w:p>
        </w:tc>
        <w:tc>
          <w:tcPr>
            <w:tcW w:w="852" w:type="dxa"/>
          </w:tcPr>
          <w:p w14:paraId="2715F894" w14:textId="77777777" w:rsidR="00BD084F" w:rsidRDefault="00BD084F" w:rsidP="00470415">
            <w:pPr>
              <w:pStyle w:val="TableParagraph"/>
              <w:rPr>
                <w:rFonts w:ascii="Times New Roman"/>
                <w:sz w:val="14"/>
              </w:rPr>
            </w:pPr>
          </w:p>
        </w:tc>
      </w:tr>
      <w:tr w:rsidR="00BD084F" w14:paraId="3DC08734" w14:textId="77777777" w:rsidTr="00470415">
        <w:trPr>
          <w:trHeight w:val="319"/>
        </w:trPr>
        <w:tc>
          <w:tcPr>
            <w:tcW w:w="4578" w:type="dxa"/>
          </w:tcPr>
          <w:p w14:paraId="16513C3F" w14:textId="77777777" w:rsidR="00BD084F" w:rsidRDefault="00BD084F" w:rsidP="00470415">
            <w:pPr>
              <w:pStyle w:val="TableParagraph"/>
              <w:spacing w:before="69"/>
              <w:ind w:left="145"/>
              <w:rPr>
                <w:sz w:val="18"/>
              </w:rPr>
            </w:pPr>
            <w:r>
              <w:rPr>
                <w:w w:val="105"/>
                <w:sz w:val="18"/>
              </w:rPr>
              <w:t>Burglary</w:t>
            </w:r>
          </w:p>
        </w:tc>
        <w:tc>
          <w:tcPr>
            <w:tcW w:w="1325" w:type="dxa"/>
          </w:tcPr>
          <w:p w14:paraId="458106D7" w14:textId="2BBA235B" w:rsidR="00BD084F" w:rsidRDefault="009C42F8" w:rsidP="00470415">
            <w:pPr>
              <w:pStyle w:val="TableParagraph"/>
              <w:rPr>
                <w:rFonts w:ascii="Times New Roman"/>
                <w:sz w:val="18"/>
              </w:rPr>
            </w:pPr>
            <w:r>
              <w:rPr>
                <w:rFonts w:ascii="Times New Roman"/>
                <w:sz w:val="18"/>
              </w:rPr>
              <w:t xml:space="preserve">             </w:t>
            </w:r>
          </w:p>
        </w:tc>
        <w:tc>
          <w:tcPr>
            <w:tcW w:w="1149" w:type="dxa"/>
          </w:tcPr>
          <w:p w14:paraId="01F04AAA" w14:textId="1B62A275" w:rsidR="00BD084F" w:rsidRDefault="00212B15" w:rsidP="00470415">
            <w:pPr>
              <w:pStyle w:val="TableParagraph"/>
              <w:rPr>
                <w:rFonts w:ascii="Times New Roman"/>
                <w:sz w:val="18"/>
              </w:rPr>
            </w:pPr>
            <w:r>
              <w:rPr>
                <w:rFonts w:ascii="Times New Roman"/>
                <w:sz w:val="18"/>
              </w:rPr>
              <w:t xml:space="preserve">           </w:t>
            </w:r>
          </w:p>
        </w:tc>
        <w:tc>
          <w:tcPr>
            <w:tcW w:w="1149" w:type="dxa"/>
          </w:tcPr>
          <w:p w14:paraId="7A6D0617" w14:textId="77777777" w:rsidR="00BD084F" w:rsidRDefault="00BD084F" w:rsidP="00470415">
            <w:pPr>
              <w:pStyle w:val="TableParagraph"/>
              <w:rPr>
                <w:rFonts w:ascii="Times New Roman"/>
                <w:sz w:val="18"/>
              </w:rPr>
            </w:pPr>
          </w:p>
        </w:tc>
        <w:tc>
          <w:tcPr>
            <w:tcW w:w="795" w:type="dxa"/>
          </w:tcPr>
          <w:p w14:paraId="438F9240" w14:textId="77777777" w:rsidR="00BD084F" w:rsidRDefault="00BD084F" w:rsidP="00470415">
            <w:pPr>
              <w:pStyle w:val="TableParagraph"/>
              <w:rPr>
                <w:rFonts w:ascii="Times New Roman"/>
                <w:sz w:val="18"/>
              </w:rPr>
            </w:pPr>
          </w:p>
        </w:tc>
        <w:tc>
          <w:tcPr>
            <w:tcW w:w="852" w:type="dxa"/>
          </w:tcPr>
          <w:p w14:paraId="75EA6F66" w14:textId="09B90E34" w:rsidR="00BD084F" w:rsidRDefault="009C42F8" w:rsidP="00470415">
            <w:pPr>
              <w:pStyle w:val="TableParagraph"/>
              <w:rPr>
                <w:rFonts w:ascii="Times New Roman"/>
                <w:sz w:val="18"/>
              </w:rPr>
            </w:pPr>
            <w:r>
              <w:rPr>
                <w:rFonts w:ascii="Times New Roman"/>
                <w:sz w:val="18"/>
              </w:rPr>
              <w:t xml:space="preserve">        </w:t>
            </w:r>
          </w:p>
        </w:tc>
      </w:tr>
      <w:tr w:rsidR="00BD084F" w14:paraId="1FEA0DBD" w14:textId="77777777" w:rsidTr="00470415">
        <w:trPr>
          <w:trHeight w:val="247"/>
        </w:trPr>
        <w:tc>
          <w:tcPr>
            <w:tcW w:w="4578" w:type="dxa"/>
          </w:tcPr>
          <w:p w14:paraId="1E0FA624" w14:textId="7728FA0D" w:rsidR="00BD084F" w:rsidRDefault="009C42F8" w:rsidP="00470415">
            <w:pPr>
              <w:pStyle w:val="TableParagraph"/>
              <w:spacing w:before="4"/>
              <w:ind w:left="144"/>
              <w:rPr>
                <w:sz w:val="18"/>
              </w:rPr>
            </w:pPr>
            <w:r>
              <w:rPr>
                <w:w w:val="105"/>
                <w:sz w:val="18"/>
              </w:rPr>
              <w:t>Manslaughter by Negligence</w:t>
            </w:r>
          </w:p>
        </w:tc>
        <w:tc>
          <w:tcPr>
            <w:tcW w:w="1325" w:type="dxa"/>
          </w:tcPr>
          <w:p w14:paraId="59657B28" w14:textId="77777777" w:rsidR="00BD084F" w:rsidRDefault="00BD084F" w:rsidP="00470415">
            <w:pPr>
              <w:pStyle w:val="TableParagraph"/>
              <w:rPr>
                <w:rFonts w:ascii="Times New Roman"/>
                <w:sz w:val="18"/>
              </w:rPr>
            </w:pPr>
          </w:p>
        </w:tc>
        <w:tc>
          <w:tcPr>
            <w:tcW w:w="1149" w:type="dxa"/>
          </w:tcPr>
          <w:p w14:paraId="2532A3B2" w14:textId="77777777" w:rsidR="00BD084F" w:rsidRDefault="00BD084F" w:rsidP="00470415">
            <w:pPr>
              <w:pStyle w:val="TableParagraph"/>
              <w:rPr>
                <w:rFonts w:ascii="Times New Roman"/>
                <w:sz w:val="18"/>
              </w:rPr>
            </w:pPr>
          </w:p>
        </w:tc>
        <w:tc>
          <w:tcPr>
            <w:tcW w:w="1149" w:type="dxa"/>
          </w:tcPr>
          <w:p w14:paraId="22BEA84D" w14:textId="77777777" w:rsidR="00BD084F" w:rsidRDefault="00BD084F" w:rsidP="00470415">
            <w:pPr>
              <w:pStyle w:val="TableParagraph"/>
              <w:rPr>
                <w:rFonts w:ascii="Times New Roman"/>
                <w:sz w:val="18"/>
              </w:rPr>
            </w:pPr>
          </w:p>
        </w:tc>
        <w:tc>
          <w:tcPr>
            <w:tcW w:w="795" w:type="dxa"/>
          </w:tcPr>
          <w:p w14:paraId="074B5423" w14:textId="77777777" w:rsidR="00BD084F" w:rsidRDefault="00BD084F" w:rsidP="00470415">
            <w:pPr>
              <w:pStyle w:val="TableParagraph"/>
              <w:rPr>
                <w:rFonts w:ascii="Times New Roman"/>
                <w:sz w:val="18"/>
              </w:rPr>
            </w:pPr>
          </w:p>
        </w:tc>
        <w:tc>
          <w:tcPr>
            <w:tcW w:w="852" w:type="dxa"/>
          </w:tcPr>
          <w:p w14:paraId="6FE78519" w14:textId="77777777" w:rsidR="00BD084F" w:rsidRDefault="00BD084F" w:rsidP="00470415">
            <w:pPr>
              <w:pStyle w:val="TableParagraph"/>
              <w:rPr>
                <w:rFonts w:ascii="Times New Roman"/>
                <w:sz w:val="18"/>
              </w:rPr>
            </w:pPr>
          </w:p>
        </w:tc>
      </w:tr>
      <w:tr w:rsidR="00BD084F" w14:paraId="0BA9EA2B" w14:textId="77777777" w:rsidTr="00470415">
        <w:trPr>
          <w:trHeight w:val="269"/>
        </w:trPr>
        <w:tc>
          <w:tcPr>
            <w:tcW w:w="4578" w:type="dxa"/>
          </w:tcPr>
          <w:p w14:paraId="711DD6A9" w14:textId="6A203D33" w:rsidR="00BD084F" w:rsidRDefault="00BD084F" w:rsidP="00470415">
            <w:pPr>
              <w:pStyle w:val="TableParagraph"/>
              <w:spacing w:before="19"/>
              <w:ind w:left="144"/>
              <w:rPr>
                <w:sz w:val="18"/>
              </w:rPr>
            </w:pPr>
            <w:r>
              <w:rPr>
                <w:w w:val="110"/>
                <w:sz w:val="18"/>
              </w:rPr>
              <w:t>Murder/Non-negligent</w:t>
            </w:r>
            <w:r w:rsidR="009C42F8">
              <w:rPr>
                <w:w w:val="110"/>
                <w:sz w:val="18"/>
              </w:rPr>
              <w:t xml:space="preserve"> manslaughter</w:t>
            </w:r>
          </w:p>
        </w:tc>
        <w:tc>
          <w:tcPr>
            <w:tcW w:w="1325" w:type="dxa"/>
          </w:tcPr>
          <w:p w14:paraId="20C10AC8" w14:textId="77777777" w:rsidR="00BD084F" w:rsidRDefault="00BD084F" w:rsidP="00470415">
            <w:pPr>
              <w:pStyle w:val="TableParagraph"/>
              <w:rPr>
                <w:rFonts w:ascii="Times New Roman"/>
                <w:sz w:val="18"/>
              </w:rPr>
            </w:pPr>
          </w:p>
        </w:tc>
        <w:tc>
          <w:tcPr>
            <w:tcW w:w="1149" w:type="dxa"/>
          </w:tcPr>
          <w:p w14:paraId="28C75806" w14:textId="77777777" w:rsidR="00BD084F" w:rsidRDefault="00BD084F" w:rsidP="00470415">
            <w:pPr>
              <w:pStyle w:val="TableParagraph"/>
              <w:rPr>
                <w:rFonts w:ascii="Times New Roman"/>
                <w:sz w:val="18"/>
              </w:rPr>
            </w:pPr>
          </w:p>
        </w:tc>
        <w:tc>
          <w:tcPr>
            <w:tcW w:w="1149" w:type="dxa"/>
          </w:tcPr>
          <w:p w14:paraId="0288AEF5" w14:textId="77777777" w:rsidR="00BD084F" w:rsidRDefault="00BD084F" w:rsidP="00470415">
            <w:pPr>
              <w:pStyle w:val="TableParagraph"/>
              <w:rPr>
                <w:rFonts w:ascii="Times New Roman"/>
                <w:sz w:val="18"/>
              </w:rPr>
            </w:pPr>
          </w:p>
        </w:tc>
        <w:tc>
          <w:tcPr>
            <w:tcW w:w="795" w:type="dxa"/>
          </w:tcPr>
          <w:p w14:paraId="50AC9923" w14:textId="77777777" w:rsidR="00BD084F" w:rsidRDefault="00BD084F" w:rsidP="00470415">
            <w:pPr>
              <w:pStyle w:val="TableParagraph"/>
              <w:rPr>
                <w:rFonts w:ascii="Times New Roman"/>
                <w:sz w:val="18"/>
              </w:rPr>
            </w:pPr>
          </w:p>
        </w:tc>
        <w:tc>
          <w:tcPr>
            <w:tcW w:w="852" w:type="dxa"/>
          </w:tcPr>
          <w:p w14:paraId="087BAD09" w14:textId="77777777" w:rsidR="00BD084F" w:rsidRDefault="00BD084F" w:rsidP="00470415">
            <w:pPr>
              <w:pStyle w:val="TableParagraph"/>
              <w:rPr>
                <w:rFonts w:ascii="Times New Roman"/>
                <w:sz w:val="18"/>
              </w:rPr>
            </w:pPr>
          </w:p>
        </w:tc>
      </w:tr>
      <w:tr w:rsidR="00BD084F" w14:paraId="032F21BE" w14:textId="77777777" w:rsidTr="00470415">
        <w:trPr>
          <w:trHeight w:val="198"/>
        </w:trPr>
        <w:tc>
          <w:tcPr>
            <w:tcW w:w="4578" w:type="dxa"/>
          </w:tcPr>
          <w:p w14:paraId="10893A6E" w14:textId="77777777" w:rsidR="00BD084F" w:rsidRDefault="00BD084F" w:rsidP="00470415">
            <w:pPr>
              <w:pStyle w:val="TableParagraph"/>
              <w:spacing w:before="12" w:line="170" w:lineRule="exact"/>
              <w:ind w:left="144"/>
              <w:rPr>
                <w:sz w:val="18"/>
              </w:rPr>
            </w:pPr>
            <w:r>
              <w:rPr>
                <w:w w:val="115"/>
                <w:sz w:val="18"/>
              </w:rPr>
              <w:t>Motor Vehicle Theft</w:t>
            </w:r>
          </w:p>
        </w:tc>
        <w:tc>
          <w:tcPr>
            <w:tcW w:w="1325" w:type="dxa"/>
          </w:tcPr>
          <w:p w14:paraId="7B935A62" w14:textId="77777777" w:rsidR="00BD084F" w:rsidRDefault="00BD084F" w:rsidP="00470415">
            <w:pPr>
              <w:pStyle w:val="TableParagraph"/>
              <w:rPr>
                <w:rFonts w:ascii="Times New Roman"/>
                <w:sz w:val="14"/>
              </w:rPr>
            </w:pPr>
          </w:p>
        </w:tc>
        <w:tc>
          <w:tcPr>
            <w:tcW w:w="1149" w:type="dxa"/>
          </w:tcPr>
          <w:p w14:paraId="5EFF6C4B" w14:textId="77777777" w:rsidR="00BD084F" w:rsidRDefault="00BD084F" w:rsidP="00470415">
            <w:pPr>
              <w:pStyle w:val="TableParagraph"/>
              <w:rPr>
                <w:rFonts w:ascii="Times New Roman"/>
                <w:sz w:val="14"/>
              </w:rPr>
            </w:pPr>
          </w:p>
        </w:tc>
        <w:tc>
          <w:tcPr>
            <w:tcW w:w="1149" w:type="dxa"/>
          </w:tcPr>
          <w:p w14:paraId="07EA5B7B" w14:textId="77777777" w:rsidR="00BD084F" w:rsidRDefault="00BD084F" w:rsidP="00470415">
            <w:pPr>
              <w:pStyle w:val="TableParagraph"/>
              <w:rPr>
                <w:rFonts w:ascii="Times New Roman"/>
                <w:sz w:val="14"/>
              </w:rPr>
            </w:pPr>
          </w:p>
        </w:tc>
        <w:tc>
          <w:tcPr>
            <w:tcW w:w="795" w:type="dxa"/>
          </w:tcPr>
          <w:p w14:paraId="44C4362E" w14:textId="77777777" w:rsidR="00BD084F" w:rsidRDefault="00BD084F" w:rsidP="00470415">
            <w:pPr>
              <w:pStyle w:val="TableParagraph"/>
              <w:rPr>
                <w:rFonts w:ascii="Times New Roman"/>
                <w:sz w:val="14"/>
              </w:rPr>
            </w:pPr>
          </w:p>
        </w:tc>
        <w:tc>
          <w:tcPr>
            <w:tcW w:w="852" w:type="dxa"/>
          </w:tcPr>
          <w:p w14:paraId="365F5AE7" w14:textId="77777777" w:rsidR="00BD084F" w:rsidRDefault="00BD084F" w:rsidP="00470415">
            <w:pPr>
              <w:pStyle w:val="TableParagraph"/>
              <w:rPr>
                <w:rFonts w:ascii="Times New Roman"/>
                <w:sz w:val="14"/>
              </w:rPr>
            </w:pPr>
          </w:p>
        </w:tc>
      </w:tr>
      <w:tr w:rsidR="00BD084F" w14:paraId="6F777443" w14:textId="77777777" w:rsidTr="00470415">
        <w:trPr>
          <w:trHeight w:val="319"/>
        </w:trPr>
        <w:tc>
          <w:tcPr>
            <w:tcW w:w="4578" w:type="dxa"/>
          </w:tcPr>
          <w:p w14:paraId="422E36FD" w14:textId="77777777" w:rsidR="00BD084F" w:rsidRDefault="00BD084F" w:rsidP="00470415">
            <w:pPr>
              <w:pStyle w:val="TableParagraph"/>
              <w:spacing w:before="69"/>
              <w:ind w:left="144"/>
              <w:rPr>
                <w:sz w:val="18"/>
              </w:rPr>
            </w:pPr>
            <w:r>
              <w:rPr>
                <w:w w:val="105"/>
                <w:sz w:val="18"/>
              </w:rPr>
              <w:t>Robbery</w:t>
            </w:r>
          </w:p>
        </w:tc>
        <w:tc>
          <w:tcPr>
            <w:tcW w:w="1325" w:type="dxa"/>
          </w:tcPr>
          <w:p w14:paraId="02004DE6" w14:textId="77777777" w:rsidR="00BD084F" w:rsidRDefault="00BD084F" w:rsidP="00470415">
            <w:pPr>
              <w:pStyle w:val="TableParagraph"/>
              <w:rPr>
                <w:rFonts w:ascii="Times New Roman"/>
                <w:sz w:val="18"/>
              </w:rPr>
            </w:pPr>
          </w:p>
        </w:tc>
        <w:tc>
          <w:tcPr>
            <w:tcW w:w="1149" w:type="dxa"/>
          </w:tcPr>
          <w:p w14:paraId="60B92DB2" w14:textId="77777777" w:rsidR="00BD084F" w:rsidRDefault="00BD084F" w:rsidP="00470415">
            <w:pPr>
              <w:pStyle w:val="TableParagraph"/>
              <w:rPr>
                <w:rFonts w:ascii="Times New Roman"/>
                <w:sz w:val="18"/>
              </w:rPr>
            </w:pPr>
          </w:p>
        </w:tc>
        <w:tc>
          <w:tcPr>
            <w:tcW w:w="1149" w:type="dxa"/>
          </w:tcPr>
          <w:p w14:paraId="3B1AE7E6" w14:textId="77777777" w:rsidR="00BD084F" w:rsidRDefault="00BD084F" w:rsidP="00470415">
            <w:pPr>
              <w:pStyle w:val="TableParagraph"/>
              <w:rPr>
                <w:rFonts w:ascii="Times New Roman"/>
                <w:sz w:val="18"/>
              </w:rPr>
            </w:pPr>
          </w:p>
        </w:tc>
        <w:tc>
          <w:tcPr>
            <w:tcW w:w="795" w:type="dxa"/>
          </w:tcPr>
          <w:p w14:paraId="123F320F" w14:textId="77777777" w:rsidR="00BD084F" w:rsidRDefault="00BD084F" w:rsidP="00470415">
            <w:pPr>
              <w:pStyle w:val="TableParagraph"/>
              <w:rPr>
                <w:rFonts w:ascii="Times New Roman"/>
                <w:sz w:val="18"/>
              </w:rPr>
            </w:pPr>
          </w:p>
        </w:tc>
        <w:tc>
          <w:tcPr>
            <w:tcW w:w="852" w:type="dxa"/>
          </w:tcPr>
          <w:p w14:paraId="1D701236" w14:textId="77777777" w:rsidR="00BD084F" w:rsidRDefault="00BD084F" w:rsidP="00470415">
            <w:pPr>
              <w:pStyle w:val="TableParagraph"/>
              <w:rPr>
                <w:rFonts w:ascii="Times New Roman"/>
                <w:sz w:val="18"/>
              </w:rPr>
            </w:pPr>
          </w:p>
        </w:tc>
      </w:tr>
      <w:tr w:rsidR="00BD084F" w14:paraId="40421633" w14:textId="77777777" w:rsidTr="00470415">
        <w:trPr>
          <w:trHeight w:val="262"/>
        </w:trPr>
        <w:tc>
          <w:tcPr>
            <w:tcW w:w="4578" w:type="dxa"/>
          </w:tcPr>
          <w:p w14:paraId="54B41597" w14:textId="45D1B875" w:rsidR="00BD084F" w:rsidRDefault="00BD084F" w:rsidP="00470415">
            <w:pPr>
              <w:pStyle w:val="TableParagraph"/>
              <w:spacing w:before="11"/>
              <w:ind w:left="144"/>
              <w:rPr>
                <w:sz w:val="18"/>
              </w:rPr>
            </w:pPr>
            <w:r>
              <w:rPr>
                <w:w w:val="110"/>
                <w:sz w:val="18"/>
              </w:rPr>
              <w:t>Destruction/Damage/</w:t>
            </w:r>
            <w:r w:rsidR="00470415">
              <w:rPr>
                <w:w w:val="110"/>
                <w:sz w:val="18"/>
              </w:rPr>
              <w:t>Vandalism</w:t>
            </w:r>
          </w:p>
        </w:tc>
        <w:tc>
          <w:tcPr>
            <w:tcW w:w="1325" w:type="dxa"/>
          </w:tcPr>
          <w:p w14:paraId="1BAD2763" w14:textId="77777777" w:rsidR="00BD084F" w:rsidRDefault="00BD084F" w:rsidP="00470415">
            <w:pPr>
              <w:pStyle w:val="TableParagraph"/>
              <w:rPr>
                <w:rFonts w:ascii="Times New Roman"/>
                <w:sz w:val="18"/>
              </w:rPr>
            </w:pPr>
          </w:p>
        </w:tc>
        <w:tc>
          <w:tcPr>
            <w:tcW w:w="1149" w:type="dxa"/>
          </w:tcPr>
          <w:p w14:paraId="5CCCB929" w14:textId="77777777" w:rsidR="00BD084F" w:rsidRDefault="00BD084F" w:rsidP="00470415">
            <w:pPr>
              <w:pStyle w:val="TableParagraph"/>
              <w:rPr>
                <w:rFonts w:ascii="Times New Roman"/>
                <w:sz w:val="18"/>
              </w:rPr>
            </w:pPr>
          </w:p>
        </w:tc>
        <w:tc>
          <w:tcPr>
            <w:tcW w:w="1149" w:type="dxa"/>
          </w:tcPr>
          <w:p w14:paraId="34E83C93" w14:textId="77777777" w:rsidR="00BD084F" w:rsidRDefault="00BD084F" w:rsidP="00470415">
            <w:pPr>
              <w:pStyle w:val="TableParagraph"/>
              <w:rPr>
                <w:rFonts w:ascii="Times New Roman"/>
                <w:sz w:val="18"/>
              </w:rPr>
            </w:pPr>
          </w:p>
        </w:tc>
        <w:tc>
          <w:tcPr>
            <w:tcW w:w="795" w:type="dxa"/>
          </w:tcPr>
          <w:p w14:paraId="4C68B5B5" w14:textId="77777777" w:rsidR="00BD084F" w:rsidRDefault="00BD084F" w:rsidP="00470415">
            <w:pPr>
              <w:pStyle w:val="TableParagraph"/>
              <w:rPr>
                <w:rFonts w:ascii="Times New Roman"/>
                <w:sz w:val="18"/>
              </w:rPr>
            </w:pPr>
          </w:p>
        </w:tc>
        <w:tc>
          <w:tcPr>
            <w:tcW w:w="852" w:type="dxa"/>
          </w:tcPr>
          <w:p w14:paraId="680FC694" w14:textId="77777777" w:rsidR="00BD084F" w:rsidRDefault="00BD084F" w:rsidP="00470415">
            <w:pPr>
              <w:pStyle w:val="TableParagraph"/>
              <w:rPr>
                <w:rFonts w:ascii="Times New Roman"/>
                <w:sz w:val="18"/>
              </w:rPr>
            </w:pPr>
          </w:p>
        </w:tc>
      </w:tr>
      <w:tr w:rsidR="00BD084F" w14:paraId="6F04801D" w14:textId="77777777" w:rsidTr="00470415">
        <w:trPr>
          <w:trHeight w:val="255"/>
        </w:trPr>
        <w:tc>
          <w:tcPr>
            <w:tcW w:w="4578" w:type="dxa"/>
          </w:tcPr>
          <w:p w14:paraId="6FB7E804" w14:textId="77777777" w:rsidR="00BD084F" w:rsidRDefault="00BD084F" w:rsidP="00470415">
            <w:pPr>
              <w:pStyle w:val="TableParagraph"/>
              <w:spacing w:before="4"/>
              <w:ind w:left="142"/>
              <w:rPr>
                <w:sz w:val="18"/>
              </w:rPr>
            </w:pPr>
            <w:r>
              <w:rPr>
                <w:w w:val="105"/>
                <w:sz w:val="18"/>
              </w:rPr>
              <w:t>Simple Assault</w:t>
            </w:r>
          </w:p>
        </w:tc>
        <w:tc>
          <w:tcPr>
            <w:tcW w:w="1325" w:type="dxa"/>
          </w:tcPr>
          <w:p w14:paraId="7D4CC5B4" w14:textId="77777777" w:rsidR="00BD084F" w:rsidRDefault="00BD084F" w:rsidP="00470415">
            <w:pPr>
              <w:pStyle w:val="TableParagraph"/>
              <w:rPr>
                <w:rFonts w:ascii="Times New Roman"/>
                <w:sz w:val="18"/>
              </w:rPr>
            </w:pPr>
          </w:p>
        </w:tc>
        <w:tc>
          <w:tcPr>
            <w:tcW w:w="1149" w:type="dxa"/>
          </w:tcPr>
          <w:p w14:paraId="05498C18" w14:textId="77777777" w:rsidR="00BD084F" w:rsidRDefault="00BD084F" w:rsidP="00470415">
            <w:pPr>
              <w:pStyle w:val="TableParagraph"/>
              <w:rPr>
                <w:rFonts w:ascii="Times New Roman"/>
                <w:sz w:val="18"/>
              </w:rPr>
            </w:pPr>
          </w:p>
        </w:tc>
        <w:tc>
          <w:tcPr>
            <w:tcW w:w="1149" w:type="dxa"/>
          </w:tcPr>
          <w:p w14:paraId="71903860" w14:textId="77777777" w:rsidR="00BD084F" w:rsidRDefault="00BD084F" w:rsidP="00470415">
            <w:pPr>
              <w:pStyle w:val="TableParagraph"/>
              <w:rPr>
                <w:rFonts w:ascii="Times New Roman"/>
                <w:sz w:val="18"/>
              </w:rPr>
            </w:pPr>
          </w:p>
        </w:tc>
        <w:tc>
          <w:tcPr>
            <w:tcW w:w="795" w:type="dxa"/>
          </w:tcPr>
          <w:p w14:paraId="44CFBBE7" w14:textId="77777777" w:rsidR="00BD084F" w:rsidRDefault="00BD084F" w:rsidP="00470415">
            <w:pPr>
              <w:pStyle w:val="TableParagraph"/>
              <w:rPr>
                <w:rFonts w:ascii="Times New Roman"/>
                <w:sz w:val="18"/>
              </w:rPr>
            </w:pPr>
          </w:p>
        </w:tc>
        <w:tc>
          <w:tcPr>
            <w:tcW w:w="852" w:type="dxa"/>
          </w:tcPr>
          <w:p w14:paraId="70685EA9" w14:textId="77777777" w:rsidR="00BD084F" w:rsidRDefault="00BD084F" w:rsidP="00470415">
            <w:pPr>
              <w:pStyle w:val="TableParagraph"/>
              <w:rPr>
                <w:rFonts w:ascii="Times New Roman"/>
                <w:sz w:val="18"/>
              </w:rPr>
            </w:pPr>
          </w:p>
        </w:tc>
      </w:tr>
      <w:tr w:rsidR="00BD084F" w14:paraId="1C335938" w14:textId="77777777" w:rsidTr="00470415">
        <w:trPr>
          <w:trHeight w:val="191"/>
        </w:trPr>
        <w:tc>
          <w:tcPr>
            <w:tcW w:w="4578" w:type="dxa"/>
          </w:tcPr>
          <w:p w14:paraId="39AD36CC" w14:textId="77777777" w:rsidR="00BD084F" w:rsidRDefault="00BD084F" w:rsidP="00470415">
            <w:pPr>
              <w:pStyle w:val="TableParagraph"/>
              <w:spacing w:before="4" w:line="170" w:lineRule="exact"/>
              <w:ind w:left="148"/>
              <w:rPr>
                <w:sz w:val="18"/>
              </w:rPr>
            </w:pPr>
            <w:r>
              <w:rPr>
                <w:w w:val="105"/>
                <w:sz w:val="18"/>
              </w:rPr>
              <w:t>Incest</w:t>
            </w:r>
          </w:p>
        </w:tc>
        <w:tc>
          <w:tcPr>
            <w:tcW w:w="1325" w:type="dxa"/>
          </w:tcPr>
          <w:p w14:paraId="451C0826" w14:textId="77777777" w:rsidR="00BD084F" w:rsidRDefault="00BD084F" w:rsidP="00470415">
            <w:pPr>
              <w:pStyle w:val="TableParagraph"/>
              <w:rPr>
                <w:rFonts w:ascii="Times New Roman"/>
                <w:sz w:val="12"/>
              </w:rPr>
            </w:pPr>
          </w:p>
        </w:tc>
        <w:tc>
          <w:tcPr>
            <w:tcW w:w="1149" w:type="dxa"/>
          </w:tcPr>
          <w:p w14:paraId="5F71840D" w14:textId="77777777" w:rsidR="00BD084F" w:rsidRDefault="00BD084F" w:rsidP="00470415">
            <w:pPr>
              <w:pStyle w:val="TableParagraph"/>
              <w:rPr>
                <w:rFonts w:ascii="Times New Roman"/>
                <w:sz w:val="12"/>
              </w:rPr>
            </w:pPr>
          </w:p>
        </w:tc>
        <w:tc>
          <w:tcPr>
            <w:tcW w:w="1149" w:type="dxa"/>
          </w:tcPr>
          <w:p w14:paraId="20E3D64B" w14:textId="77777777" w:rsidR="00BD084F" w:rsidRDefault="00BD084F" w:rsidP="00470415">
            <w:pPr>
              <w:pStyle w:val="TableParagraph"/>
              <w:rPr>
                <w:rFonts w:ascii="Times New Roman"/>
                <w:sz w:val="12"/>
              </w:rPr>
            </w:pPr>
          </w:p>
        </w:tc>
        <w:tc>
          <w:tcPr>
            <w:tcW w:w="795" w:type="dxa"/>
          </w:tcPr>
          <w:p w14:paraId="5FA0C07A" w14:textId="77777777" w:rsidR="00BD084F" w:rsidRDefault="00BD084F" w:rsidP="00470415">
            <w:pPr>
              <w:pStyle w:val="TableParagraph"/>
              <w:rPr>
                <w:rFonts w:ascii="Times New Roman"/>
                <w:sz w:val="12"/>
              </w:rPr>
            </w:pPr>
          </w:p>
        </w:tc>
        <w:tc>
          <w:tcPr>
            <w:tcW w:w="852" w:type="dxa"/>
          </w:tcPr>
          <w:p w14:paraId="3505023B" w14:textId="77777777" w:rsidR="00BD084F" w:rsidRDefault="00BD084F" w:rsidP="00470415">
            <w:pPr>
              <w:pStyle w:val="TableParagraph"/>
              <w:rPr>
                <w:rFonts w:ascii="Times New Roman"/>
                <w:sz w:val="12"/>
              </w:rPr>
            </w:pPr>
          </w:p>
        </w:tc>
      </w:tr>
      <w:tr w:rsidR="00BD084F" w14:paraId="3780C9AE" w14:textId="77777777" w:rsidTr="00470415">
        <w:trPr>
          <w:trHeight w:val="319"/>
        </w:trPr>
        <w:tc>
          <w:tcPr>
            <w:tcW w:w="4578" w:type="dxa"/>
          </w:tcPr>
          <w:p w14:paraId="78F26D44" w14:textId="77777777" w:rsidR="00BD084F" w:rsidRDefault="00BD084F" w:rsidP="00470415">
            <w:pPr>
              <w:pStyle w:val="TableParagraph"/>
              <w:spacing w:before="69"/>
              <w:ind w:left="150"/>
              <w:rPr>
                <w:sz w:val="18"/>
              </w:rPr>
            </w:pPr>
            <w:r>
              <w:rPr>
                <w:w w:val="105"/>
                <w:sz w:val="18"/>
              </w:rPr>
              <w:t>Statutory Rape</w:t>
            </w:r>
          </w:p>
        </w:tc>
        <w:tc>
          <w:tcPr>
            <w:tcW w:w="1325" w:type="dxa"/>
          </w:tcPr>
          <w:p w14:paraId="0756C530" w14:textId="77777777" w:rsidR="00BD084F" w:rsidRDefault="00BD084F" w:rsidP="00470415">
            <w:pPr>
              <w:pStyle w:val="TableParagraph"/>
              <w:rPr>
                <w:rFonts w:ascii="Times New Roman"/>
                <w:sz w:val="18"/>
              </w:rPr>
            </w:pPr>
          </w:p>
        </w:tc>
        <w:tc>
          <w:tcPr>
            <w:tcW w:w="1149" w:type="dxa"/>
          </w:tcPr>
          <w:p w14:paraId="26D7831A" w14:textId="77777777" w:rsidR="00BD084F" w:rsidRDefault="00BD084F" w:rsidP="00470415">
            <w:pPr>
              <w:pStyle w:val="TableParagraph"/>
              <w:rPr>
                <w:rFonts w:ascii="Times New Roman"/>
                <w:sz w:val="18"/>
              </w:rPr>
            </w:pPr>
          </w:p>
        </w:tc>
        <w:tc>
          <w:tcPr>
            <w:tcW w:w="1149" w:type="dxa"/>
          </w:tcPr>
          <w:p w14:paraId="34CD4CEB" w14:textId="77777777" w:rsidR="00BD084F" w:rsidRDefault="00BD084F" w:rsidP="00470415">
            <w:pPr>
              <w:pStyle w:val="TableParagraph"/>
              <w:rPr>
                <w:rFonts w:ascii="Times New Roman"/>
                <w:sz w:val="18"/>
              </w:rPr>
            </w:pPr>
          </w:p>
        </w:tc>
        <w:tc>
          <w:tcPr>
            <w:tcW w:w="795" w:type="dxa"/>
          </w:tcPr>
          <w:p w14:paraId="430CB05B" w14:textId="77777777" w:rsidR="00BD084F" w:rsidRDefault="00BD084F" w:rsidP="00470415">
            <w:pPr>
              <w:pStyle w:val="TableParagraph"/>
              <w:rPr>
                <w:rFonts w:ascii="Times New Roman"/>
                <w:sz w:val="18"/>
              </w:rPr>
            </w:pPr>
          </w:p>
        </w:tc>
        <w:tc>
          <w:tcPr>
            <w:tcW w:w="852" w:type="dxa"/>
          </w:tcPr>
          <w:p w14:paraId="58D67CDB" w14:textId="77777777" w:rsidR="00BD084F" w:rsidRDefault="00BD084F" w:rsidP="00470415">
            <w:pPr>
              <w:pStyle w:val="TableParagraph"/>
              <w:rPr>
                <w:rFonts w:ascii="Times New Roman"/>
                <w:sz w:val="18"/>
              </w:rPr>
            </w:pPr>
          </w:p>
        </w:tc>
      </w:tr>
      <w:tr w:rsidR="00BD084F" w14:paraId="34088403" w14:textId="77777777" w:rsidTr="00470415">
        <w:trPr>
          <w:trHeight w:val="262"/>
        </w:trPr>
        <w:tc>
          <w:tcPr>
            <w:tcW w:w="4578" w:type="dxa"/>
          </w:tcPr>
          <w:p w14:paraId="62C5F62B" w14:textId="77777777" w:rsidR="00BD084F" w:rsidRDefault="00BD084F" w:rsidP="00470415">
            <w:pPr>
              <w:pStyle w:val="TableParagraph"/>
              <w:spacing w:before="4"/>
              <w:ind w:left="150"/>
              <w:rPr>
                <w:sz w:val="18"/>
              </w:rPr>
            </w:pPr>
            <w:r>
              <w:rPr>
                <w:w w:val="105"/>
                <w:sz w:val="18"/>
              </w:rPr>
              <w:t>Fondling</w:t>
            </w:r>
          </w:p>
        </w:tc>
        <w:tc>
          <w:tcPr>
            <w:tcW w:w="1325" w:type="dxa"/>
          </w:tcPr>
          <w:p w14:paraId="5F81C748" w14:textId="0EA8CBFA" w:rsidR="00BD084F" w:rsidRDefault="002139A8" w:rsidP="00470415">
            <w:pPr>
              <w:pStyle w:val="TableParagraph"/>
              <w:rPr>
                <w:rFonts w:ascii="Times New Roman"/>
                <w:sz w:val="18"/>
              </w:rPr>
            </w:pPr>
            <w:r>
              <w:rPr>
                <w:rFonts w:ascii="Times New Roman"/>
                <w:sz w:val="18"/>
              </w:rPr>
              <w:t xml:space="preserve">            </w:t>
            </w:r>
          </w:p>
        </w:tc>
        <w:tc>
          <w:tcPr>
            <w:tcW w:w="1149" w:type="dxa"/>
          </w:tcPr>
          <w:p w14:paraId="10C6F212" w14:textId="7CA5E519" w:rsidR="00BD084F" w:rsidRDefault="002139A8" w:rsidP="00470415">
            <w:pPr>
              <w:pStyle w:val="TableParagraph"/>
              <w:rPr>
                <w:rFonts w:ascii="Times New Roman"/>
                <w:sz w:val="18"/>
              </w:rPr>
            </w:pPr>
            <w:r>
              <w:rPr>
                <w:rFonts w:ascii="Times New Roman"/>
                <w:sz w:val="18"/>
              </w:rPr>
              <w:t xml:space="preserve">          </w:t>
            </w:r>
          </w:p>
        </w:tc>
        <w:tc>
          <w:tcPr>
            <w:tcW w:w="1149" w:type="dxa"/>
          </w:tcPr>
          <w:p w14:paraId="3B415902" w14:textId="77777777" w:rsidR="00BD084F" w:rsidRDefault="00BD084F" w:rsidP="00470415">
            <w:pPr>
              <w:pStyle w:val="TableParagraph"/>
              <w:rPr>
                <w:rFonts w:ascii="Times New Roman"/>
                <w:sz w:val="18"/>
              </w:rPr>
            </w:pPr>
          </w:p>
        </w:tc>
        <w:tc>
          <w:tcPr>
            <w:tcW w:w="795" w:type="dxa"/>
          </w:tcPr>
          <w:p w14:paraId="55006B9B" w14:textId="77777777" w:rsidR="00BD084F" w:rsidRDefault="00BD084F" w:rsidP="00470415">
            <w:pPr>
              <w:pStyle w:val="TableParagraph"/>
              <w:rPr>
                <w:rFonts w:ascii="Times New Roman"/>
                <w:sz w:val="18"/>
              </w:rPr>
            </w:pPr>
          </w:p>
        </w:tc>
        <w:tc>
          <w:tcPr>
            <w:tcW w:w="852" w:type="dxa"/>
          </w:tcPr>
          <w:p w14:paraId="0C2CF6E6" w14:textId="0352E187" w:rsidR="00BD084F" w:rsidRDefault="002139A8" w:rsidP="00470415">
            <w:pPr>
              <w:pStyle w:val="TableParagraph"/>
              <w:rPr>
                <w:rFonts w:ascii="Times New Roman"/>
                <w:sz w:val="18"/>
              </w:rPr>
            </w:pPr>
            <w:r>
              <w:rPr>
                <w:rFonts w:ascii="Times New Roman"/>
                <w:sz w:val="18"/>
              </w:rPr>
              <w:t xml:space="preserve">       </w:t>
            </w:r>
          </w:p>
        </w:tc>
      </w:tr>
      <w:tr w:rsidR="00BD084F" w14:paraId="67D2A136" w14:textId="77777777" w:rsidTr="00470415">
        <w:trPr>
          <w:trHeight w:val="198"/>
        </w:trPr>
        <w:tc>
          <w:tcPr>
            <w:tcW w:w="4578" w:type="dxa"/>
          </w:tcPr>
          <w:p w14:paraId="45BD323E" w14:textId="77777777" w:rsidR="00BD084F" w:rsidRDefault="00BD084F" w:rsidP="00470415">
            <w:pPr>
              <w:pStyle w:val="TableParagraph"/>
              <w:spacing w:before="4" w:line="177" w:lineRule="exact"/>
              <w:ind w:left="151"/>
              <w:rPr>
                <w:sz w:val="18"/>
              </w:rPr>
            </w:pPr>
            <w:r>
              <w:rPr>
                <w:sz w:val="18"/>
              </w:rPr>
              <w:t>Rape</w:t>
            </w:r>
          </w:p>
        </w:tc>
        <w:tc>
          <w:tcPr>
            <w:tcW w:w="1325" w:type="dxa"/>
          </w:tcPr>
          <w:p w14:paraId="063D557C" w14:textId="77777777" w:rsidR="00BD084F" w:rsidRDefault="00BD084F" w:rsidP="00470415">
            <w:pPr>
              <w:pStyle w:val="TableParagraph"/>
              <w:spacing w:before="6" w:line="176" w:lineRule="exact"/>
              <w:ind w:left="93"/>
              <w:jc w:val="center"/>
              <w:rPr>
                <w:rFonts w:ascii="Courier New"/>
                <w:sz w:val="21"/>
              </w:rPr>
            </w:pPr>
          </w:p>
        </w:tc>
        <w:tc>
          <w:tcPr>
            <w:tcW w:w="1149" w:type="dxa"/>
          </w:tcPr>
          <w:p w14:paraId="7A052B2B" w14:textId="77777777" w:rsidR="00BD084F" w:rsidRDefault="00BD084F" w:rsidP="00470415">
            <w:pPr>
              <w:pStyle w:val="TableParagraph"/>
              <w:spacing w:before="6" w:line="176" w:lineRule="exact"/>
              <w:ind w:left="472"/>
              <w:rPr>
                <w:rFonts w:ascii="Courier New"/>
                <w:sz w:val="21"/>
              </w:rPr>
            </w:pPr>
          </w:p>
        </w:tc>
        <w:tc>
          <w:tcPr>
            <w:tcW w:w="1149" w:type="dxa"/>
          </w:tcPr>
          <w:p w14:paraId="33560882" w14:textId="77777777" w:rsidR="00BD084F" w:rsidRDefault="00BD084F" w:rsidP="00470415">
            <w:pPr>
              <w:pStyle w:val="TableParagraph"/>
              <w:rPr>
                <w:rFonts w:ascii="Times New Roman"/>
                <w:sz w:val="14"/>
              </w:rPr>
            </w:pPr>
          </w:p>
        </w:tc>
        <w:tc>
          <w:tcPr>
            <w:tcW w:w="795" w:type="dxa"/>
          </w:tcPr>
          <w:p w14:paraId="06912EAF" w14:textId="77777777" w:rsidR="00BD084F" w:rsidRDefault="00BD084F" w:rsidP="00470415">
            <w:pPr>
              <w:pStyle w:val="TableParagraph"/>
              <w:rPr>
                <w:rFonts w:ascii="Times New Roman"/>
                <w:sz w:val="14"/>
              </w:rPr>
            </w:pPr>
          </w:p>
        </w:tc>
        <w:tc>
          <w:tcPr>
            <w:tcW w:w="852" w:type="dxa"/>
          </w:tcPr>
          <w:p w14:paraId="0AB89FAF" w14:textId="77777777" w:rsidR="00BD084F" w:rsidRDefault="00BD084F" w:rsidP="00470415">
            <w:pPr>
              <w:pStyle w:val="TableParagraph"/>
              <w:spacing w:before="20" w:line="161" w:lineRule="exact"/>
              <w:ind w:left="80"/>
              <w:jc w:val="center"/>
              <w:rPr>
                <w:rFonts w:ascii="Courier New"/>
                <w:sz w:val="21"/>
              </w:rPr>
            </w:pPr>
          </w:p>
        </w:tc>
      </w:tr>
      <w:tr w:rsidR="00BD084F" w14:paraId="6FECE2B2" w14:textId="77777777" w:rsidTr="00470415">
        <w:trPr>
          <w:trHeight w:val="247"/>
        </w:trPr>
        <w:tc>
          <w:tcPr>
            <w:tcW w:w="4578" w:type="dxa"/>
            <w:shd w:val="clear" w:color="auto" w:fill="BFBFBF" w:themeFill="background1" w:themeFillShade="BF"/>
          </w:tcPr>
          <w:p w14:paraId="167F8E01" w14:textId="77777777" w:rsidR="00BD084F" w:rsidRDefault="00BD084F" w:rsidP="00470415">
            <w:pPr>
              <w:pStyle w:val="TableParagraph"/>
              <w:spacing w:before="44" w:line="187" w:lineRule="exact"/>
              <w:ind w:left="155"/>
              <w:rPr>
                <w:rFonts w:ascii="Times New Roman"/>
                <w:b/>
                <w:i/>
                <w:sz w:val="20"/>
              </w:rPr>
            </w:pPr>
            <w:r>
              <w:rPr>
                <w:rFonts w:ascii="Times New Roman"/>
                <w:b/>
                <w:i/>
                <w:w w:val="105"/>
                <w:sz w:val="20"/>
              </w:rPr>
              <w:t>Arrests</w:t>
            </w:r>
          </w:p>
        </w:tc>
        <w:tc>
          <w:tcPr>
            <w:tcW w:w="1325" w:type="dxa"/>
            <w:shd w:val="clear" w:color="auto" w:fill="BFBFBF" w:themeFill="background1" w:themeFillShade="BF"/>
          </w:tcPr>
          <w:p w14:paraId="367779BB" w14:textId="77777777" w:rsidR="00BD084F" w:rsidRDefault="00BD084F" w:rsidP="00470415">
            <w:pPr>
              <w:pStyle w:val="TableParagraph"/>
              <w:rPr>
                <w:rFonts w:ascii="Times New Roman"/>
                <w:sz w:val="18"/>
              </w:rPr>
            </w:pPr>
          </w:p>
        </w:tc>
        <w:tc>
          <w:tcPr>
            <w:tcW w:w="1149" w:type="dxa"/>
            <w:shd w:val="clear" w:color="auto" w:fill="BFBFBF" w:themeFill="background1" w:themeFillShade="BF"/>
          </w:tcPr>
          <w:p w14:paraId="2085CBB5" w14:textId="77777777" w:rsidR="00BD084F" w:rsidRDefault="00BD084F" w:rsidP="00470415">
            <w:pPr>
              <w:pStyle w:val="TableParagraph"/>
              <w:rPr>
                <w:rFonts w:ascii="Times New Roman"/>
                <w:sz w:val="18"/>
              </w:rPr>
            </w:pPr>
          </w:p>
        </w:tc>
        <w:tc>
          <w:tcPr>
            <w:tcW w:w="1149" w:type="dxa"/>
            <w:shd w:val="clear" w:color="auto" w:fill="BFBFBF" w:themeFill="background1" w:themeFillShade="BF"/>
          </w:tcPr>
          <w:p w14:paraId="47E4B140" w14:textId="77777777" w:rsidR="00BD084F" w:rsidRDefault="00BD084F" w:rsidP="00470415">
            <w:pPr>
              <w:pStyle w:val="TableParagraph"/>
              <w:rPr>
                <w:rFonts w:ascii="Times New Roman"/>
                <w:sz w:val="18"/>
              </w:rPr>
            </w:pPr>
          </w:p>
        </w:tc>
        <w:tc>
          <w:tcPr>
            <w:tcW w:w="795" w:type="dxa"/>
            <w:shd w:val="clear" w:color="auto" w:fill="BFBFBF" w:themeFill="background1" w:themeFillShade="BF"/>
          </w:tcPr>
          <w:p w14:paraId="2B70BD91" w14:textId="77777777" w:rsidR="00BD084F" w:rsidRDefault="00BD084F" w:rsidP="00470415">
            <w:pPr>
              <w:pStyle w:val="TableParagraph"/>
              <w:rPr>
                <w:rFonts w:ascii="Times New Roman"/>
                <w:sz w:val="18"/>
              </w:rPr>
            </w:pPr>
          </w:p>
        </w:tc>
        <w:tc>
          <w:tcPr>
            <w:tcW w:w="852" w:type="dxa"/>
            <w:shd w:val="clear" w:color="auto" w:fill="BFBFBF" w:themeFill="background1" w:themeFillShade="BF"/>
          </w:tcPr>
          <w:p w14:paraId="1F252AEF" w14:textId="77777777" w:rsidR="00BD084F" w:rsidRDefault="00BD084F" w:rsidP="00470415">
            <w:pPr>
              <w:pStyle w:val="TableParagraph"/>
              <w:rPr>
                <w:rFonts w:ascii="Times New Roman"/>
                <w:sz w:val="18"/>
              </w:rPr>
            </w:pPr>
          </w:p>
        </w:tc>
      </w:tr>
      <w:tr w:rsidR="00BD084F" w14:paraId="044A50DC" w14:textId="77777777" w:rsidTr="00470415">
        <w:trPr>
          <w:trHeight w:val="333"/>
        </w:trPr>
        <w:tc>
          <w:tcPr>
            <w:tcW w:w="4578" w:type="dxa"/>
          </w:tcPr>
          <w:p w14:paraId="6DC1B8A1" w14:textId="77777777" w:rsidR="00BD084F" w:rsidRDefault="00BD084F" w:rsidP="00470415">
            <w:pPr>
              <w:pStyle w:val="TableParagraph"/>
              <w:spacing w:before="69"/>
              <w:ind w:left="152"/>
              <w:rPr>
                <w:sz w:val="18"/>
              </w:rPr>
            </w:pPr>
            <w:r>
              <w:rPr>
                <w:w w:val="105"/>
                <w:sz w:val="18"/>
              </w:rPr>
              <w:t>Liquor Law Violations</w:t>
            </w:r>
          </w:p>
        </w:tc>
        <w:tc>
          <w:tcPr>
            <w:tcW w:w="1325" w:type="dxa"/>
          </w:tcPr>
          <w:p w14:paraId="3BD4DCF8" w14:textId="51130DF7" w:rsidR="00BD084F" w:rsidRDefault="00BD084F" w:rsidP="00523746">
            <w:pPr>
              <w:pStyle w:val="TableParagraph"/>
              <w:jc w:val="center"/>
              <w:rPr>
                <w:rFonts w:ascii="Times New Roman"/>
                <w:sz w:val="18"/>
              </w:rPr>
            </w:pPr>
          </w:p>
        </w:tc>
        <w:tc>
          <w:tcPr>
            <w:tcW w:w="1149" w:type="dxa"/>
          </w:tcPr>
          <w:p w14:paraId="702DDFE5" w14:textId="0E5F6AD1" w:rsidR="00BD084F" w:rsidRDefault="00BD084F" w:rsidP="00523746">
            <w:pPr>
              <w:pStyle w:val="TableParagraph"/>
              <w:rPr>
                <w:rFonts w:ascii="Times New Roman"/>
                <w:sz w:val="18"/>
              </w:rPr>
            </w:pPr>
          </w:p>
        </w:tc>
        <w:tc>
          <w:tcPr>
            <w:tcW w:w="1149" w:type="dxa"/>
          </w:tcPr>
          <w:p w14:paraId="2AF3512C" w14:textId="77777777" w:rsidR="00BD084F" w:rsidRDefault="00BD084F" w:rsidP="00470415">
            <w:pPr>
              <w:pStyle w:val="TableParagraph"/>
              <w:rPr>
                <w:rFonts w:ascii="Times New Roman"/>
                <w:sz w:val="18"/>
              </w:rPr>
            </w:pPr>
          </w:p>
        </w:tc>
        <w:tc>
          <w:tcPr>
            <w:tcW w:w="795" w:type="dxa"/>
          </w:tcPr>
          <w:p w14:paraId="537DDDEC" w14:textId="77777777" w:rsidR="00BD084F" w:rsidRDefault="00BD084F" w:rsidP="00470415">
            <w:pPr>
              <w:pStyle w:val="TableParagraph"/>
              <w:rPr>
                <w:rFonts w:ascii="Times New Roman"/>
                <w:sz w:val="18"/>
              </w:rPr>
            </w:pPr>
          </w:p>
        </w:tc>
        <w:tc>
          <w:tcPr>
            <w:tcW w:w="852" w:type="dxa"/>
          </w:tcPr>
          <w:p w14:paraId="1EB797E1" w14:textId="219C3420" w:rsidR="00BD084F" w:rsidRDefault="00BD084F" w:rsidP="00523746">
            <w:pPr>
              <w:pStyle w:val="TableParagraph"/>
              <w:jc w:val="center"/>
              <w:rPr>
                <w:rFonts w:ascii="Times New Roman"/>
                <w:sz w:val="18"/>
              </w:rPr>
            </w:pPr>
          </w:p>
        </w:tc>
      </w:tr>
      <w:tr w:rsidR="00BD084F" w14:paraId="2CE4D400" w14:textId="77777777" w:rsidTr="00470415">
        <w:trPr>
          <w:trHeight w:val="255"/>
        </w:trPr>
        <w:tc>
          <w:tcPr>
            <w:tcW w:w="4578" w:type="dxa"/>
          </w:tcPr>
          <w:p w14:paraId="320CAB4A" w14:textId="77777777" w:rsidR="00BD084F" w:rsidRDefault="00BD084F" w:rsidP="00470415">
            <w:pPr>
              <w:pStyle w:val="TableParagraph"/>
              <w:spacing w:line="204" w:lineRule="exact"/>
              <w:ind w:left="151"/>
              <w:rPr>
                <w:sz w:val="18"/>
              </w:rPr>
            </w:pPr>
            <w:r>
              <w:rPr>
                <w:w w:val="110"/>
                <w:sz w:val="18"/>
              </w:rPr>
              <w:t>Drug Law Violation</w:t>
            </w:r>
          </w:p>
        </w:tc>
        <w:tc>
          <w:tcPr>
            <w:tcW w:w="1325" w:type="dxa"/>
          </w:tcPr>
          <w:p w14:paraId="2B140588" w14:textId="77777777" w:rsidR="00BD084F" w:rsidRDefault="00BD084F" w:rsidP="00470415">
            <w:pPr>
              <w:pStyle w:val="TableParagraph"/>
              <w:rPr>
                <w:rFonts w:ascii="Times New Roman"/>
                <w:sz w:val="18"/>
              </w:rPr>
            </w:pPr>
          </w:p>
        </w:tc>
        <w:tc>
          <w:tcPr>
            <w:tcW w:w="1149" w:type="dxa"/>
          </w:tcPr>
          <w:p w14:paraId="3A250F78" w14:textId="77777777" w:rsidR="00BD084F" w:rsidRDefault="00BD084F" w:rsidP="00470415">
            <w:pPr>
              <w:pStyle w:val="TableParagraph"/>
              <w:rPr>
                <w:rFonts w:ascii="Times New Roman"/>
                <w:sz w:val="18"/>
              </w:rPr>
            </w:pPr>
          </w:p>
        </w:tc>
        <w:tc>
          <w:tcPr>
            <w:tcW w:w="1149" w:type="dxa"/>
          </w:tcPr>
          <w:p w14:paraId="3ACF3900" w14:textId="77777777" w:rsidR="00BD084F" w:rsidRDefault="00BD084F" w:rsidP="00470415">
            <w:pPr>
              <w:pStyle w:val="TableParagraph"/>
              <w:rPr>
                <w:rFonts w:ascii="Times New Roman"/>
                <w:sz w:val="18"/>
              </w:rPr>
            </w:pPr>
          </w:p>
        </w:tc>
        <w:tc>
          <w:tcPr>
            <w:tcW w:w="795" w:type="dxa"/>
          </w:tcPr>
          <w:p w14:paraId="3ACA76A3" w14:textId="77777777" w:rsidR="00BD084F" w:rsidRDefault="00BD084F" w:rsidP="00470415">
            <w:pPr>
              <w:pStyle w:val="TableParagraph"/>
              <w:rPr>
                <w:rFonts w:ascii="Times New Roman"/>
                <w:sz w:val="18"/>
              </w:rPr>
            </w:pPr>
          </w:p>
        </w:tc>
        <w:tc>
          <w:tcPr>
            <w:tcW w:w="852" w:type="dxa"/>
          </w:tcPr>
          <w:p w14:paraId="0436298E" w14:textId="77777777" w:rsidR="00BD084F" w:rsidRDefault="00BD084F" w:rsidP="00470415">
            <w:pPr>
              <w:pStyle w:val="TableParagraph"/>
              <w:rPr>
                <w:rFonts w:ascii="Times New Roman"/>
                <w:sz w:val="18"/>
              </w:rPr>
            </w:pPr>
          </w:p>
        </w:tc>
      </w:tr>
      <w:tr w:rsidR="00BD084F" w14:paraId="0CFFBE1A" w14:textId="77777777" w:rsidTr="00470415">
        <w:trPr>
          <w:trHeight w:val="262"/>
        </w:trPr>
        <w:tc>
          <w:tcPr>
            <w:tcW w:w="4578" w:type="dxa"/>
          </w:tcPr>
          <w:p w14:paraId="61A5CC4E" w14:textId="77777777" w:rsidR="00BD084F" w:rsidRDefault="00BD084F" w:rsidP="00470415">
            <w:pPr>
              <w:pStyle w:val="TableParagraph"/>
              <w:spacing w:before="4"/>
              <w:ind w:left="156"/>
              <w:rPr>
                <w:sz w:val="18"/>
              </w:rPr>
            </w:pPr>
            <w:r>
              <w:rPr>
                <w:w w:val="105"/>
                <w:sz w:val="18"/>
              </w:rPr>
              <w:t>Weapons Law Violation</w:t>
            </w:r>
          </w:p>
        </w:tc>
        <w:tc>
          <w:tcPr>
            <w:tcW w:w="1325" w:type="dxa"/>
          </w:tcPr>
          <w:p w14:paraId="309BB10A" w14:textId="77777777" w:rsidR="00BD084F" w:rsidRDefault="00BD084F" w:rsidP="00470415">
            <w:pPr>
              <w:pStyle w:val="TableParagraph"/>
              <w:rPr>
                <w:rFonts w:ascii="Times New Roman"/>
                <w:sz w:val="18"/>
              </w:rPr>
            </w:pPr>
          </w:p>
        </w:tc>
        <w:tc>
          <w:tcPr>
            <w:tcW w:w="1149" w:type="dxa"/>
          </w:tcPr>
          <w:p w14:paraId="5FE3AB44" w14:textId="77777777" w:rsidR="00BD084F" w:rsidRDefault="00BD084F" w:rsidP="00470415">
            <w:pPr>
              <w:pStyle w:val="TableParagraph"/>
              <w:rPr>
                <w:rFonts w:ascii="Times New Roman"/>
                <w:sz w:val="18"/>
              </w:rPr>
            </w:pPr>
          </w:p>
        </w:tc>
        <w:tc>
          <w:tcPr>
            <w:tcW w:w="1149" w:type="dxa"/>
          </w:tcPr>
          <w:p w14:paraId="3C2E395A" w14:textId="77777777" w:rsidR="00BD084F" w:rsidRDefault="00BD084F" w:rsidP="00470415">
            <w:pPr>
              <w:pStyle w:val="TableParagraph"/>
              <w:rPr>
                <w:rFonts w:ascii="Times New Roman"/>
                <w:sz w:val="18"/>
              </w:rPr>
            </w:pPr>
          </w:p>
        </w:tc>
        <w:tc>
          <w:tcPr>
            <w:tcW w:w="795" w:type="dxa"/>
          </w:tcPr>
          <w:p w14:paraId="545B0FE1" w14:textId="77777777" w:rsidR="00BD084F" w:rsidRDefault="00BD084F" w:rsidP="00470415">
            <w:pPr>
              <w:pStyle w:val="TableParagraph"/>
              <w:rPr>
                <w:rFonts w:ascii="Times New Roman"/>
                <w:sz w:val="18"/>
              </w:rPr>
            </w:pPr>
          </w:p>
        </w:tc>
        <w:tc>
          <w:tcPr>
            <w:tcW w:w="852" w:type="dxa"/>
          </w:tcPr>
          <w:p w14:paraId="447D10F1" w14:textId="77777777" w:rsidR="00BD084F" w:rsidRDefault="00BD084F" w:rsidP="00470415">
            <w:pPr>
              <w:pStyle w:val="TableParagraph"/>
              <w:rPr>
                <w:rFonts w:ascii="Times New Roman"/>
                <w:sz w:val="18"/>
              </w:rPr>
            </w:pPr>
          </w:p>
        </w:tc>
      </w:tr>
      <w:tr w:rsidR="00BD084F" w14:paraId="33E161E3" w14:textId="77777777" w:rsidTr="00470415">
        <w:trPr>
          <w:trHeight w:val="255"/>
        </w:trPr>
        <w:tc>
          <w:tcPr>
            <w:tcW w:w="4578" w:type="dxa"/>
            <w:shd w:val="clear" w:color="auto" w:fill="BFBFBF" w:themeFill="background1" w:themeFillShade="BF"/>
          </w:tcPr>
          <w:p w14:paraId="4A2CA909" w14:textId="77777777" w:rsidR="00BD084F" w:rsidRDefault="00BD084F" w:rsidP="00470415">
            <w:pPr>
              <w:pStyle w:val="TableParagraph"/>
              <w:spacing w:line="209" w:lineRule="exact"/>
              <w:ind w:left="165"/>
              <w:rPr>
                <w:rFonts w:ascii="Times New Roman"/>
                <w:b/>
                <w:i/>
                <w:sz w:val="20"/>
              </w:rPr>
            </w:pPr>
            <w:r>
              <w:rPr>
                <w:rFonts w:ascii="Times New Roman"/>
                <w:b/>
                <w:i/>
                <w:sz w:val="20"/>
              </w:rPr>
              <w:t>Disciplinary Referrals</w:t>
            </w:r>
          </w:p>
        </w:tc>
        <w:tc>
          <w:tcPr>
            <w:tcW w:w="1325" w:type="dxa"/>
            <w:shd w:val="clear" w:color="auto" w:fill="BFBFBF" w:themeFill="background1" w:themeFillShade="BF"/>
          </w:tcPr>
          <w:p w14:paraId="2E5DA3F3" w14:textId="77777777" w:rsidR="00BD084F" w:rsidRDefault="00BD084F" w:rsidP="00470415">
            <w:pPr>
              <w:pStyle w:val="TableParagraph"/>
              <w:rPr>
                <w:rFonts w:ascii="Times New Roman"/>
                <w:sz w:val="18"/>
              </w:rPr>
            </w:pPr>
          </w:p>
        </w:tc>
        <w:tc>
          <w:tcPr>
            <w:tcW w:w="1149" w:type="dxa"/>
            <w:shd w:val="clear" w:color="auto" w:fill="BFBFBF" w:themeFill="background1" w:themeFillShade="BF"/>
          </w:tcPr>
          <w:p w14:paraId="59676769" w14:textId="77777777" w:rsidR="00BD084F" w:rsidRDefault="00BD084F" w:rsidP="00470415">
            <w:pPr>
              <w:pStyle w:val="TableParagraph"/>
              <w:rPr>
                <w:rFonts w:ascii="Times New Roman"/>
                <w:sz w:val="18"/>
              </w:rPr>
            </w:pPr>
          </w:p>
        </w:tc>
        <w:tc>
          <w:tcPr>
            <w:tcW w:w="1149" w:type="dxa"/>
            <w:shd w:val="clear" w:color="auto" w:fill="BFBFBF" w:themeFill="background1" w:themeFillShade="BF"/>
          </w:tcPr>
          <w:p w14:paraId="6EF70195" w14:textId="77777777" w:rsidR="00BD084F" w:rsidRDefault="00BD084F" w:rsidP="00470415">
            <w:pPr>
              <w:pStyle w:val="TableParagraph"/>
              <w:rPr>
                <w:rFonts w:ascii="Times New Roman"/>
                <w:sz w:val="18"/>
              </w:rPr>
            </w:pPr>
          </w:p>
        </w:tc>
        <w:tc>
          <w:tcPr>
            <w:tcW w:w="795" w:type="dxa"/>
            <w:shd w:val="clear" w:color="auto" w:fill="BFBFBF" w:themeFill="background1" w:themeFillShade="BF"/>
          </w:tcPr>
          <w:p w14:paraId="15049430" w14:textId="77777777" w:rsidR="00BD084F" w:rsidRDefault="00BD084F" w:rsidP="00470415">
            <w:pPr>
              <w:pStyle w:val="TableParagraph"/>
              <w:rPr>
                <w:rFonts w:ascii="Times New Roman"/>
                <w:sz w:val="18"/>
              </w:rPr>
            </w:pPr>
          </w:p>
        </w:tc>
        <w:tc>
          <w:tcPr>
            <w:tcW w:w="852" w:type="dxa"/>
            <w:shd w:val="clear" w:color="auto" w:fill="BFBFBF" w:themeFill="background1" w:themeFillShade="BF"/>
          </w:tcPr>
          <w:p w14:paraId="6BB5AE02" w14:textId="77777777" w:rsidR="00BD084F" w:rsidRDefault="00BD084F" w:rsidP="00470415">
            <w:pPr>
              <w:pStyle w:val="TableParagraph"/>
              <w:rPr>
                <w:rFonts w:ascii="Times New Roman"/>
                <w:sz w:val="18"/>
              </w:rPr>
            </w:pPr>
          </w:p>
        </w:tc>
      </w:tr>
      <w:tr w:rsidR="00BD084F" w14:paraId="734C4A59" w14:textId="77777777" w:rsidTr="00470415">
        <w:trPr>
          <w:trHeight w:val="262"/>
        </w:trPr>
        <w:tc>
          <w:tcPr>
            <w:tcW w:w="4578" w:type="dxa"/>
          </w:tcPr>
          <w:p w14:paraId="68750F50" w14:textId="77777777" w:rsidR="00BD084F" w:rsidRDefault="00BD084F" w:rsidP="00470415">
            <w:pPr>
              <w:pStyle w:val="TableParagraph"/>
              <w:spacing w:line="204" w:lineRule="exact"/>
              <w:ind w:left="152"/>
              <w:rPr>
                <w:sz w:val="18"/>
              </w:rPr>
            </w:pPr>
            <w:r>
              <w:rPr>
                <w:w w:val="105"/>
                <w:sz w:val="18"/>
              </w:rPr>
              <w:t>Liquor Law Violations</w:t>
            </w:r>
          </w:p>
        </w:tc>
        <w:tc>
          <w:tcPr>
            <w:tcW w:w="1325" w:type="dxa"/>
          </w:tcPr>
          <w:p w14:paraId="6DD965B3" w14:textId="35B9DAC4" w:rsidR="00BD084F" w:rsidRDefault="00095EC6" w:rsidP="00470415">
            <w:pPr>
              <w:pStyle w:val="TableParagraph"/>
              <w:spacing w:before="6"/>
              <w:ind w:left="484" w:right="391"/>
              <w:rPr>
                <w:rFonts w:ascii="Courier New"/>
                <w:sz w:val="21"/>
              </w:rPr>
            </w:pPr>
            <w:r>
              <w:rPr>
                <w:rFonts w:ascii="Courier New"/>
                <w:sz w:val="21"/>
              </w:rPr>
              <w:t xml:space="preserve"> </w:t>
            </w:r>
            <w:r w:rsidR="00523746">
              <w:rPr>
                <w:rFonts w:ascii="Courier New"/>
                <w:sz w:val="21"/>
              </w:rPr>
              <w:t>13</w:t>
            </w:r>
          </w:p>
        </w:tc>
        <w:tc>
          <w:tcPr>
            <w:tcW w:w="1149" w:type="dxa"/>
          </w:tcPr>
          <w:p w14:paraId="481F649C" w14:textId="099C0ED6" w:rsidR="00BD084F" w:rsidRDefault="00095EC6" w:rsidP="00470415">
            <w:pPr>
              <w:pStyle w:val="TableParagraph"/>
              <w:spacing w:before="6"/>
              <w:ind w:left="421"/>
              <w:rPr>
                <w:rFonts w:ascii="Courier New"/>
                <w:sz w:val="21"/>
              </w:rPr>
            </w:pPr>
            <w:r>
              <w:rPr>
                <w:rFonts w:ascii="Courier New"/>
                <w:sz w:val="21"/>
              </w:rPr>
              <w:t xml:space="preserve"> </w:t>
            </w:r>
            <w:r w:rsidR="00523746">
              <w:rPr>
                <w:rFonts w:ascii="Courier New"/>
                <w:sz w:val="21"/>
              </w:rPr>
              <w:t>13</w:t>
            </w:r>
          </w:p>
        </w:tc>
        <w:tc>
          <w:tcPr>
            <w:tcW w:w="1149" w:type="dxa"/>
          </w:tcPr>
          <w:p w14:paraId="776393C1" w14:textId="77777777" w:rsidR="00BD084F" w:rsidRDefault="00BD084F" w:rsidP="00470415">
            <w:pPr>
              <w:pStyle w:val="TableParagraph"/>
              <w:rPr>
                <w:rFonts w:ascii="Times New Roman"/>
                <w:sz w:val="18"/>
              </w:rPr>
            </w:pPr>
          </w:p>
        </w:tc>
        <w:tc>
          <w:tcPr>
            <w:tcW w:w="795" w:type="dxa"/>
          </w:tcPr>
          <w:p w14:paraId="42284036" w14:textId="30764852" w:rsidR="00BD084F" w:rsidRDefault="00446959" w:rsidP="00470415">
            <w:pPr>
              <w:pStyle w:val="TableParagraph"/>
              <w:rPr>
                <w:rFonts w:ascii="Times New Roman"/>
                <w:sz w:val="18"/>
              </w:rPr>
            </w:pPr>
            <w:r>
              <w:rPr>
                <w:rFonts w:ascii="Times New Roman"/>
                <w:sz w:val="18"/>
              </w:rPr>
              <w:t xml:space="preserve">                  </w:t>
            </w:r>
          </w:p>
        </w:tc>
        <w:tc>
          <w:tcPr>
            <w:tcW w:w="852" w:type="dxa"/>
          </w:tcPr>
          <w:p w14:paraId="1D341D14" w14:textId="72322B6E" w:rsidR="00BD084F" w:rsidRDefault="00095EC6" w:rsidP="00470415">
            <w:pPr>
              <w:pStyle w:val="TableParagraph"/>
              <w:spacing w:before="20" w:line="226" w:lineRule="exact"/>
              <w:ind w:left="101" w:right="13"/>
              <w:rPr>
                <w:rFonts w:ascii="Courier New"/>
                <w:sz w:val="21"/>
              </w:rPr>
            </w:pPr>
            <w:r>
              <w:rPr>
                <w:rFonts w:ascii="Courier New"/>
                <w:sz w:val="21"/>
              </w:rPr>
              <w:t xml:space="preserve">  </w:t>
            </w:r>
            <w:r w:rsidR="00523746">
              <w:rPr>
                <w:rFonts w:ascii="Courier New"/>
                <w:sz w:val="21"/>
              </w:rPr>
              <w:t>13</w:t>
            </w:r>
          </w:p>
        </w:tc>
      </w:tr>
      <w:tr w:rsidR="00BD084F" w14:paraId="17F7B0E8" w14:textId="77777777" w:rsidTr="00470415">
        <w:trPr>
          <w:trHeight w:val="198"/>
        </w:trPr>
        <w:tc>
          <w:tcPr>
            <w:tcW w:w="4578" w:type="dxa"/>
          </w:tcPr>
          <w:p w14:paraId="50CD407A" w14:textId="77777777" w:rsidR="00BD084F" w:rsidRDefault="00BD084F" w:rsidP="00470415">
            <w:pPr>
              <w:pStyle w:val="TableParagraph"/>
              <w:spacing w:line="181" w:lineRule="exact"/>
              <w:ind w:left="159"/>
              <w:rPr>
                <w:sz w:val="18"/>
              </w:rPr>
            </w:pPr>
            <w:r>
              <w:rPr>
                <w:w w:val="110"/>
                <w:sz w:val="18"/>
              </w:rPr>
              <w:t>Drug Law Violation</w:t>
            </w:r>
          </w:p>
        </w:tc>
        <w:tc>
          <w:tcPr>
            <w:tcW w:w="1325" w:type="dxa"/>
          </w:tcPr>
          <w:p w14:paraId="6D2F63CE" w14:textId="630B94EB" w:rsidR="00BD084F" w:rsidRDefault="00095EC6" w:rsidP="00470415">
            <w:pPr>
              <w:pStyle w:val="TableParagraph"/>
              <w:spacing w:line="181" w:lineRule="exact"/>
              <w:ind w:left="94"/>
              <w:rPr>
                <w:rFonts w:ascii="Times New Roman"/>
                <w:sz w:val="20"/>
              </w:rPr>
            </w:pPr>
            <w:r>
              <w:rPr>
                <w:rFonts w:ascii="Times New Roman"/>
                <w:sz w:val="20"/>
              </w:rPr>
              <w:t xml:space="preserve">          </w:t>
            </w:r>
          </w:p>
        </w:tc>
        <w:tc>
          <w:tcPr>
            <w:tcW w:w="1149" w:type="dxa"/>
          </w:tcPr>
          <w:p w14:paraId="4E14CDB8" w14:textId="4E5CF38E" w:rsidR="00BD084F" w:rsidRDefault="00095EC6" w:rsidP="00470415">
            <w:pPr>
              <w:pStyle w:val="TableParagraph"/>
              <w:spacing w:line="181" w:lineRule="exact"/>
              <w:ind w:left="489"/>
              <w:rPr>
                <w:rFonts w:ascii="Times New Roman"/>
                <w:sz w:val="20"/>
              </w:rPr>
            </w:pPr>
            <w:r>
              <w:rPr>
                <w:rFonts w:ascii="Times New Roman"/>
                <w:sz w:val="20"/>
              </w:rPr>
              <w:t xml:space="preserve"> </w:t>
            </w:r>
          </w:p>
        </w:tc>
        <w:tc>
          <w:tcPr>
            <w:tcW w:w="1149" w:type="dxa"/>
          </w:tcPr>
          <w:p w14:paraId="0F24FDAA" w14:textId="77777777" w:rsidR="00BD084F" w:rsidRDefault="00BD084F" w:rsidP="00470415">
            <w:pPr>
              <w:pStyle w:val="TableParagraph"/>
              <w:rPr>
                <w:rFonts w:ascii="Times New Roman"/>
                <w:sz w:val="14"/>
              </w:rPr>
            </w:pPr>
          </w:p>
        </w:tc>
        <w:tc>
          <w:tcPr>
            <w:tcW w:w="795" w:type="dxa"/>
          </w:tcPr>
          <w:p w14:paraId="192412DD" w14:textId="77777777" w:rsidR="00BD084F" w:rsidRDefault="00BD084F" w:rsidP="00470415">
            <w:pPr>
              <w:pStyle w:val="TableParagraph"/>
              <w:rPr>
                <w:rFonts w:ascii="Times New Roman"/>
                <w:sz w:val="14"/>
              </w:rPr>
            </w:pPr>
          </w:p>
        </w:tc>
        <w:tc>
          <w:tcPr>
            <w:tcW w:w="852" w:type="dxa"/>
          </w:tcPr>
          <w:p w14:paraId="17F4734B" w14:textId="5EF875E9" w:rsidR="00BD084F" w:rsidRDefault="00095EC6" w:rsidP="00470415">
            <w:pPr>
              <w:pStyle w:val="TableParagraph"/>
              <w:spacing w:before="1" w:line="180" w:lineRule="exact"/>
              <w:ind w:left="96"/>
              <w:rPr>
                <w:rFonts w:ascii="Times New Roman"/>
                <w:sz w:val="20"/>
              </w:rPr>
            </w:pPr>
            <w:r>
              <w:rPr>
                <w:rFonts w:ascii="Times New Roman"/>
                <w:sz w:val="20"/>
              </w:rPr>
              <w:t xml:space="preserve">     </w:t>
            </w:r>
          </w:p>
        </w:tc>
      </w:tr>
      <w:tr w:rsidR="00BD084F" w14:paraId="11E1DE95" w14:textId="77777777" w:rsidTr="00470415">
        <w:trPr>
          <w:trHeight w:val="319"/>
        </w:trPr>
        <w:tc>
          <w:tcPr>
            <w:tcW w:w="4578" w:type="dxa"/>
          </w:tcPr>
          <w:p w14:paraId="144A71A7" w14:textId="77777777" w:rsidR="00BD084F" w:rsidRDefault="00BD084F" w:rsidP="00470415">
            <w:pPr>
              <w:pStyle w:val="TableParagraph"/>
              <w:spacing w:before="55"/>
              <w:ind w:left="156"/>
              <w:rPr>
                <w:sz w:val="18"/>
              </w:rPr>
            </w:pPr>
            <w:r>
              <w:rPr>
                <w:w w:val="105"/>
                <w:sz w:val="18"/>
              </w:rPr>
              <w:t>Weapons Law Violation</w:t>
            </w:r>
          </w:p>
        </w:tc>
        <w:tc>
          <w:tcPr>
            <w:tcW w:w="1325" w:type="dxa"/>
          </w:tcPr>
          <w:p w14:paraId="06F6BE15" w14:textId="77777777" w:rsidR="00BD084F" w:rsidRDefault="00BD084F" w:rsidP="00470415">
            <w:pPr>
              <w:pStyle w:val="TableParagraph"/>
              <w:rPr>
                <w:rFonts w:ascii="Times New Roman"/>
                <w:sz w:val="18"/>
              </w:rPr>
            </w:pPr>
          </w:p>
        </w:tc>
        <w:tc>
          <w:tcPr>
            <w:tcW w:w="1149" w:type="dxa"/>
          </w:tcPr>
          <w:p w14:paraId="42E6D7C3" w14:textId="77777777" w:rsidR="00BD084F" w:rsidRDefault="00BD084F" w:rsidP="00470415">
            <w:pPr>
              <w:pStyle w:val="TableParagraph"/>
              <w:rPr>
                <w:rFonts w:ascii="Times New Roman"/>
                <w:sz w:val="18"/>
              </w:rPr>
            </w:pPr>
          </w:p>
        </w:tc>
        <w:tc>
          <w:tcPr>
            <w:tcW w:w="1149" w:type="dxa"/>
          </w:tcPr>
          <w:p w14:paraId="2CF02D28" w14:textId="77777777" w:rsidR="00BD084F" w:rsidRDefault="00BD084F" w:rsidP="00470415">
            <w:pPr>
              <w:pStyle w:val="TableParagraph"/>
              <w:rPr>
                <w:rFonts w:ascii="Times New Roman"/>
                <w:sz w:val="18"/>
              </w:rPr>
            </w:pPr>
          </w:p>
        </w:tc>
        <w:tc>
          <w:tcPr>
            <w:tcW w:w="795" w:type="dxa"/>
          </w:tcPr>
          <w:p w14:paraId="15011ECA" w14:textId="77777777" w:rsidR="00BD084F" w:rsidRDefault="00BD084F" w:rsidP="00470415">
            <w:pPr>
              <w:pStyle w:val="TableParagraph"/>
              <w:rPr>
                <w:rFonts w:ascii="Times New Roman"/>
                <w:sz w:val="18"/>
              </w:rPr>
            </w:pPr>
          </w:p>
        </w:tc>
        <w:tc>
          <w:tcPr>
            <w:tcW w:w="852" w:type="dxa"/>
          </w:tcPr>
          <w:p w14:paraId="6706FB41" w14:textId="77777777" w:rsidR="00BD084F" w:rsidRDefault="00BD084F" w:rsidP="00470415">
            <w:pPr>
              <w:pStyle w:val="TableParagraph"/>
              <w:rPr>
                <w:rFonts w:ascii="Times New Roman"/>
                <w:sz w:val="18"/>
              </w:rPr>
            </w:pPr>
          </w:p>
        </w:tc>
      </w:tr>
      <w:tr w:rsidR="00BD084F" w14:paraId="356AC229" w14:textId="77777777" w:rsidTr="00470415">
        <w:trPr>
          <w:trHeight w:val="255"/>
        </w:trPr>
        <w:tc>
          <w:tcPr>
            <w:tcW w:w="4578" w:type="dxa"/>
            <w:shd w:val="clear" w:color="auto" w:fill="BFBFBF" w:themeFill="background1" w:themeFillShade="BF"/>
          </w:tcPr>
          <w:p w14:paraId="2124B82C" w14:textId="77777777" w:rsidR="00BD084F" w:rsidRDefault="00BD084F" w:rsidP="00470415">
            <w:pPr>
              <w:pStyle w:val="TableParagraph"/>
              <w:spacing w:line="209" w:lineRule="exact"/>
              <w:ind w:left="149"/>
              <w:rPr>
                <w:rFonts w:ascii="Times New Roman"/>
                <w:b/>
                <w:i/>
                <w:sz w:val="20"/>
              </w:rPr>
            </w:pPr>
            <w:r>
              <w:rPr>
                <w:rFonts w:ascii="Times New Roman"/>
                <w:b/>
                <w:i/>
                <w:sz w:val="20"/>
              </w:rPr>
              <w:t>VAWA Offenses</w:t>
            </w:r>
          </w:p>
        </w:tc>
        <w:tc>
          <w:tcPr>
            <w:tcW w:w="1325" w:type="dxa"/>
            <w:shd w:val="clear" w:color="auto" w:fill="BFBFBF" w:themeFill="background1" w:themeFillShade="BF"/>
          </w:tcPr>
          <w:p w14:paraId="18BA32C0" w14:textId="77777777" w:rsidR="00BD084F" w:rsidRDefault="00BD084F" w:rsidP="00470415">
            <w:pPr>
              <w:pStyle w:val="TableParagraph"/>
              <w:rPr>
                <w:rFonts w:ascii="Times New Roman"/>
                <w:sz w:val="18"/>
              </w:rPr>
            </w:pPr>
          </w:p>
        </w:tc>
        <w:tc>
          <w:tcPr>
            <w:tcW w:w="1149" w:type="dxa"/>
            <w:shd w:val="clear" w:color="auto" w:fill="BFBFBF" w:themeFill="background1" w:themeFillShade="BF"/>
          </w:tcPr>
          <w:p w14:paraId="3A399D28" w14:textId="77777777" w:rsidR="00BD084F" w:rsidRDefault="00BD084F" w:rsidP="00470415">
            <w:pPr>
              <w:pStyle w:val="TableParagraph"/>
              <w:rPr>
                <w:rFonts w:ascii="Times New Roman"/>
                <w:sz w:val="18"/>
              </w:rPr>
            </w:pPr>
          </w:p>
        </w:tc>
        <w:tc>
          <w:tcPr>
            <w:tcW w:w="1149" w:type="dxa"/>
            <w:shd w:val="clear" w:color="auto" w:fill="BFBFBF" w:themeFill="background1" w:themeFillShade="BF"/>
          </w:tcPr>
          <w:p w14:paraId="4F4EE438" w14:textId="77777777" w:rsidR="00BD084F" w:rsidRDefault="00BD084F" w:rsidP="00470415">
            <w:pPr>
              <w:pStyle w:val="TableParagraph"/>
              <w:rPr>
                <w:rFonts w:ascii="Times New Roman"/>
                <w:sz w:val="18"/>
              </w:rPr>
            </w:pPr>
          </w:p>
        </w:tc>
        <w:tc>
          <w:tcPr>
            <w:tcW w:w="795" w:type="dxa"/>
            <w:shd w:val="clear" w:color="auto" w:fill="BFBFBF" w:themeFill="background1" w:themeFillShade="BF"/>
          </w:tcPr>
          <w:p w14:paraId="20960645" w14:textId="77777777" w:rsidR="00BD084F" w:rsidRDefault="00BD084F" w:rsidP="00470415">
            <w:pPr>
              <w:pStyle w:val="TableParagraph"/>
              <w:rPr>
                <w:rFonts w:ascii="Times New Roman"/>
                <w:sz w:val="18"/>
              </w:rPr>
            </w:pPr>
          </w:p>
        </w:tc>
        <w:tc>
          <w:tcPr>
            <w:tcW w:w="852" w:type="dxa"/>
            <w:shd w:val="clear" w:color="auto" w:fill="BFBFBF" w:themeFill="background1" w:themeFillShade="BF"/>
          </w:tcPr>
          <w:p w14:paraId="367B5B4F" w14:textId="77777777" w:rsidR="00BD084F" w:rsidRDefault="00BD084F" w:rsidP="00470415">
            <w:pPr>
              <w:pStyle w:val="TableParagraph"/>
              <w:rPr>
                <w:rFonts w:ascii="Times New Roman"/>
                <w:sz w:val="18"/>
              </w:rPr>
            </w:pPr>
          </w:p>
        </w:tc>
      </w:tr>
      <w:tr w:rsidR="00BD084F" w14:paraId="4EF21E09" w14:textId="77777777" w:rsidTr="00470415">
        <w:trPr>
          <w:trHeight w:val="198"/>
        </w:trPr>
        <w:tc>
          <w:tcPr>
            <w:tcW w:w="4578" w:type="dxa"/>
          </w:tcPr>
          <w:p w14:paraId="5BA77E47" w14:textId="77777777" w:rsidR="00BD084F" w:rsidRDefault="00BD084F" w:rsidP="00470415">
            <w:pPr>
              <w:pStyle w:val="TableParagraph"/>
              <w:spacing w:line="181" w:lineRule="exact"/>
              <w:ind w:left="159"/>
              <w:rPr>
                <w:sz w:val="18"/>
              </w:rPr>
            </w:pPr>
            <w:r>
              <w:rPr>
                <w:w w:val="105"/>
                <w:sz w:val="18"/>
              </w:rPr>
              <w:t>Domestic Violence</w:t>
            </w:r>
          </w:p>
        </w:tc>
        <w:tc>
          <w:tcPr>
            <w:tcW w:w="1325" w:type="dxa"/>
          </w:tcPr>
          <w:p w14:paraId="43A44C66" w14:textId="77777777" w:rsidR="00BD084F" w:rsidRDefault="00BD084F" w:rsidP="00470415">
            <w:pPr>
              <w:pStyle w:val="TableParagraph"/>
              <w:rPr>
                <w:rFonts w:ascii="Times New Roman"/>
                <w:sz w:val="14"/>
              </w:rPr>
            </w:pPr>
          </w:p>
        </w:tc>
        <w:tc>
          <w:tcPr>
            <w:tcW w:w="1149" w:type="dxa"/>
          </w:tcPr>
          <w:p w14:paraId="1113C065" w14:textId="77777777" w:rsidR="00BD084F" w:rsidRDefault="00BD084F" w:rsidP="00470415">
            <w:pPr>
              <w:pStyle w:val="TableParagraph"/>
              <w:rPr>
                <w:rFonts w:ascii="Times New Roman"/>
                <w:sz w:val="14"/>
              </w:rPr>
            </w:pPr>
          </w:p>
        </w:tc>
        <w:tc>
          <w:tcPr>
            <w:tcW w:w="1149" w:type="dxa"/>
          </w:tcPr>
          <w:p w14:paraId="3DC8A647" w14:textId="77777777" w:rsidR="00BD084F" w:rsidRDefault="00BD084F" w:rsidP="00470415">
            <w:pPr>
              <w:pStyle w:val="TableParagraph"/>
              <w:rPr>
                <w:rFonts w:ascii="Times New Roman"/>
                <w:sz w:val="14"/>
              </w:rPr>
            </w:pPr>
          </w:p>
        </w:tc>
        <w:tc>
          <w:tcPr>
            <w:tcW w:w="795" w:type="dxa"/>
          </w:tcPr>
          <w:p w14:paraId="559FC57D" w14:textId="77777777" w:rsidR="00BD084F" w:rsidRDefault="00BD084F" w:rsidP="00470415">
            <w:pPr>
              <w:pStyle w:val="TableParagraph"/>
              <w:rPr>
                <w:rFonts w:ascii="Times New Roman"/>
                <w:sz w:val="14"/>
              </w:rPr>
            </w:pPr>
          </w:p>
        </w:tc>
        <w:tc>
          <w:tcPr>
            <w:tcW w:w="852" w:type="dxa"/>
          </w:tcPr>
          <w:p w14:paraId="6D682220" w14:textId="77777777" w:rsidR="00BD084F" w:rsidRDefault="00BD084F" w:rsidP="00470415">
            <w:pPr>
              <w:pStyle w:val="TableParagraph"/>
              <w:rPr>
                <w:rFonts w:ascii="Times New Roman"/>
                <w:sz w:val="14"/>
              </w:rPr>
            </w:pPr>
          </w:p>
        </w:tc>
      </w:tr>
      <w:tr w:rsidR="00BD084F" w14:paraId="68303419" w14:textId="77777777" w:rsidTr="00470415">
        <w:trPr>
          <w:trHeight w:val="255"/>
        </w:trPr>
        <w:tc>
          <w:tcPr>
            <w:tcW w:w="4578" w:type="dxa"/>
          </w:tcPr>
          <w:p w14:paraId="39771537" w14:textId="77777777" w:rsidR="00BD084F" w:rsidRDefault="00BD084F" w:rsidP="00470415">
            <w:pPr>
              <w:pStyle w:val="TableParagraph"/>
              <w:spacing w:before="62" w:line="177" w:lineRule="exact"/>
              <w:ind w:left="159"/>
              <w:rPr>
                <w:sz w:val="18"/>
              </w:rPr>
            </w:pPr>
            <w:r>
              <w:rPr>
                <w:w w:val="105"/>
                <w:sz w:val="18"/>
              </w:rPr>
              <w:t>Dating Violence</w:t>
            </w:r>
          </w:p>
        </w:tc>
        <w:tc>
          <w:tcPr>
            <w:tcW w:w="1325" w:type="dxa"/>
          </w:tcPr>
          <w:p w14:paraId="28759F92" w14:textId="77777777" w:rsidR="00BD084F" w:rsidRDefault="00BD084F" w:rsidP="00470415">
            <w:pPr>
              <w:pStyle w:val="TableParagraph"/>
              <w:spacing w:before="76" w:line="162" w:lineRule="exact"/>
              <w:ind w:left="94"/>
              <w:jc w:val="center"/>
              <w:rPr>
                <w:sz w:val="18"/>
              </w:rPr>
            </w:pPr>
          </w:p>
        </w:tc>
        <w:tc>
          <w:tcPr>
            <w:tcW w:w="1149" w:type="dxa"/>
          </w:tcPr>
          <w:p w14:paraId="43776D8B" w14:textId="77777777" w:rsidR="00BD084F" w:rsidRDefault="00BD084F" w:rsidP="00470415">
            <w:pPr>
              <w:pStyle w:val="TableParagraph"/>
              <w:spacing w:before="70" w:line="168" w:lineRule="exact"/>
              <w:ind w:left="486"/>
              <w:rPr>
                <w:rFonts w:ascii="Courier New"/>
                <w:sz w:val="21"/>
              </w:rPr>
            </w:pPr>
          </w:p>
        </w:tc>
        <w:tc>
          <w:tcPr>
            <w:tcW w:w="1149" w:type="dxa"/>
          </w:tcPr>
          <w:p w14:paraId="57B24E9A" w14:textId="77777777" w:rsidR="00BD084F" w:rsidRDefault="00BD084F" w:rsidP="00470415">
            <w:pPr>
              <w:pStyle w:val="TableParagraph"/>
              <w:rPr>
                <w:rFonts w:ascii="Times New Roman"/>
                <w:sz w:val="18"/>
              </w:rPr>
            </w:pPr>
          </w:p>
        </w:tc>
        <w:tc>
          <w:tcPr>
            <w:tcW w:w="795" w:type="dxa"/>
          </w:tcPr>
          <w:p w14:paraId="6E7E535E" w14:textId="77777777" w:rsidR="00BD084F" w:rsidRDefault="00BD084F" w:rsidP="00470415">
            <w:pPr>
              <w:pStyle w:val="TableParagraph"/>
              <w:rPr>
                <w:rFonts w:ascii="Times New Roman"/>
                <w:sz w:val="18"/>
              </w:rPr>
            </w:pPr>
          </w:p>
        </w:tc>
        <w:tc>
          <w:tcPr>
            <w:tcW w:w="852" w:type="dxa"/>
          </w:tcPr>
          <w:p w14:paraId="7F512CCA" w14:textId="77777777" w:rsidR="00BD084F" w:rsidRDefault="00BD084F" w:rsidP="00470415">
            <w:pPr>
              <w:pStyle w:val="TableParagraph"/>
              <w:spacing w:before="78" w:line="161" w:lineRule="exact"/>
              <w:ind w:left="109"/>
              <w:jc w:val="center"/>
              <w:rPr>
                <w:rFonts w:ascii="Courier New"/>
                <w:sz w:val="21"/>
              </w:rPr>
            </w:pPr>
          </w:p>
        </w:tc>
      </w:tr>
      <w:tr w:rsidR="00BD084F" w14:paraId="4F3219B3" w14:textId="77777777" w:rsidTr="00470415">
        <w:trPr>
          <w:trHeight w:val="326"/>
        </w:trPr>
        <w:tc>
          <w:tcPr>
            <w:tcW w:w="4578" w:type="dxa"/>
          </w:tcPr>
          <w:p w14:paraId="1C4B8085" w14:textId="77777777" w:rsidR="00BD084F" w:rsidRDefault="00BD084F" w:rsidP="00470415">
            <w:pPr>
              <w:pStyle w:val="TableParagraph"/>
              <w:spacing w:before="69"/>
              <w:ind w:left="150"/>
              <w:rPr>
                <w:sz w:val="18"/>
              </w:rPr>
            </w:pPr>
            <w:r>
              <w:rPr>
                <w:w w:val="105"/>
                <w:sz w:val="18"/>
              </w:rPr>
              <w:t>Stalking</w:t>
            </w:r>
          </w:p>
        </w:tc>
        <w:tc>
          <w:tcPr>
            <w:tcW w:w="1325" w:type="dxa"/>
          </w:tcPr>
          <w:p w14:paraId="178E3534" w14:textId="1435F076" w:rsidR="00BD084F" w:rsidRDefault="000F5947" w:rsidP="00470415">
            <w:pPr>
              <w:pStyle w:val="TableParagraph"/>
              <w:rPr>
                <w:rFonts w:ascii="Times New Roman"/>
                <w:sz w:val="18"/>
              </w:rPr>
            </w:pPr>
            <w:r>
              <w:rPr>
                <w:rFonts w:ascii="Times New Roman"/>
                <w:sz w:val="18"/>
              </w:rPr>
              <w:t xml:space="preserve">               </w:t>
            </w:r>
          </w:p>
        </w:tc>
        <w:tc>
          <w:tcPr>
            <w:tcW w:w="1149" w:type="dxa"/>
          </w:tcPr>
          <w:p w14:paraId="459BB8EC" w14:textId="2BDE8F8D" w:rsidR="00BD084F" w:rsidRDefault="000F5947" w:rsidP="00470415">
            <w:pPr>
              <w:pStyle w:val="TableParagraph"/>
              <w:rPr>
                <w:rFonts w:ascii="Times New Roman"/>
                <w:sz w:val="18"/>
              </w:rPr>
            </w:pPr>
            <w:r>
              <w:rPr>
                <w:rFonts w:ascii="Times New Roman"/>
                <w:sz w:val="18"/>
              </w:rPr>
              <w:t xml:space="preserve">           </w:t>
            </w:r>
          </w:p>
        </w:tc>
        <w:tc>
          <w:tcPr>
            <w:tcW w:w="1149" w:type="dxa"/>
          </w:tcPr>
          <w:p w14:paraId="021215F2" w14:textId="77777777" w:rsidR="00BD084F" w:rsidRDefault="00BD084F" w:rsidP="00470415">
            <w:pPr>
              <w:pStyle w:val="TableParagraph"/>
              <w:rPr>
                <w:rFonts w:ascii="Times New Roman"/>
                <w:sz w:val="18"/>
              </w:rPr>
            </w:pPr>
          </w:p>
        </w:tc>
        <w:tc>
          <w:tcPr>
            <w:tcW w:w="795" w:type="dxa"/>
          </w:tcPr>
          <w:p w14:paraId="0AE0A116" w14:textId="77777777" w:rsidR="00BD084F" w:rsidRDefault="00BD084F" w:rsidP="00470415">
            <w:pPr>
              <w:pStyle w:val="TableParagraph"/>
              <w:rPr>
                <w:rFonts w:ascii="Times New Roman"/>
                <w:sz w:val="18"/>
              </w:rPr>
            </w:pPr>
          </w:p>
        </w:tc>
        <w:tc>
          <w:tcPr>
            <w:tcW w:w="852" w:type="dxa"/>
          </w:tcPr>
          <w:p w14:paraId="66907700" w14:textId="44C14662" w:rsidR="00BD084F" w:rsidRDefault="000F5947" w:rsidP="00470415">
            <w:pPr>
              <w:pStyle w:val="TableParagraph"/>
              <w:rPr>
                <w:rFonts w:ascii="Times New Roman"/>
                <w:sz w:val="18"/>
              </w:rPr>
            </w:pPr>
            <w:r>
              <w:rPr>
                <w:rFonts w:ascii="Times New Roman"/>
                <w:sz w:val="18"/>
              </w:rPr>
              <w:t xml:space="preserve">       </w:t>
            </w:r>
          </w:p>
        </w:tc>
      </w:tr>
      <w:tr w:rsidR="00BD084F" w14:paraId="4F6E463E" w14:textId="77777777" w:rsidTr="00470415">
        <w:trPr>
          <w:trHeight w:val="825"/>
        </w:trPr>
        <w:tc>
          <w:tcPr>
            <w:tcW w:w="4578" w:type="dxa"/>
          </w:tcPr>
          <w:p w14:paraId="5010C95C" w14:textId="77777777" w:rsidR="00BD084F" w:rsidRDefault="00BD084F" w:rsidP="00470415">
            <w:pPr>
              <w:pStyle w:val="TableParagraph"/>
              <w:spacing w:line="209" w:lineRule="exact"/>
              <w:ind w:left="147"/>
              <w:rPr>
                <w:rFonts w:ascii="Times New Roman"/>
                <w:b/>
                <w:i/>
                <w:sz w:val="20"/>
              </w:rPr>
            </w:pPr>
            <w:r>
              <w:rPr>
                <w:rFonts w:ascii="Times New Roman"/>
                <w:b/>
                <w:i/>
                <w:sz w:val="20"/>
              </w:rPr>
              <w:t>Unfounded Crimes</w:t>
            </w:r>
          </w:p>
        </w:tc>
        <w:tc>
          <w:tcPr>
            <w:tcW w:w="1325" w:type="dxa"/>
          </w:tcPr>
          <w:p w14:paraId="2F09A664" w14:textId="5FCC77C6" w:rsidR="00BD084F" w:rsidRDefault="00095EC6" w:rsidP="00470415">
            <w:pPr>
              <w:pStyle w:val="TableParagraph"/>
              <w:rPr>
                <w:rFonts w:ascii="Times New Roman"/>
                <w:sz w:val="18"/>
              </w:rPr>
            </w:pPr>
            <w:r>
              <w:rPr>
                <w:rFonts w:ascii="Times New Roman"/>
                <w:sz w:val="18"/>
              </w:rPr>
              <w:t xml:space="preserve">             </w:t>
            </w:r>
          </w:p>
        </w:tc>
        <w:tc>
          <w:tcPr>
            <w:tcW w:w="1149" w:type="dxa"/>
          </w:tcPr>
          <w:p w14:paraId="2041073F" w14:textId="77777777" w:rsidR="00BD084F" w:rsidRDefault="00BD084F" w:rsidP="00470415">
            <w:pPr>
              <w:pStyle w:val="TableParagraph"/>
              <w:rPr>
                <w:rFonts w:ascii="Times New Roman"/>
                <w:sz w:val="18"/>
              </w:rPr>
            </w:pPr>
          </w:p>
        </w:tc>
        <w:tc>
          <w:tcPr>
            <w:tcW w:w="1149" w:type="dxa"/>
          </w:tcPr>
          <w:p w14:paraId="79BFC936" w14:textId="77777777" w:rsidR="00BD084F" w:rsidRDefault="00BD084F" w:rsidP="00470415">
            <w:pPr>
              <w:pStyle w:val="TableParagraph"/>
              <w:rPr>
                <w:rFonts w:ascii="Times New Roman"/>
                <w:sz w:val="18"/>
              </w:rPr>
            </w:pPr>
          </w:p>
        </w:tc>
        <w:tc>
          <w:tcPr>
            <w:tcW w:w="795" w:type="dxa"/>
          </w:tcPr>
          <w:p w14:paraId="4D9707D7" w14:textId="714CD6EF" w:rsidR="00BD084F" w:rsidRDefault="000F5947" w:rsidP="00470415">
            <w:pPr>
              <w:pStyle w:val="TableParagraph"/>
              <w:rPr>
                <w:rFonts w:ascii="Times New Roman"/>
                <w:sz w:val="18"/>
              </w:rPr>
            </w:pPr>
            <w:r>
              <w:rPr>
                <w:rFonts w:ascii="Times New Roman"/>
                <w:sz w:val="18"/>
              </w:rPr>
              <w:t xml:space="preserve">       </w:t>
            </w:r>
          </w:p>
        </w:tc>
        <w:tc>
          <w:tcPr>
            <w:tcW w:w="852" w:type="dxa"/>
          </w:tcPr>
          <w:p w14:paraId="36149A3F" w14:textId="7CD057FD" w:rsidR="00BD084F" w:rsidRDefault="000F5947" w:rsidP="00470415">
            <w:pPr>
              <w:pStyle w:val="TableParagraph"/>
              <w:rPr>
                <w:rFonts w:ascii="Times New Roman"/>
                <w:sz w:val="18"/>
              </w:rPr>
            </w:pPr>
            <w:r>
              <w:rPr>
                <w:rFonts w:ascii="Times New Roman"/>
                <w:sz w:val="18"/>
              </w:rPr>
              <w:t xml:space="preserve">       </w:t>
            </w:r>
          </w:p>
        </w:tc>
      </w:tr>
    </w:tbl>
    <w:p w14:paraId="54898CD1" w14:textId="77777777" w:rsidR="002707C4" w:rsidRDefault="002707C4">
      <w:pPr>
        <w:pStyle w:val="BodyText"/>
        <w:rPr>
          <w:sz w:val="30"/>
        </w:rPr>
      </w:pPr>
    </w:p>
    <w:p w14:paraId="3BEC1507" w14:textId="77777777" w:rsidR="002707C4" w:rsidRDefault="002707C4">
      <w:pPr>
        <w:pStyle w:val="BodyText"/>
        <w:rPr>
          <w:sz w:val="30"/>
        </w:rPr>
      </w:pPr>
    </w:p>
    <w:p w14:paraId="6AEF84FB" w14:textId="77777777" w:rsidR="002707C4" w:rsidRDefault="002707C4">
      <w:pPr>
        <w:pStyle w:val="BodyText"/>
        <w:rPr>
          <w:sz w:val="30"/>
        </w:rPr>
      </w:pPr>
    </w:p>
    <w:p w14:paraId="01CD906A" w14:textId="77777777" w:rsidR="002707C4" w:rsidRDefault="002707C4">
      <w:pPr>
        <w:pStyle w:val="BodyText"/>
        <w:spacing w:before="3"/>
        <w:rPr>
          <w:sz w:val="26"/>
        </w:rPr>
      </w:pPr>
    </w:p>
    <w:p w14:paraId="4629F678" w14:textId="77777777" w:rsidR="002707C4" w:rsidRDefault="002707C4">
      <w:pPr>
        <w:pStyle w:val="Heading4"/>
        <w:ind w:left="825"/>
        <w:rPr>
          <w:rFonts w:ascii="Courier New"/>
        </w:rPr>
      </w:pPr>
    </w:p>
    <w:p w14:paraId="52E129C5" w14:textId="77777777" w:rsidR="002707C4" w:rsidRDefault="002707C4">
      <w:pPr>
        <w:pStyle w:val="BodyText"/>
        <w:rPr>
          <w:rFonts w:ascii="Courier New"/>
          <w:sz w:val="20"/>
        </w:rPr>
      </w:pPr>
    </w:p>
    <w:p w14:paraId="230C42AF" w14:textId="77777777" w:rsidR="002707C4" w:rsidRDefault="002707C4">
      <w:pPr>
        <w:pStyle w:val="BodyText"/>
        <w:rPr>
          <w:rFonts w:ascii="Courier New"/>
          <w:sz w:val="20"/>
        </w:rPr>
      </w:pPr>
    </w:p>
    <w:p w14:paraId="2866FE6E" w14:textId="77777777" w:rsidR="002707C4" w:rsidRDefault="002707C4">
      <w:pPr>
        <w:pStyle w:val="BodyText"/>
        <w:rPr>
          <w:rFonts w:ascii="Courier New"/>
          <w:sz w:val="20"/>
        </w:rPr>
      </w:pPr>
    </w:p>
    <w:p w14:paraId="123B870C" w14:textId="77777777" w:rsidR="002707C4" w:rsidRDefault="002707C4">
      <w:pPr>
        <w:pStyle w:val="BodyText"/>
        <w:rPr>
          <w:rFonts w:ascii="Courier New"/>
          <w:sz w:val="20"/>
        </w:rPr>
      </w:pPr>
    </w:p>
    <w:p w14:paraId="10B89CF9" w14:textId="77777777" w:rsidR="002707C4" w:rsidRDefault="002707C4">
      <w:pPr>
        <w:pStyle w:val="BodyText"/>
        <w:rPr>
          <w:rFonts w:ascii="Courier New"/>
          <w:sz w:val="20"/>
        </w:rPr>
      </w:pPr>
    </w:p>
    <w:p w14:paraId="156AA61F" w14:textId="77777777" w:rsidR="002707C4" w:rsidRDefault="002707C4">
      <w:pPr>
        <w:pStyle w:val="BodyText"/>
        <w:rPr>
          <w:rFonts w:ascii="Courier New"/>
          <w:sz w:val="20"/>
        </w:rPr>
      </w:pPr>
    </w:p>
    <w:p w14:paraId="3773A670" w14:textId="77777777" w:rsidR="002707C4" w:rsidRDefault="002707C4">
      <w:pPr>
        <w:pStyle w:val="BodyText"/>
        <w:rPr>
          <w:rFonts w:ascii="Courier New"/>
          <w:sz w:val="20"/>
        </w:rPr>
      </w:pPr>
    </w:p>
    <w:p w14:paraId="6AC4F2D9" w14:textId="77777777" w:rsidR="002707C4" w:rsidRDefault="002707C4">
      <w:pPr>
        <w:pStyle w:val="BodyText"/>
        <w:rPr>
          <w:rFonts w:ascii="Courier New"/>
          <w:sz w:val="20"/>
        </w:rPr>
      </w:pPr>
    </w:p>
    <w:p w14:paraId="20A558B5" w14:textId="77777777" w:rsidR="002707C4" w:rsidRDefault="002707C4">
      <w:pPr>
        <w:pStyle w:val="BodyText"/>
        <w:rPr>
          <w:rFonts w:ascii="Courier New"/>
          <w:sz w:val="20"/>
        </w:rPr>
      </w:pPr>
    </w:p>
    <w:p w14:paraId="0248E48F" w14:textId="77777777" w:rsidR="002707C4" w:rsidRDefault="002707C4">
      <w:pPr>
        <w:pStyle w:val="BodyText"/>
        <w:rPr>
          <w:rFonts w:ascii="Courier New"/>
          <w:sz w:val="20"/>
        </w:rPr>
      </w:pPr>
    </w:p>
    <w:p w14:paraId="4174FC65" w14:textId="77777777" w:rsidR="002707C4" w:rsidRDefault="002707C4">
      <w:pPr>
        <w:pStyle w:val="BodyText"/>
        <w:rPr>
          <w:rFonts w:ascii="Courier New"/>
          <w:sz w:val="20"/>
        </w:rPr>
      </w:pPr>
    </w:p>
    <w:p w14:paraId="259F617B" w14:textId="50BC390D" w:rsidR="00DD7009" w:rsidRDefault="00DD7009">
      <w:pPr>
        <w:rPr>
          <w:rFonts w:ascii="Times New Roman"/>
          <w:sz w:val="18"/>
        </w:rPr>
      </w:pPr>
    </w:p>
    <w:bookmarkEnd w:id="0"/>
    <w:p w14:paraId="16AAB579" w14:textId="4C6C4C41" w:rsidR="00DF764C" w:rsidRDefault="00DF764C">
      <w:pPr>
        <w:rPr>
          <w:rFonts w:ascii="Times New Roman"/>
          <w:sz w:val="18"/>
        </w:rPr>
      </w:pPr>
      <w:r>
        <w:rPr>
          <w:rFonts w:ascii="Times New Roman"/>
          <w:sz w:val="18"/>
        </w:rPr>
        <w:br w:type="page"/>
      </w:r>
    </w:p>
    <w:p w14:paraId="71B64548" w14:textId="04F9ACDD" w:rsidR="00DF764C" w:rsidRDefault="00DF764C">
      <w:pPr>
        <w:rPr>
          <w:b/>
          <w:sz w:val="20"/>
          <w:szCs w:val="19"/>
        </w:rPr>
      </w:pPr>
      <w:r>
        <w:rPr>
          <w:b/>
          <w:sz w:val="20"/>
        </w:rPr>
        <w:lastRenderedPageBreak/>
        <w:br w:type="page"/>
      </w:r>
    </w:p>
    <w:p w14:paraId="7969510E" w14:textId="77777777" w:rsidR="002707C4" w:rsidRDefault="002707C4">
      <w:pPr>
        <w:pStyle w:val="BodyText"/>
        <w:rPr>
          <w:b/>
          <w:sz w:val="20"/>
        </w:rPr>
      </w:pPr>
      <w:bookmarkStart w:id="1" w:name="_GoBack"/>
      <w:bookmarkEnd w:id="1"/>
    </w:p>
    <w:sectPr w:rsidR="002707C4" w:rsidSect="00B332AF">
      <w:footerReference w:type="default" r:id="rId46"/>
      <w:pgSz w:w="11990" w:h="1561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569DB" w14:textId="77777777" w:rsidR="00E42D3F" w:rsidRDefault="00E42D3F">
      <w:r>
        <w:separator/>
      </w:r>
    </w:p>
  </w:endnote>
  <w:endnote w:type="continuationSeparator" w:id="0">
    <w:p w14:paraId="3A9B454C" w14:textId="77777777" w:rsidR="00E42D3F" w:rsidRDefault="00E4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4179B" w14:textId="77777777" w:rsidR="00A80F9C" w:rsidRDefault="00A80F9C">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072C" w14:textId="77777777" w:rsidR="00A80F9C" w:rsidRDefault="00A80F9C">
    <w:pPr>
      <w:pStyle w:val="BodyText"/>
      <w:spacing w:line="14" w:lineRule="auto"/>
      <w:rPr>
        <w:sz w:val="17"/>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419062"/>
      <w:docPartObj>
        <w:docPartGallery w:val="Page Numbers (Bottom of Page)"/>
        <w:docPartUnique/>
      </w:docPartObj>
    </w:sdtPr>
    <w:sdtEndPr>
      <w:rPr>
        <w:noProof/>
      </w:rPr>
    </w:sdtEndPr>
    <w:sdtContent>
      <w:p w14:paraId="1E90F507" w14:textId="5F7F1C07" w:rsidR="00A80F9C" w:rsidRDefault="00E42D3F" w:rsidP="002544D4">
        <w:pPr>
          <w:pStyle w:val="Footer"/>
          <w:jc w:val="center"/>
        </w:pPr>
      </w:p>
    </w:sdtContent>
  </w:sdt>
  <w:p w14:paraId="3A14D46D" w14:textId="77777777" w:rsidR="00A80F9C" w:rsidRDefault="00A80F9C">
    <w:pPr>
      <w:pStyle w:val="BodyText"/>
      <w:spacing w:line="14" w:lineRule="auto"/>
      <w:rPr>
        <w:sz w:val="17"/>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384514"/>
      <w:docPartObj>
        <w:docPartGallery w:val="Page Numbers (Bottom of Page)"/>
        <w:docPartUnique/>
      </w:docPartObj>
    </w:sdtPr>
    <w:sdtEndPr>
      <w:rPr>
        <w:noProof/>
      </w:rPr>
    </w:sdtEndPr>
    <w:sdtContent>
      <w:p w14:paraId="6F98EC7B" w14:textId="2F0B33F0" w:rsidR="00A80F9C" w:rsidRDefault="00E42D3F" w:rsidP="002544D4">
        <w:pPr>
          <w:pStyle w:val="Footer"/>
          <w:jc w:val="center"/>
        </w:pPr>
      </w:p>
    </w:sdtContent>
  </w:sdt>
  <w:p w14:paraId="58B50D37" w14:textId="77777777" w:rsidR="00A80F9C" w:rsidRDefault="00A80F9C">
    <w:pPr>
      <w:pStyle w:val="BodyText"/>
      <w:spacing w:line="14" w:lineRule="auto"/>
      <w:rPr>
        <w:sz w:val="17"/>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933284"/>
      <w:docPartObj>
        <w:docPartGallery w:val="Page Numbers (Bottom of Page)"/>
        <w:docPartUnique/>
      </w:docPartObj>
    </w:sdtPr>
    <w:sdtEndPr>
      <w:rPr>
        <w:noProof/>
      </w:rPr>
    </w:sdtEndPr>
    <w:sdtContent>
      <w:p w14:paraId="1630E346" w14:textId="1B98645A" w:rsidR="00A80F9C" w:rsidRDefault="00E42D3F" w:rsidP="002544D4">
        <w:pPr>
          <w:pStyle w:val="Footer"/>
          <w:jc w:val="center"/>
        </w:pPr>
      </w:p>
    </w:sdtContent>
  </w:sdt>
  <w:p w14:paraId="6C8BC3A0" w14:textId="77777777" w:rsidR="00A80F9C" w:rsidRDefault="00A80F9C">
    <w:pPr>
      <w:pStyle w:val="BodyText"/>
      <w:spacing w:line="14" w:lineRule="auto"/>
      <w:rPr>
        <w:sz w:val="17"/>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582226"/>
      <w:docPartObj>
        <w:docPartGallery w:val="Page Numbers (Bottom of Page)"/>
        <w:docPartUnique/>
      </w:docPartObj>
    </w:sdtPr>
    <w:sdtEndPr>
      <w:rPr>
        <w:noProof/>
      </w:rPr>
    </w:sdtEndPr>
    <w:sdtContent>
      <w:p w14:paraId="5A4EB593" w14:textId="3E830E97" w:rsidR="00A80F9C" w:rsidRDefault="00E42D3F">
        <w:pPr>
          <w:pStyle w:val="Footer"/>
          <w:jc w:val="center"/>
        </w:pPr>
      </w:p>
    </w:sdtContent>
  </w:sdt>
  <w:p w14:paraId="1898AE28" w14:textId="77777777" w:rsidR="00A80F9C" w:rsidRDefault="00A80F9C">
    <w:pPr>
      <w:pStyle w:val="BodyText"/>
      <w:spacing w:line="14" w:lineRule="auto"/>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778687"/>
      <w:docPartObj>
        <w:docPartGallery w:val="Page Numbers (Bottom of Page)"/>
        <w:docPartUnique/>
      </w:docPartObj>
    </w:sdtPr>
    <w:sdtEndPr>
      <w:rPr>
        <w:noProof/>
      </w:rPr>
    </w:sdtEndPr>
    <w:sdtContent>
      <w:p w14:paraId="15717A2C" w14:textId="6EB89D83" w:rsidR="00A80F9C" w:rsidRDefault="00E42D3F">
        <w:pPr>
          <w:pStyle w:val="Footer"/>
          <w:jc w:val="center"/>
        </w:pPr>
      </w:p>
    </w:sdtContent>
  </w:sdt>
  <w:p w14:paraId="3D68A70D" w14:textId="77777777" w:rsidR="00A80F9C" w:rsidRDefault="00A80F9C">
    <w:pPr>
      <w:pStyle w:val="BodyText"/>
      <w:spacing w:line="14" w:lineRule="auto"/>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698EF" w14:textId="77777777" w:rsidR="00A80F9C" w:rsidRDefault="00A80F9C">
    <w:pPr>
      <w:pStyle w:val="BodyText"/>
      <w:spacing w:line="14" w:lineRule="auto"/>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095571"/>
      <w:docPartObj>
        <w:docPartGallery w:val="Page Numbers (Bottom of Page)"/>
        <w:docPartUnique/>
      </w:docPartObj>
    </w:sdtPr>
    <w:sdtEndPr>
      <w:rPr>
        <w:noProof/>
      </w:rPr>
    </w:sdtEndPr>
    <w:sdtContent>
      <w:p w14:paraId="2874412A" w14:textId="1BDBFF1D" w:rsidR="00A80F9C" w:rsidRDefault="00E42D3F">
        <w:pPr>
          <w:pStyle w:val="Footer"/>
          <w:jc w:val="center"/>
        </w:pPr>
      </w:p>
    </w:sdtContent>
  </w:sdt>
  <w:p w14:paraId="0EF4ACBF" w14:textId="77777777" w:rsidR="00A80F9C" w:rsidRDefault="00A80F9C">
    <w:pPr>
      <w:pStyle w:val="BodyText"/>
      <w:spacing w:line="14" w:lineRule="auto"/>
      <w:rPr>
        <w:sz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541698"/>
      <w:docPartObj>
        <w:docPartGallery w:val="Page Numbers (Bottom of Page)"/>
        <w:docPartUnique/>
      </w:docPartObj>
    </w:sdtPr>
    <w:sdtEndPr>
      <w:rPr>
        <w:noProof/>
      </w:rPr>
    </w:sdtEndPr>
    <w:sdtContent>
      <w:p w14:paraId="509084AA" w14:textId="4823C0F4" w:rsidR="00A80F9C" w:rsidRDefault="00E42D3F">
        <w:pPr>
          <w:pStyle w:val="Footer"/>
          <w:jc w:val="center"/>
        </w:pPr>
      </w:p>
    </w:sdtContent>
  </w:sdt>
  <w:p w14:paraId="533E444D" w14:textId="77777777" w:rsidR="00A80F9C" w:rsidRDefault="00A80F9C">
    <w:pPr>
      <w:pStyle w:val="BodyText"/>
      <w:spacing w:line="14" w:lineRule="auto"/>
      <w:rPr>
        <w:sz w:val="1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970693"/>
      <w:docPartObj>
        <w:docPartGallery w:val="Page Numbers (Bottom of Page)"/>
        <w:docPartUnique/>
      </w:docPartObj>
    </w:sdtPr>
    <w:sdtEndPr>
      <w:rPr>
        <w:noProof/>
      </w:rPr>
    </w:sdtEndPr>
    <w:sdtContent>
      <w:p w14:paraId="20A385D1" w14:textId="5D4B72F7" w:rsidR="00A80F9C" w:rsidRDefault="00E42D3F">
        <w:pPr>
          <w:pStyle w:val="Footer"/>
          <w:jc w:val="center"/>
        </w:pPr>
      </w:p>
    </w:sdtContent>
  </w:sdt>
  <w:p w14:paraId="3C5160AB" w14:textId="77777777" w:rsidR="00A80F9C" w:rsidRDefault="00A80F9C">
    <w:pPr>
      <w:pStyle w:val="BodyText"/>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DD1E" w14:textId="77777777" w:rsidR="00A80F9C" w:rsidRDefault="00A80F9C">
    <w:pPr>
      <w:pStyle w:val="BodyText"/>
      <w:spacing w:line="14" w:lineRule="auto"/>
      <w:rPr>
        <w:sz w:val="17"/>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502164"/>
      <w:docPartObj>
        <w:docPartGallery w:val="Page Numbers (Bottom of Page)"/>
        <w:docPartUnique/>
      </w:docPartObj>
    </w:sdtPr>
    <w:sdtEndPr>
      <w:rPr>
        <w:noProof/>
      </w:rPr>
    </w:sdtEndPr>
    <w:sdtContent>
      <w:p w14:paraId="3C0319C4" w14:textId="288296B7" w:rsidR="00A80F9C" w:rsidRDefault="00E42D3F">
        <w:pPr>
          <w:pStyle w:val="Footer"/>
          <w:jc w:val="center"/>
        </w:pPr>
      </w:p>
    </w:sdtContent>
  </w:sdt>
  <w:p w14:paraId="5E004F64" w14:textId="77777777" w:rsidR="00A80F9C" w:rsidRDefault="00A80F9C">
    <w:pPr>
      <w:pStyle w:val="BodyText"/>
      <w:spacing w:line="14" w:lineRule="auto"/>
      <w:rPr>
        <w:sz w:val="1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111284"/>
      <w:docPartObj>
        <w:docPartGallery w:val="Page Numbers (Bottom of Page)"/>
        <w:docPartUnique/>
      </w:docPartObj>
    </w:sdtPr>
    <w:sdtEndPr>
      <w:rPr>
        <w:noProof/>
      </w:rPr>
    </w:sdtEndPr>
    <w:sdtContent>
      <w:p w14:paraId="0FD8648C" w14:textId="63661711" w:rsidR="00A80F9C" w:rsidRDefault="00E42D3F">
        <w:pPr>
          <w:pStyle w:val="Footer"/>
          <w:jc w:val="center"/>
        </w:pPr>
      </w:p>
    </w:sdtContent>
  </w:sdt>
  <w:p w14:paraId="7B95FD76" w14:textId="77777777" w:rsidR="00A80F9C" w:rsidRDefault="00A80F9C">
    <w:pPr>
      <w:pStyle w:val="BodyText"/>
      <w:spacing w:line="14" w:lineRule="auto"/>
      <w:rPr>
        <w:sz w:val="14"/>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8579489"/>
      <w:docPartObj>
        <w:docPartGallery w:val="Page Numbers (Bottom of Page)"/>
        <w:docPartUnique/>
      </w:docPartObj>
    </w:sdtPr>
    <w:sdtEndPr>
      <w:rPr>
        <w:noProof/>
      </w:rPr>
    </w:sdtEndPr>
    <w:sdtContent>
      <w:p w14:paraId="0A9EFD95" w14:textId="344557FE" w:rsidR="00A80F9C" w:rsidRDefault="00E42D3F">
        <w:pPr>
          <w:pStyle w:val="Footer"/>
          <w:jc w:val="center"/>
        </w:pPr>
      </w:p>
    </w:sdtContent>
  </w:sdt>
  <w:p w14:paraId="1072F9F9" w14:textId="77777777" w:rsidR="00A80F9C" w:rsidRDefault="00A80F9C">
    <w:pPr>
      <w:pStyle w:val="BodyText"/>
      <w:spacing w:line="14" w:lineRule="auto"/>
      <w:rPr>
        <w:sz w:val="14"/>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11781"/>
      <w:docPartObj>
        <w:docPartGallery w:val="Page Numbers (Bottom of Page)"/>
        <w:docPartUnique/>
      </w:docPartObj>
    </w:sdtPr>
    <w:sdtEndPr>
      <w:rPr>
        <w:noProof/>
      </w:rPr>
    </w:sdtEndPr>
    <w:sdtContent>
      <w:p w14:paraId="7EBC99E7" w14:textId="78FFAFC4" w:rsidR="00A80F9C" w:rsidRDefault="00E42D3F">
        <w:pPr>
          <w:pStyle w:val="Footer"/>
          <w:jc w:val="center"/>
        </w:pPr>
      </w:p>
    </w:sdtContent>
  </w:sdt>
  <w:p w14:paraId="24692FFA" w14:textId="77777777" w:rsidR="00A80F9C" w:rsidRDefault="00A80F9C">
    <w:pPr>
      <w:pStyle w:val="BodyText"/>
      <w:spacing w:line="14" w:lineRule="auto"/>
      <w:rPr>
        <w:sz w:val="1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1294"/>
      <w:docPartObj>
        <w:docPartGallery w:val="Page Numbers (Bottom of Page)"/>
        <w:docPartUnique/>
      </w:docPartObj>
    </w:sdtPr>
    <w:sdtEndPr>
      <w:rPr>
        <w:noProof/>
      </w:rPr>
    </w:sdtEndPr>
    <w:sdtContent>
      <w:p w14:paraId="3EC213AD" w14:textId="6F8E4952" w:rsidR="00A80F9C" w:rsidRDefault="00E42D3F">
        <w:pPr>
          <w:pStyle w:val="Footer"/>
          <w:jc w:val="center"/>
        </w:pPr>
      </w:p>
    </w:sdtContent>
  </w:sdt>
  <w:p w14:paraId="3679B495" w14:textId="77777777" w:rsidR="00A80F9C" w:rsidRDefault="00A80F9C">
    <w:pPr>
      <w:pStyle w:val="BodyText"/>
      <w:spacing w:line="14" w:lineRule="auto"/>
      <w:rPr>
        <w:sz w:val="14"/>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783295"/>
      <w:docPartObj>
        <w:docPartGallery w:val="Page Numbers (Bottom of Page)"/>
        <w:docPartUnique/>
      </w:docPartObj>
    </w:sdtPr>
    <w:sdtEndPr>
      <w:rPr>
        <w:noProof/>
      </w:rPr>
    </w:sdtEndPr>
    <w:sdtContent>
      <w:p w14:paraId="1836EA01" w14:textId="564C2031" w:rsidR="00A80F9C" w:rsidRDefault="00E42D3F">
        <w:pPr>
          <w:pStyle w:val="Footer"/>
          <w:jc w:val="center"/>
        </w:pPr>
      </w:p>
    </w:sdtContent>
  </w:sdt>
  <w:p w14:paraId="0DBBF2C5" w14:textId="77777777" w:rsidR="00A80F9C" w:rsidRDefault="00A80F9C">
    <w:pPr>
      <w:pStyle w:val="BodyText"/>
      <w:spacing w:line="14" w:lineRule="auto"/>
      <w:rPr>
        <w:sz w:val="14"/>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654308"/>
      <w:docPartObj>
        <w:docPartGallery w:val="Page Numbers (Bottom of Page)"/>
        <w:docPartUnique/>
      </w:docPartObj>
    </w:sdtPr>
    <w:sdtEndPr>
      <w:rPr>
        <w:noProof/>
      </w:rPr>
    </w:sdtEndPr>
    <w:sdtContent>
      <w:p w14:paraId="58357639" w14:textId="5F38140C" w:rsidR="00A80F9C" w:rsidRDefault="00E42D3F">
        <w:pPr>
          <w:pStyle w:val="Footer"/>
          <w:jc w:val="center"/>
        </w:pPr>
      </w:p>
    </w:sdtContent>
  </w:sdt>
  <w:p w14:paraId="16055CEC" w14:textId="77777777" w:rsidR="00A80F9C" w:rsidRDefault="00A80F9C">
    <w:pPr>
      <w:pStyle w:val="BodyText"/>
      <w:spacing w:line="14" w:lineRule="auto"/>
      <w:rPr>
        <w:sz w:val="14"/>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843027"/>
      <w:docPartObj>
        <w:docPartGallery w:val="Page Numbers (Bottom of Page)"/>
        <w:docPartUnique/>
      </w:docPartObj>
    </w:sdtPr>
    <w:sdtEndPr>
      <w:rPr>
        <w:noProof/>
      </w:rPr>
    </w:sdtEndPr>
    <w:sdtContent>
      <w:p w14:paraId="055CC250" w14:textId="6E7C5930" w:rsidR="00A80F9C" w:rsidRDefault="00E42D3F">
        <w:pPr>
          <w:pStyle w:val="Footer"/>
          <w:jc w:val="center"/>
        </w:pPr>
      </w:p>
    </w:sdtContent>
  </w:sdt>
  <w:p w14:paraId="52972FB5" w14:textId="77777777" w:rsidR="00A80F9C" w:rsidRDefault="00A80F9C">
    <w:pPr>
      <w:pStyle w:val="BodyText"/>
      <w:spacing w:line="14" w:lineRule="auto"/>
      <w:rPr>
        <w:sz w:val="1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79626"/>
      <w:docPartObj>
        <w:docPartGallery w:val="Page Numbers (Bottom of Page)"/>
        <w:docPartUnique/>
      </w:docPartObj>
    </w:sdtPr>
    <w:sdtEndPr>
      <w:rPr>
        <w:noProof/>
      </w:rPr>
    </w:sdtEndPr>
    <w:sdtContent>
      <w:p w14:paraId="70DD5FAE" w14:textId="1702EDD7" w:rsidR="00A80F9C" w:rsidRDefault="00E42D3F">
        <w:pPr>
          <w:pStyle w:val="Footer"/>
          <w:jc w:val="center"/>
        </w:pPr>
      </w:p>
    </w:sdtContent>
  </w:sdt>
  <w:p w14:paraId="77AC7E49" w14:textId="77777777" w:rsidR="00A80F9C" w:rsidRDefault="00A80F9C">
    <w:pPr>
      <w:pStyle w:val="BodyText"/>
      <w:spacing w:line="14" w:lineRule="auto"/>
      <w:rPr>
        <w:sz w:val="1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96424" w14:textId="77777777" w:rsidR="00A80F9C" w:rsidRPr="00DF764C" w:rsidRDefault="00A80F9C" w:rsidP="00DF7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79C1" w14:textId="77777777" w:rsidR="00A80F9C" w:rsidRDefault="00A80F9C">
    <w:pPr>
      <w:pStyle w:val="BodyText"/>
      <w:spacing w:line="14" w:lineRule="auto"/>
      <w:rPr>
        <w:sz w:val="17"/>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4123" w14:textId="77777777" w:rsidR="00A80F9C" w:rsidRPr="00DF764C" w:rsidRDefault="00A80F9C" w:rsidP="00DF764C">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938246"/>
      <w:docPartObj>
        <w:docPartGallery w:val="Page Numbers (Bottom of Page)"/>
        <w:docPartUnique/>
      </w:docPartObj>
    </w:sdtPr>
    <w:sdtEndPr>
      <w:rPr>
        <w:noProof/>
      </w:rPr>
    </w:sdtEndPr>
    <w:sdtContent>
      <w:p w14:paraId="12A42F45" w14:textId="32F24A1F" w:rsidR="00A80F9C" w:rsidRDefault="00E42D3F">
        <w:pPr>
          <w:pStyle w:val="Footer"/>
          <w:jc w:val="center"/>
        </w:pPr>
      </w:p>
    </w:sdtContent>
  </w:sdt>
  <w:p w14:paraId="3FB61826" w14:textId="77777777" w:rsidR="00A80F9C" w:rsidRDefault="00A80F9C">
    <w:pPr>
      <w:pStyle w:val="BodyText"/>
      <w:spacing w:line="14" w:lineRule="auto"/>
      <w:rPr>
        <w:sz w:val="1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453888"/>
      <w:docPartObj>
        <w:docPartGallery w:val="Page Numbers (Bottom of Page)"/>
        <w:docPartUnique/>
      </w:docPartObj>
    </w:sdtPr>
    <w:sdtEndPr>
      <w:rPr>
        <w:noProof/>
      </w:rPr>
    </w:sdtEndPr>
    <w:sdtContent>
      <w:p w14:paraId="0D8895E3" w14:textId="0597B0A6" w:rsidR="00A80F9C" w:rsidRDefault="00E42D3F">
        <w:pPr>
          <w:pStyle w:val="Footer"/>
          <w:jc w:val="center"/>
        </w:pPr>
      </w:p>
    </w:sdtContent>
  </w:sdt>
  <w:p w14:paraId="4BEAD8B7" w14:textId="77777777" w:rsidR="00A80F9C" w:rsidRDefault="00A80F9C">
    <w:pPr>
      <w:pStyle w:val="BodyText"/>
      <w:spacing w:line="14" w:lineRule="auto"/>
      <w:rPr>
        <w:sz w:val="14"/>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E916D" w14:textId="28C9F64D" w:rsidR="00A80F9C" w:rsidRDefault="00A80F9C">
    <w:pPr>
      <w:pStyle w:val="Footer"/>
      <w:jc w:val="center"/>
    </w:pPr>
  </w:p>
  <w:p w14:paraId="5BFDCFB3" w14:textId="77777777" w:rsidR="00A80F9C" w:rsidRDefault="00A80F9C">
    <w:pPr>
      <w:pStyle w:val="BodyText"/>
      <w:spacing w:line="14" w:lineRule="auto"/>
      <w:rPr>
        <w:sz w:val="14"/>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166662"/>
      <w:docPartObj>
        <w:docPartGallery w:val="Page Numbers (Bottom of Page)"/>
        <w:docPartUnique/>
      </w:docPartObj>
    </w:sdtPr>
    <w:sdtEndPr>
      <w:rPr>
        <w:noProof/>
      </w:rPr>
    </w:sdtEndPr>
    <w:sdtContent>
      <w:p w14:paraId="68B2FF65" w14:textId="71F69600" w:rsidR="00A80F9C" w:rsidRDefault="00E42D3F">
        <w:pPr>
          <w:pStyle w:val="Footer"/>
          <w:jc w:val="center"/>
        </w:pPr>
      </w:p>
    </w:sdtContent>
  </w:sdt>
  <w:p w14:paraId="35FCC751" w14:textId="77777777" w:rsidR="00A80F9C" w:rsidRDefault="00A80F9C">
    <w:pPr>
      <w:pStyle w:val="BodyText"/>
      <w:spacing w:line="14" w:lineRule="auto"/>
      <w:rPr>
        <w:sz w:val="14"/>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58BAB" w14:textId="77777777" w:rsidR="00A80F9C" w:rsidRDefault="00A80F9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D7DFB" w14:textId="77777777" w:rsidR="00A80F9C" w:rsidRDefault="00A80F9C">
    <w:pPr>
      <w:pStyle w:val="BodyText"/>
      <w:spacing w:line="14" w:lineRule="auto"/>
      <w:rPr>
        <w:sz w:val="17"/>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828108"/>
      <w:docPartObj>
        <w:docPartGallery w:val="Page Numbers (Bottom of Page)"/>
        <w:docPartUnique/>
      </w:docPartObj>
    </w:sdtPr>
    <w:sdtEndPr>
      <w:rPr>
        <w:noProof/>
      </w:rPr>
    </w:sdtEndPr>
    <w:sdtContent>
      <w:p w14:paraId="08E26A06" w14:textId="110B6CD3" w:rsidR="00A80F9C" w:rsidRDefault="00E42D3F" w:rsidP="002544D4">
        <w:pPr>
          <w:pStyle w:val="Footer"/>
          <w:jc w:val="center"/>
        </w:pPr>
      </w:p>
    </w:sdtContent>
  </w:sdt>
  <w:p w14:paraId="710A0B65" w14:textId="77777777" w:rsidR="00A80F9C" w:rsidRDefault="00A80F9C">
    <w:pPr>
      <w:pStyle w:val="BodyText"/>
      <w:spacing w:line="14" w:lineRule="auto"/>
      <w:rPr>
        <w:sz w:val="17"/>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455944"/>
      <w:docPartObj>
        <w:docPartGallery w:val="Page Numbers (Bottom of Page)"/>
        <w:docPartUnique/>
      </w:docPartObj>
    </w:sdtPr>
    <w:sdtEndPr>
      <w:rPr>
        <w:noProof/>
      </w:rPr>
    </w:sdtEndPr>
    <w:sdtContent>
      <w:p w14:paraId="7DD78994" w14:textId="111C646E" w:rsidR="00A80F9C" w:rsidRDefault="00E42D3F" w:rsidP="002544D4">
        <w:pPr>
          <w:pStyle w:val="Footer"/>
          <w:jc w:val="center"/>
        </w:pPr>
      </w:p>
    </w:sdtContent>
  </w:sdt>
  <w:p w14:paraId="50C5E9C0" w14:textId="77777777" w:rsidR="00A80F9C" w:rsidRDefault="00A80F9C">
    <w:pPr>
      <w:pStyle w:val="BodyText"/>
      <w:spacing w:line="14" w:lineRule="auto"/>
      <w:rPr>
        <w:sz w:val="17"/>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992871"/>
      <w:docPartObj>
        <w:docPartGallery w:val="Page Numbers (Bottom of Page)"/>
        <w:docPartUnique/>
      </w:docPartObj>
    </w:sdtPr>
    <w:sdtEndPr>
      <w:rPr>
        <w:noProof/>
      </w:rPr>
    </w:sdtEndPr>
    <w:sdtContent>
      <w:p w14:paraId="08D4890B" w14:textId="55D325B9" w:rsidR="00A80F9C" w:rsidRDefault="00E42D3F" w:rsidP="002544D4">
        <w:pPr>
          <w:pStyle w:val="Footer"/>
          <w:jc w:val="center"/>
        </w:pPr>
      </w:p>
    </w:sdtContent>
  </w:sdt>
  <w:p w14:paraId="5C9A3181" w14:textId="77777777" w:rsidR="00A80F9C" w:rsidRDefault="00A80F9C">
    <w:pPr>
      <w:pStyle w:val="BodyText"/>
      <w:spacing w:line="14" w:lineRule="auto"/>
      <w:rPr>
        <w:sz w:val="17"/>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9DF1B" w14:textId="77777777" w:rsidR="00A80F9C" w:rsidRDefault="00A80F9C">
    <w:pPr>
      <w:pStyle w:val="BodyText"/>
      <w:spacing w:line="14" w:lineRule="auto"/>
      <w:rPr>
        <w:sz w:val="17"/>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464812"/>
      <w:docPartObj>
        <w:docPartGallery w:val="Page Numbers (Bottom of Page)"/>
        <w:docPartUnique/>
      </w:docPartObj>
    </w:sdtPr>
    <w:sdtEndPr>
      <w:rPr>
        <w:noProof/>
      </w:rPr>
    </w:sdtEndPr>
    <w:sdtContent>
      <w:p w14:paraId="339F8E35" w14:textId="5E1A8702" w:rsidR="00A80F9C" w:rsidRDefault="00E42D3F" w:rsidP="002544D4">
        <w:pPr>
          <w:pStyle w:val="Footer"/>
          <w:jc w:val="center"/>
        </w:pPr>
      </w:p>
    </w:sdtContent>
  </w:sdt>
  <w:p w14:paraId="0B1F6943" w14:textId="77777777" w:rsidR="00A80F9C" w:rsidRDefault="00A80F9C">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66E7C" w14:textId="77777777" w:rsidR="00E42D3F" w:rsidRDefault="00E42D3F">
      <w:r>
        <w:separator/>
      </w:r>
    </w:p>
  </w:footnote>
  <w:footnote w:type="continuationSeparator" w:id="0">
    <w:p w14:paraId="33DABD2A" w14:textId="77777777" w:rsidR="00E42D3F" w:rsidRDefault="00E42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8FB"/>
    <w:multiLevelType w:val="hybridMultilevel"/>
    <w:tmpl w:val="F9D0514C"/>
    <w:lvl w:ilvl="0" w:tplc="507AC85A">
      <w:numFmt w:val="bullet"/>
      <w:lvlText w:val="•"/>
      <w:lvlJc w:val="left"/>
      <w:pPr>
        <w:ind w:left="1926" w:hanging="148"/>
      </w:pPr>
      <w:rPr>
        <w:rFonts w:ascii="Arial" w:eastAsia="Arial" w:hAnsi="Arial" w:cs="Arial" w:hint="default"/>
        <w:w w:val="95"/>
        <w:sz w:val="19"/>
        <w:szCs w:val="19"/>
      </w:rPr>
    </w:lvl>
    <w:lvl w:ilvl="1" w:tplc="DE1EBD12">
      <w:numFmt w:val="bullet"/>
      <w:lvlText w:val="•"/>
      <w:lvlJc w:val="left"/>
      <w:pPr>
        <w:ind w:left="2171" w:hanging="144"/>
      </w:pPr>
      <w:rPr>
        <w:rFonts w:ascii="Arial" w:eastAsia="Arial" w:hAnsi="Arial" w:cs="Arial" w:hint="default"/>
        <w:w w:val="110"/>
        <w:sz w:val="19"/>
        <w:szCs w:val="19"/>
      </w:rPr>
    </w:lvl>
    <w:lvl w:ilvl="2" w:tplc="E9F6450A">
      <w:numFmt w:val="bullet"/>
      <w:lvlText w:val="•"/>
      <w:lvlJc w:val="left"/>
      <w:pPr>
        <w:ind w:left="2480" w:hanging="144"/>
      </w:pPr>
      <w:rPr>
        <w:rFonts w:hint="default"/>
      </w:rPr>
    </w:lvl>
    <w:lvl w:ilvl="3" w:tplc="F2BA9294">
      <w:numFmt w:val="bullet"/>
      <w:lvlText w:val="•"/>
      <w:lvlJc w:val="left"/>
      <w:pPr>
        <w:ind w:left="3650" w:hanging="144"/>
      </w:pPr>
      <w:rPr>
        <w:rFonts w:hint="default"/>
      </w:rPr>
    </w:lvl>
    <w:lvl w:ilvl="4" w:tplc="CC1AAAD0">
      <w:numFmt w:val="bullet"/>
      <w:lvlText w:val="•"/>
      <w:lvlJc w:val="left"/>
      <w:pPr>
        <w:ind w:left="4820" w:hanging="144"/>
      </w:pPr>
      <w:rPr>
        <w:rFonts w:hint="default"/>
      </w:rPr>
    </w:lvl>
    <w:lvl w:ilvl="5" w:tplc="9BAC818A">
      <w:numFmt w:val="bullet"/>
      <w:lvlText w:val="•"/>
      <w:lvlJc w:val="left"/>
      <w:pPr>
        <w:ind w:left="5990" w:hanging="144"/>
      </w:pPr>
      <w:rPr>
        <w:rFonts w:hint="default"/>
      </w:rPr>
    </w:lvl>
    <w:lvl w:ilvl="6" w:tplc="F1F28700">
      <w:numFmt w:val="bullet"/>
      <w:lvlText w:val="•"/>
      <w:lvlJc w:val="left"/>
      <w:pPr>
        <w:ind w:left="7160" w:hanging="144"/>
      </w:pPr>
      <w:rPr>
        <w:rFonts w:hint="default"/>
      </w:rPr>
    </w:lvl>
    <w:lvl w:ilvl="7" w:tplc="998C122E">
      <w:numFmt w:val="bullet"/>
      <w:lvlText w:val="•"/>
      <w:lvlJc w:val="left"/>
      <w:pPr>
        <w:ind w:left="8330" w:hanging="144"/>
      </w:pPr>
      <w:rPr>
        <w:rFonts w:hint="default"/>
      </w:rPr>
    </w:lvl>
    <w:lvl w:ilvl="8" w:tplc="C3E6E2E0">
      <w:numFmt w:val="bullet"/>
      <w:lvlText w:val="•"/>
      <w:lvlJc w:val="left"/>
      <w:pPr>
        <w:ind w:left="9500" w:hanging="144"/>
      </w:pPr>
      <w:rPr>
        <w:rFonts w:hint="default"/>
      </w:rPr>
    </w:lvl>
  </w:abstractNum>
  <w:abstractNum w:abstractNumId="1" w15:restartNumberingAfterBreak="0">
    <w:nsid w:val="0E5F71F5"/>
    <w:multiLevelType w:val="hybridMultilevel"/>
    <w:tmpl w:val="2DBE49DC"/>
    <w:lvl w:ilvl="0" w:tplc="DA58F468">
      <w:start w:val="21"/>
      <w:numFmt w:val="upperLetter"/>
      <w:lvlText w:val="%1"/>
      <w:lvlJc w:val="left"/>
      <w:pPr>
        <w:ind w:left="985" w:hanging="383"/>
      </w:pPr>
      <w:rPr>
        <w:rFonts w:hint="default"/>
      </w:rPr>
    </w:lvl>
    <w:lvl w:ilvl="1" w:tplc="CDF27614">
      <w:numFmt w:val="bullet"/>
      <w:lvlText w:val="•"/>
      <w:lvlJc w:val="left"/>
      <w:pPr>
        <w:ind w:left="1225" w:hanging="154"/>
      </w:pPr>
      <w:rPr>
        <w:rFonts w:ascii="Arial" w:eastAsia="Arial" w:hAnsi="Arial" w:cs="Arial" w:hint="default"/>
        <w:w w:val="101"/>
        <w:sz w:val="19"/>
        <w:szCs w:val="19"/>
      </w:rPr>
    </w:lvl>
    <w:lvl w:ilvl="2" w:tplc="5ACEEA18">
      <w:numFmt w:val="bullet"/>
      <w:lvlText w:val="•"/>
      <w:lvlJc w:val="left"/>
      <w:pPr>
        <w:ind w:left="2336" w:hanging="336"/>
      </w:pPr>
      <w:rPr>
        <w:rFonts w:hint="default"/>
        <w:w w:val="101"/>
      </w:rPr>
    </w:lvl>
    <w:lvl w:ilvl="3" w:tplc="52E82104">
      <w:numFmt w:val="bullet"/>
      <w:lvlText w:val="•"/>
      <w:lvlJc w:val="left"/>
      <w:pPr>
        <w:ind w:left="3527" w:hanging="336"/>
      </w:pPr>
      <w:rPr>
        <w:rFonts w:hint="default"/>
      </w:rPr>
    </w:lvl>
    <w:lvl w:ilvl="4" w:tplc="217274C2">
      <w:numFmt w:val="bullet"/>
      <w:lvlText w:val="•"/>
      <w:lvlJc w:val="left"/>
      <w:pPr>
        <w:ind w:left="4715" w:hanging="336"/>
      </w:pPr>
      <w:rPr>
        <w:rFonts w:hint="default"/>
      </w:rPr>
    </w:lvl>
    <w:lvl w:ilvl="5" w:tplc="98E05066">
      <w:numFmt w:val="bullet"/>
      <w:lvlText w:val="•"/>
      <w:lvlJc w:val="left"/>
      <w:pPr>
        <w:ind w:left="5902" w:hanging="336"/>
      </w:pPr>
      <w:rPr>
        <w:rFonts w:hint="default"/>
      </w:rPr>
    </w:lvl>
    <w:lvl w:ilvl="6" w:tplc="CA883FE8">
      <w:numFmt w:val="bullet"/>
      <w:lvlText w:val="•"/>
      <w:lvlJc w:val="left"/>
      <w:pPr>
        <w:ind w:left="7090" w:hanging="336"/>
      </w:pPr>
      <w:rPr>
        <w:rFonts w:hint="default"/>
      </w:rPr>
    </w:lvl>
    <w:lvl w:ilvl="7" w:tplc="0AA0175E">
      <w:numFmt w:val="bullet"/>
      <w:lvlText w:val="•"/>
      <w:lvlJc w:val="left"/>
      <w:pPr>
        <w:ind w:left="8278" w:hanging="336"/>
      </w:pPr>
      <w:rPr>
        <w:rFonts w:hint="default"/>
      </w:rPr>
    </w:lvl>
    <w:lvl w:ilvl="8" w:tplc="DC74EC5E">
      <w:numFmt w:val="bullet"/>
      <w:lvlText w:val="•"/>
      <w:lvlJc w:val="left"/>
      <w:pPr>
        <w:ind w:left="9465" w:hanging="336"/>
      </w:pPr>
      <w:rPr>
        <w:rFonts w:hint="default"/>
      </w:rPr>
    </w:lvl>
  </w:abstractNum>
  <w:abstractNum w:abstractNumId="2" w15:restartNumberingAfterBreak="0">
    <w:nsid w:val="10C21EA5"/>
    <w:multiLevelType w:val="hybridMultilevel"/>
    <w:tmpl w:val="8F541082"/>
    <w:lvl w:ilvl="0" w:tplc="97866B70">
      <w:start w:val="1"/>
      <w:numFmt w:val="decimal"/>
      <w:lvlText w:val="%1."/>
      <w:lvlJc w:val="left"/>
      <w:pPr>
        <w:ind w:left="1787" w:hanging="700"/>
      </w:pPr>
      <w:rPr>
        <w:rFonts w:ascii="Arial" w:eastAsia="Arial" w:hAnsi="Arial" w:cs="Arial" w:hint="default"/>
        <w:spacing w:val="-1"/>
        <w:w w:val="97"/>
        <w:sz w:val="19"/>
        <w:szCs w:val="19"/>
      </w:rPr>
    </w:lvl>
    <w:lvl w:ilvl="1" w:tplc="2064038E">
      <w:numFmt w:val="bullet"/>
      <w:lvlText w:val="•"/>
      <w:lvlJc w:val="left"/>
      <w:pPr>
        <w:ind w:left="2786" w:hanging="700"/>
      </w:pPr>
      <w:rPr>
        <w:rFonts w:hint="default"/>
      </w:rPr>
    </w:lvl>
    <w:lvl w:ilvl="2" w:tplc="BCC8BFFA">
      <w:numFmt w:val="bullet"/>
      <w:lvlText w:val="•"/>
      <w:lvlJc w:val="left"/>
      <w:pPr>
        <w:ind w:left="3792" w:hanging="700"/>
      </w:pPr>
      <w:rPr>
        <w:rFonts w:hint="default"/>
      </w:rPr>
    </w:lvl>
    <w:lvl w:ilvl="3" w:tplc="660E7F72">
      <w:numFmt w:val="bullet"/>
      <w:lvlText w:val="•"/>
      <w:lvlJc w:val="left"/>
      <w:pPr>
        <w:ind w:left="4798" w:hanging="700"/>
      </w:pPr>
      <w:rPr>
        <w:rFonts w:hint="default"/>
      </w:rPr>
    </w:lvl>
    <w:lvl w:ilvl="4" w:tplc="BAC0F04E">
      <w:numFmt w:val="bullet"/>
      <w:lvlText w:val="•"/>
      <w:lvlJc w:val="left"/>
      <w:pPr>
        <w:ind w:left="5804" w:hanging="700"/>
      </w:pPr>
      <w:rPr>
        <w:rFonts w:hint="default"/>
      </w:rPr>
    </w:lvl>
    <w:lvl w:ilvl="5" w:tplc="6D90C5FC">
      <w:numFmt w:val="bullet"/>
      <w:lvlText w:val="•"/>
      <w:lvlJc w:val="left"/>
      <w:pPr>
        <w:ind w:left="6810" w:hanging="700"/>
      </w:pPr>
      <w:rPr>
        <w:rFonts w:hint="default"/>
      </w:rPr>
    </w:lvl>
    <w:lvl w:ilvl="6" w:tplc="CB8A17DA">
      <w:numFmt w:val="bullet"/>
      <w:lvlText w:val="•"/>
      <w:lvlJc w:val="left"/>
      <w:pPr>
        <w:ind w:left="7816" w:hanging="700"/>
      </w:pPr>
      <w:rPr>
        <w:rFonts w:hint="default"/>
      </w:rPr>
    </w:lvl>
    <w:lvl w:ilvl="7" w:tplc="75A01BF2">
      <w:numFmt w:val="bullet"/>
      <w:lvlText w:val="•"/>
      <w:lvlJc w:val="left"/>
      <w:pPr>
        <w:ind w:left="8822" w:hanging="700"/>
      </w:pPr>
      <w:rPr>
        <w:rFonts w:hint="default"/>
      </w:rPr>
    </w:lvl>
    <w:lvl w:ilvl="8" w:tplc="6E1C7F70">
      <w:numFmt w:val="bullet"/>
      <w:lvlText w:val="•"/>
      <w:lvlJc w:val="left"/>
      <w:pPr>
        <w:ind w:left="9828" w:hanging="700"/>
      </w:pPr>
      <w:rPr>
        <w:rFonts w:hint="default"/>
      </w:rPr>
    </w:lvl>
  </w:abstractNum>
  <w:abstractNum w:abstractNumId="3" w15:restartNumberingAfterBreak="0">
    <w:nsid w:val="15A05B8D"/>
    <w:multiLevelType w:val="hybridMultilevel"/>
    <w:tmpl w:val="E8A003B6"/>
    <w:lvl w:ilvl="0" w:tplc="C67AEC24">
      <w:start w:val="1"/>
      <w:numFmt w:val="decimal"/>
      <w:lvlText w:val="%1."/>
      <w:lvlJc w:val="left"/>
      <w:pPr>
        <w:ind w:left="1780" w:hanging="700"/>
      </w:pPr>
      <w:rPr>
        <w:rFonts w:ascii="Arial" w:eastAsia="Arial" w:hAnsi="Arial" w:cs="Arial" w:hint="default"/>
        <w:spacing w:val="-1"/>
        <w:w w:val="98"/>
        <w:sz w:val="19"/>
        <w:szCs w:val="19"/>
      </w:rPr>
    </w:lvl>
    <w:lvl w:ilvl="1" w:tplc="C90EAFD4">
      <w:numFmt w:val="bullet"/>
      <w:lvlText w:val="•"/>
      <w:lvlJc w:val="left"/>
      <w:pPr>
        <w:ind w:left="2786" w:hanging="700"/>
      </w:pPr>
      <w:rPr>
        <w:rFonts w:hint="default"/>
      </w:rPr>
    </w:lvl>
    <w:lvl w:ilvl="2" w:tplc="CCE89E92">
      <w:numFmt w:val="bullet"/>
      <w:lvlText w:val="•"/>
      <w:lvlJc w:val="left"/>
      <w:pPr>
        <w:ind w:left="3792" w:hanging="700"/>
      </w:pPr>
      <w:rPr>
        <w:rFonts w:hint="default"/>
      </w:rPr>
    </w:lvl>
    <w:lvl w:ilvl="3" w:tplc="BE56603C">
      <w:numFmt w:val="bullet"/>
      <w:lvlText w:val="•"/>
      <w:lvlJc w:val="left"/>
      <w:pPr>
        <w:ind w:left="4798" w:hanging="700"/>
      </w:pPr>
      <w:rPr>
        <w:rFonts w:hint="default"/>
      </w:rPr>
    </w:lvl>
    <w:lvl w:ilvl="4" w:tplc="41B63CE6">
      <w:numFmt w:val="bullet"/>
      <w:lvlText w:val="•"/>
      <w:lvlJc w:val="left"/>
      <w:pPr>
        <w:ind w:left="5804" w:hanging="700"/>
      </w:pPr>
      <w:rPr>
        <w:rFonts w:hint="default"/>
      </w:rPr>
    </w:lvl>
    <w:lvl w:ilvl="5" w:tplc="D59A2B74">
      <w:numFmt w:val="bullet"/>
      <w:lvlText w:val="•"/>
      <w:lvlJc w:val="left"/>
      <w:pPr>
        <w:ind w:left="6810" w:hanging="700"/>
      </w:pPr>
      <w:rPr>
        <w:rFonts w:hint="default"/>
      </w:rPr>
    </w:lvl>
    <w:lvl w:ilvl="6" w:tplc="793ECF54">
      <w:numFmt w:val="bullet"/>
      <w:lvlText w:val="•"/>
      <w:lvlJc w:val="left"/>
      <w:pPr>
        <w:ind w:left="7816" w:hanging="700"/>
      </w:pPr>
      <w:rPr>
        <w:rFonts w:hint="default"/>
      </w:rPr>
    </w:lvl>
    <w:lvl w:ilvl="7" w:tplc="69FA1C1A">
      <w:numFmt w:val="bullet"/>
      <w:lvlText w:val="•"/>
      <w:lvlJc w:val="left"/>
      <w:pPr>
        <w:ind w:left="8822" w:hanging="700"/>
      </w:pPr>
      <w:rPr>
        <w:rFonts w:hint="default"/>
      </w:rPr>
    </w:lvl>
    <w:lvl w:ilvl="8" w:tplc="93CA2B26">
      <w:numFmt w:val="bullet"/>
      <w:lvlText w:val="•"/>
      <w:lvlJc w:val="left"/>
      <w:pPr>
        <w:ind w:left="9828" w:hanging="700"/>
      </w:pPr>
      <w:rPr>
        <w:rFonts w:hint="default"/>
      </w:rPr>
    </w:lvl>
  </w:abstractNum>
  <w:abstractNum w:abstractNumId="4" w15:restartNumberingAfterBreak="0">
    <w:nsid w:val="16F26CBA"/>
    <w:multiLevelType w:val="hybridMultilevel"/>
    <w:tmpl w:val="C2D871FE"/>
    <w:lvl w:ilvl="0" w:tplc="B4E40A30">
      <w:start w:val="2"/>
      <w:numFmt w:val="decimal"/>
      <w:lvlText w:val="%1."/>
      <w:lvlJc w:val="left"/>
      <w:pPr>
        <w:ind w:left="1600" w:hanging="677"/>
      </w:pPr>
      <w:rPr>
        <w:rFonts w:ascii="Arial" w:eastAsia="Arial" w:hAnsi="Arial" w:cs="Arial" w:hint="default"/>
        <w:b/>
        <w:bCs/>
        <w:spacing w:val="-1"/>
        <w:w w:val="99"/>
        <w:sz w:val="18"/>
        <w:szCs w:val="18"/>
      </w:rPr>
    </w:lvl>
    <w:lvl w:ilvl="1" w:tplc="210AD052">
      <w:numFmt w:val="bullet"/>
      <w:lvlText w:val="•"/>
      <w:lvlJc w:val="left"/>
      <w:pPr>
        <w:ind w:left="1751" w:hanging="357"/>
      </w:pPr>
      <w:rPr>
        <w:rFonts w:ascii="Arial" w:eastAsia="Arial" w:hAnsi="Arial" w:cs="Arial" w:hint="default"/>
        <w:w w:val="102"/>
        <w:sz w:val="19"/>
        <w:szCs w:val="19"/>
      </w:rPr>
    </w:lvl>
    <w:lvl w:ilvl="2" w:tplc="5EC87AA4">
      <w:numFmt w:val="bullet"/>
      <w:lvlText w:val="•"/>
      <w:lvlJc w:val="left"/>
      <w:pPr>
        <w:ind w:left="2880" w:hanging="357"/>
      </w:pPr>
      <w:rPr>
        <w:rFonts w:hint="default"/>
      </w:rPr>
    </w:lvl>
    <w:lvl w:ilvl="3" w:tplc="7E40D044">
      <w:numFmt w:val="bullet"/>
      <w:lvlText w:val="•"/>
      <w:lvlJc w:val="left"/>
      <w:pPr>
        <w:ind w:left="4000" w:hanging="357"/>
      </w:pPr>
      <w:rPr>
        <w:rFonts w:hint="default"/>
      </w:rPr>
    </w:lvl>
    <w:lvl w:ilvl="4" w:tplc="7BE09F6E">
      <w:numFmt w:val="bullet"/>
      <w:lvlText w:val="•"/>
      <w:lvlJc w:val="left"/>
      <w:pPr>
        <w:ind w:left="5120" w:hanging="357"/>
      </w:pPr>
      <w:rPr>
        <w:rFonts w:hint="default"/>
      </w:rPr>
    </w:lvl>
    <w:lvl w:ilvl="5" w:tplc="BD0AD7A6">
      <w:numFmt w:val="bullet"/>
      <w:lvlText w:val="•"/>
      <w:lvlJc w:val="left"/>
      <w:pPr>
        <w:ind w:left="6240" w:hanging="357"/>
      </w:pPr>
      <w:rPr>
        <w:rFonts w:hint="default"/>
      </w:rPr>
    </w:lvl>
    <w:lvl w:ilvl="6" w:tplc="8B62CCF8">
      <w:numFmt w:val="bullet"/>
      <w:lvlText w:val="•"/>
      <w:lvlJc w:val="left"/>
      <w:pPr>
        <w:ind w:left="7360" w:hanging="357"/>
      </w:pPr>
      <w:rPr>
        <w:rFonts w:hint="default"/>
      </w:rPr>
    </w:lvl>
    <w:lvl w:ilvl="7" w:tplc="F74EFE40">
      <w:numFmt w:val="bullet"/>
      <w:lvlText w:val="•"/>
      <w:lvlJc w:val="left"/>
      <w:pPr>
        <w:ind w:left="8480" w:hanging="357"/>
      </w:pPr>
      <w:rPr>
        <w:rFonts w:hint="default"/>
      </w:rPr>
    </w:lvl>
    <w:lvl w:ilvl="8" w:tplc="7FF66428">
      <w:numFmt w:val="bullet"/>
      <w:lvlText w:val="•"/>
      <w:lvlJc w:val="left"/>
      <w:pPr>
        <w:ind w:left="9600" w:hanging="357"/>
      </w:pPr>
      <w:rPr>
        <w:rFonts w:hint="default"/>
      </w:rPr>
    </w:lvl>
  </w:abstractNum>
  <w:abstractNum w:abstractNumId="5" w15:restartNumberingAfterBreak="0">
    <w:nsid w:val="17676EDB"/>
    <w:multiLevelType w:val="hybridMultilevel"/>
    <w:tmpl w:val="281E55A6"/>
    <w:lvl w:ilvl="0" w:tplc="357C41F0">
      <w:numFmt w:val="bullet"/>
      <w:lvlText w:val="•"/>
      <w:lvlJc w:val="left"/>
      <w:pPr>
        <w:ind w:left="2046" w:hanging="139"/>
      </w:pPr>
      <w:rPr>
        <w:rFonts w:ascii="Arial" w:eastAsia="Arial" w:hAnsi="Arial" w:cs="Arial" w:hint="default"/>
        <w:w w:val="93"/>
        <w:sz w:val="19"/>
        <w:szCs w:val="19"/>
      </w:rPr>
    </w:lvl>
    <w:lvl w:ilvl="1" w:tplc="DEECA6D6">
      <w:numFmt w:val="bullet"/>
      <w:lvlText w:val="•"/>
      <w:lvlJc w:val="left"/>
      <w:pPr>
        <w:ind w:left="3020" w:hanging="139"/>
      </w:pPr>
      <w:rPr>
        <w:rFonts w:hint="default"/>
      </w:rPr>
    </w:lvl>
    <w:lvl w:ilvl="2" w:tplc="F088132E">
      <w:numFmt w:val="bullet"/>
      <w:lvlText w:val="•"/>
      <w:lvlJc w:val="left"/>
      <w:pPr>
        <w:ind w:left="4000" w:hanging="139"/>
      </w:pPr>
      <w:rPr>
        <w:rFonts w:hint="default"/>
      </w:rPr>
    </w:lvl>
    <w:lvl w:ilvl="3" w:tplc="2C8AF638">
      <w:numFmt w:val="bullet"/>
      <w:lvlText w:val="•"/>
      <w:lvlJc w:val="left"/>
      <w:pPr>
        <w:ind w:left="4980" w:hanging="139"/>
      </w:pPr>
      <w:rPr>
        <w:rFonts w:hint="default"/>
      </w:rPr>
    </w:lvl>
    <w:lvl w:ilvl="4" w:tplc="50A8B0B4">
      <w:numFmt w:val="bullet"/>
      <w:lvlText w:val="•"/>
      <w:lvlJc w:val="left"/>
      <w:pPr>
        <w:ind w:left="5960" w:hanging="139"/>
      </w:pPr>
      <w:rPr>
        <w:rFonts w:hint="default"/>
      </w:rPr>
    </w:lvl>
    <w:lvl w:ilvl="5" w:tplc="8088465E">
      <w:numFmt w:val="bullet"/>
      <w:lvlText w:val="•"/>
      <w:lvlJc w:val="left"/>
      <w:pPr>
        <w:ind w:left="6940" w:hanging="139"/>
      </w:pPr>
      <w:rPr>
        <w:rFonts w:hint="default"/>
      </w:rPr>
    </w:lvl>
    <w:lvl w:ilvl="6" w:tplc="D4C87F2C">
      <w:numFmt w:val="bullet"/>
      <w:lvlText w:val="•"/>
      <w:lvlJc w:val="left"/>
      <w:pPr>
        <w:ind w:left="7920" w:hanging="139"/>
      </w:pPr>
      <w:rPr>
        <w:rFonts w:hint="default"/>
      </w:rPr>
    </w:lvl>
    <w:lvl w:ilvl="7" w:tplc="1A6AD53E">
      <w:numFmt w:val="bullet"/>
      <w:lvlText w:val="•"/>
      <w:lvlJc w:val="left"/>
      <w:pPr>
        <w:ind w:left="8900" w:hanging="139"/>
      </w:pPr>
      <w:rPr>
        <w:rFonts w:hint="default"/>
      </w:rPr>
    </w:lvl>
    <w:lvl w:ilvl="8" w:tplc="44DE7766">
      <w:numFmt w:val="bullet"/>
      <w:lvlText w:val="•"/>
      <w:lvlJc w:val="left"/>
      <w:pPr>
        <w:ind w:left="9880" w:hanging="139"/>
      </w:pPr>
      <w:rPr>
        <w:rFonts w:hint="default"/>
      </w:rPr>
    </w:lvl>
  </w:abstractNum>
  <w:abstractNum w:abstractNumId="6" w15:restartNumberingAfterBreak="0">
    <w:nsid w:val="1B611582"/>
    <w:multiLevelType w:val="hybridMultilevel"/>
    <w:tmpl w:val="8C007092"/>
    <w:lvl w:ilvl="0" w:tplc="074E7F8E">
      <w:start w:val="1"/>
      <w:numFmt w:val="decimal"/>
      <w:lvlText w:val="%1."/>
      <w:lvlJc w:val="left"/>
      <w:pPr>
        <w:ind w:left="1665" w:hanging="590"/>
      </w:pPr>
      <w:rPr>
        <w:rFonts w:ascii="Arial" w:eastAsia="Arial" w:hAnsi="Arial" w:cs="Arial" w:hint="default"/>
        <w:spacing w:val="-1"/>
        <w:w w:val="93"/>
        <w:sz w:val="19"/>
        <w:szCs w:val="19"/>
      </w:rPr>
    </w:lvl>
    <w:lvl w:ilvl="1" w:tplc="F2D20326">
      <w:numFmt w:val="bullet"/>
      <w:lvlText w:val="•"/>
      <w:lvlJc w:val="left"/>
      <w:pPr>
        <w:ind w:left="1403" w:hanging="140"/>
      </w:pPr>
      <w:rPr>
        <w:rFonts w:ascii="Arial" w:eastAsia="Arial" w:hAnsi="Arial" w:cs="Arial" w:hint="default"/>
        <w:w w:val="100"/>
        <w:sz w:val="19"/>
        <w:szCs w:val="19"/>
      </w:rPr>
    </w:lvl>
    <w:lvl w:ilvl="2" w:tplc="4798EED2">
      <w:numFmt w:val="bullet"/>
      <w:lvlText w:val="•"/>
      <w:lvlJc w:val="left"/>
      <w:pPr>
        <w:ind w:left="2791" w:hanging="140"/>
      </w:pPr>
      <w:rPr>
        <w:rFonts w:hint="default"/>
      </w:rPr>
    </w:lvl>
    <w:lvl w:ilvl="3" w:tplc="B142BFFC">
      <w:numFmt w:val="bullet"/>
      <w:lvlText w:val="•"/>
      <w:lvlJc w:val="left"/>
      <w:pPr>
        <w:ind w:left="3922" w:hanging="140"/>
      </w:pPr>
      <w:rPr>
        <w:rFonts w:hint="default"/>
      </w:rPr>
    </w:lvl>
    <w:lvl w:ilvl="4" w:tplc="A9AE2578">
      <w:numFmt w:val="bullet"/>
      <w:lvlText w:val="•"/>
      <w:lvlJc w:val="left"/>
      <w:pPr>
        <w:ind w:left="5053" w:hanging="140"/>
      </w:pPr>
      <w:rPr>
        <w:rFonts w:hint="default"/>
      </w:rPr>
    </w:lvl>
    <w:lvl w:ilvl="5" w:tplc="DBBA2708">
      <w:numFmt w:val="bullet"/>
      <w:lvlText w:val="•"/>
      <w:lvlJc w:val="left"/>
      <w:pPr>
        <w:ind w:left="6184" w:hanging="140"/>
      </w:pPr>
      <w:rPr>
        <w:rFonts w:hint="default"/>
      </w:rPr>
    </w:lvl>
    <w:lvl w:ilvl="6" w:tplc="D0920A52">
      <w:numFmt w:val="bullet"/>
      <w:lvlText w:val="•"/>
      <w:lvlJc w:val="left"/>
      <w:pPr>
        <w:ind w:left="7316" w:hanging="140"/>
      </w:pPr>
      <w:rPr>
        <w:rFonts w:hint="default"/>
      </w:rPr>
    </w:lvl>
    <w:lvl w:ilvl="7" w:tplc="6C009D12">
      <w:numFmt w:val="bullet"/>
      <w:lvlText w:val="•"/>
      <w:lvlJc w:val="left"/>
      <w:pPr>
        <w:ind w:left="8447" w:hanging="140"/>
      </w:pPr>
      <w:rPr>
        <w:rFonts w:hint="default"/>
      </w:rPr>
    </w:lvl>
    <w:lvl w:ilvl="8" w:tplc="4662824A">
      <w:numFmt w:val="bullet"/>
      <w:lvlText w:val="•"/>
      <w:lvlJc w:val="left"/>
      <w:pPr>
        <w:ind w:left="9578" w:hanging="140"/>
      </w:pPr>
      <w:rPr>
        <w:rFonts w:hint="default"/>
      </w:rPr>
    </w:lvl>
  </w:abstractNum>
  <w:abstractNum w:abstractNumId="7" w15:restartNumberingAfterBreak="0">
    <w:nsid w:val="21AB5B2B"/>
    <w:multiLevelType w:val="hybridMultilevel"/>
    <w:tmpl w:val="92B22F2E"/>
    <w:lvl w:ilvl="0" w:tplc="88605862">
      <w:start w:val="1"/>
      <w:numFmt w:val="decimal"/>
      <w:lvlText w:val="%1."/>
      <w:lvlJc w:val="left"/>
      <w:pPr>
        <w:ind w:left="1993" w:hanging="354"/>
      </w:pPr>
      <w:rPr>
        <w:rFonts w:hint="default"/>
        <w:w w:val="97"/>
      </w:rPr>
    </w:lvl>
    <w:lvl w:ilvl="1" w:tplc="19D69C18">
      <w:start w:val="1"/>
      <w:numFmt w:val="lowerLetter"/>
      <w:lvlText w:val="%2."/>
      <w:lvlJc w:val="left"/>
      <w:pPr>
        <w:ind w:left="2696" w:hanging="346"/>
      </w:pPr>
      <w:rPr>
        <w:rFonts w:ascii="Arial" w:eastAsia="Arial" w:hAnsi="Arial" w:cs="Arial" w:hint="default"/>
        <w:spacing w:val="-1"/>
        <w:w w:val="99"/>
        <w:sz w:val="19"/>
        <w:szCs w:val="19"/>
      </w:rPr>
    </w:lvl>
    <w:lvl w:ilvl="2" w:tplc="BA6A0C5C">
      <w:numFmt w:val="bullet"/>
      <w:lvlText w:val="•"/>
      <w:lvlJc w:val="left"/>
      <w:pPr>
        <w:ind w:left="3715" w:hanging="346"/>
      </w:pPr>
      <w:rPr>
        <w:rFonts w:hint="default"/>
      </w:rPr>
    </w:lvl>
    <w:lvl w:ilvl="3" w:tplc="69DEF6F2">
      <w:numFmt w:val="bullet"/>
      <w:lvlText w:val="•"/>
      <w:lvlJc w:val="left"/>
      <w:pPr>
        <w:ind w:left="4731" w:hanging="346"/>
      </w:pPr>
      <w:rPr>
        <w:rFonts w:hint="default"/>
      </w:rPr>
    </w:lvl>
    <w:lvl w:ilvl="4" w:tplc="65DAD29C">
      <w:numFmt w:val="bullet"/>
      <w:lvlText w:val="•"/>
      <w:lvlJc w:val="left"/>
      <w:pPr>
        <w:ind w:left="5746" w:hanging="346"/>
      </w:pPr>
      <w:rPr>
        <w:rFonts w:hint="default"/>
      </w:rPr>
    </w:lvl>
    <w:lvl w:ilvl="5" w:tplc="5B38CD1C">
      <w:numFmt w:val="bullet"/>
      <w:lvlText w:val="•"/>
      <w:lvlJc w:val="left"/>
      <w:pPr>
        <w:ind w:left="6762" w:hanging="346"/>
      </w:pPr>
      <w:rPr>
        <w:rFonts w:hint="default"/>
      </w:rPr>
    </w:lvl>
    <w:lvl w:ilvl="6" w:tplc="27288F5C">
      <w:numFmt w:val="bullet"/>
      <w:lvlText w:val="•"/>
      <w:lvlJc w:val="left"/>
      <w:pPr>
        <w:ind w:left="7778" w:hanging="346"/>
      </w:pPr>
      <w:rPr>
        <w:rFonts w:hint="default"/>
      </w:rPr>
    </w:lvl>
    <w:lvl w:ilvl="7" w:tplc="3680274A">
      <w:numFmt w:val="bullet"/>
      <w:lvlText w:val="•"/>
      <w:lvlJc w:val="left"/>
      <w:pPr>
        <w:ind w:left="8793" w:hanging="346"/>
      </w:pPr>
      <w:rPr>
        <w:rFonts w:hint="default"/>
      </w:rPr>
    </w:lvl>
    <w:lvl w:ilvl="8" w:tplc="C6CAA816">
      <w:numFmt w:val="bullet"/>
      <w:lvlText w:val="•"/>
      <w:lvlJc w:val="left"/>
      <w:pPr>
        <w:ind w:left="9809" w:hanging="346"/>
      </w:pPr>
      <w:rPr>
        <w:rFonts w:hint="default"/>
      </w:rPr>
    </w:lvl>
  </w:abstractNum>
  <w:abstractNum w:abstractNumId="8" w15:restartNumberingAfterBreak="0">
    <w:nsid w:val="241F660E"/>
    <w:multiLevelType w:val="hybridMultilevel"/>
    <w:tmpl w:val="DF5206C2"/>
    <w:lvl w:ilvl="0" w:tplc="A83692CE">
      <w:numFmt w:val="bullet"/>
      <w:lvlText w:val="•"/>
      <w:lvlJc w:val="left"/>
      <w:pPr>
        <w:ind w:left="1923" w:hanging="244"/>
      </w:pPr>
      <w:rPr>
        <w:rFonts w:ascii="Arial" w:eastAsia="Arial" w:hAnsi="Arial" w:cs="Arial" w:hint="default"/>
        <w:w w:val="95"/>
        <w:sz w:val="19"/>
        <w:szCs w:val="19"/>
      </w:rPr>
    </w:lvl>
    <w:lvl w:ilvl="1" w:tplc="91468F34">
      <w:numFmt w:val="bullet"/>
      <w:lvlText w:val="•"/>
      <w:lvlJc w:val="left"/>
      <w:pPr>
        <w:ind w:left="2912" w:hanging="244"/>
      </w:pPr>
      <w:rPr>
        <w:rFonts w:hint="default"/>
      </w:rPr>
    </w:lvl>
    <w:lvl w:ilvl="2" w:tplc="36D876B0">
      <w:numFmt w:val="bullet"/>
      <w:lvlText w:val="•"/>
      <w:lvlJc w:val="left"/>
      <w:pPr>
        <w:ind w:left="3904" w:hanging="244"/>
      </w:pPr>
      <w:rPr>
        <w:rFonts w:hint="default"/>
      </w:rPr>
    </w:lvl>
    <w:lvl w:ilvl="3" w:tplc="ACB2AC42">
      <w:numFmt w:val="bullet"/>
      <w:lvlText w:val="•"/>
      <w:lvlJc w:val="left"/>
      <w:pPr>
        <w:ind w:left="4896" w:hanging="244"/>
      </w:pPr>
      <w:rPr>
        <w:rFonts w:hint="default"/>
      </w:rPr>
    </w:lvl>
    <w:lvl w:ilvl="4" w:tplc="CBE49CF4">
      <w:numFmt w:val="bullet"/>
      <w:lvlText w:val="•"/>
      <w:lvlJc w:val="left"/>
      <w:pPr>
        <w:ind w:left="5888" w:hanging="244"/>
      </w:pPr>
      <w:rPr>
        <w:rFonts w:hint="default"/>
      </w:rPr>
    </w:lvl>
    <w:lvl w:ilvl="5" w:tplc="A4307054">
      <w:numFmt w:val="bullet"/>
      <w:lvlText w:val="•"/>
      <w:lvlJc w:val="left"/>
      <w:pPr>
        <w:ind w:left="6880" w:hanging="244"/>
      </w:pPr>
      <w:rPr>
        <w:rFonts w:hint="default"/>
      </w:rPr>
    </w:lvl>
    <w:lvl w:ilvl="6" w:tplc="E8E06796">
      <w:numFmt w:val="bullet"/>
      <w:lvlText w:val="•"/>
      <w:lvlJc w:val="left"/>
      <w:pPr>
        <w:ind w:left="7872" w:hanging="244"/>
      </w:pPr>
      <w:rPr>
        <w:rFonts w:hint="default"/>
      </w:rPr>
    </w:lvl>
    <w:lvl w:ilvl="7" w:tplc="4300B958">
      <w:numFmt w:val="bullet"/>
      <w:lvlText w:val="•"/>
      <w:lvlJc w:val="left"/>
      <w:pPr>
        <w:ind w:left="8864" w:hanging="244"/>
      </w:pPr>
      <w:rPr>
        <w:rFonts w:hint="default"/>
      </w:rPr>
    </w:lvl>
    <w:lvl w:ilvl="8" w:tplc="F6E8C0BE">
      <w:numFmt w:val="bullet"/>
      <w:lvlText w:val="•"/>
      <w:lvlJc w:val="left"/>
      <w:pPr>
        <w:ind w:left="9856" w:hanging="244"/>
      </w:pPr>
      <w:rPr>
        <w:rFonts w:hint="default"/>
      </w:rPr>
    </w:lvl>
  </w:abstractNum>
  <w:abstractNum w:abstractNumId="9" w15:restartNumberingAfterBreak="0">
    <w:nsid w:val="2CC076A1"/>
    <w:multiLevelType w:val="hybridMultilevel"/>
    <w:tmpl w:val="C6925C82"/>
    <w:lvl w:ilvl="0" w:tplc="5D2AA05E">
      <w:start w:val="1"/>
      <w:numFmt w:val="decimal"/>
      <w:lvlText w:val="%1."/>
      <w:lvlJc w:val="left"/>
      <w:pPr>
        <w:ind w:left="1752" w:hanging="338"/>
      </w:pPr>
      <w:rPr>
        <w:rFonts w:hint="default"/>
        <w:spacing w:val="-1"/>
        <w:w w:val="96"/>
      </w:rPr>
    </w:lvl>
    <w:lvl w:ilvl="1" w:tplc="B4C445F4">
      <w:numFmt w:val="bullet"/>
      <w:lvlText w:val="•"/>
      <w:lvlJc w:val="left"/>
      <w:pPr>
        <w:ind w:left="2148" w:hanging="148"/>
      </w:pPr>
      <w:rPr>
        <w:rFonts w:ascii="Arial" w:eastAsia="Arial" w:hAnsi="Arial" w:cs="Arial" w:hint="default"/>
        <w:w w:val="99"/>
        <w:sz w:val="19"/>
        <w:szCs w:val="19"/>
      </w:rPr>
    </w:lvl>
    <w:lvl w:ilvl="2" w:tplc="F0ACA468">
      <w:numFmt w:val="bullet"/>
      <w:lvlText w:val="•"/>
      <w:lvlJc w:val="left"/>
      <w:pPr>
        <w:ind w:left="3217" w:hanging="148"/>
      </w:pPr>
      <w:rPr>
        <w:rFonts w:hint="default"/>
      </w:rPr>
    </w:lvl>
    <w:lvl w:ilvl="3" w:tplc="B770CA98">
      <w:numFmt w:val="bullet"/>
      <w:lvlText w:val="•"/>
      <w:lvlJc w:val="left"/>
      <w:pPr>
        <w:ind w:left="4295" w:hanging="148"/>
      </w:pPr>
      <w:rPr>
        <w:rFonts w:hint="default"/>
      </w:rPr>
    </w:lvl>
    <w:lvl w:ilvl="4" w:tplc="B1103036">
      <w:numFmt w:val="bullet"/>
      <w:lvlText w:val="•"/>
      <w:lvlJc w:val="left"/>
      <w:pPr>
        <w:ind w:left="5373" w:hanging="148"/>
      </w:pPr>
      <w:rPr>
        <w:rFonts w:hint="default"/>
      </w:rPr>
    </w:lvl>
    <w:lvl w:ilvl="5" w:tplc="1778DC22">
      <w:numFmt w:val="bullet"/>
      <w:lvlText w:val="•"/>
      <w:lvlJc w:val="left"/>
      <w:pPr>
        <w:ind w:left="6451" w:hanging="148"/>
      </w:pPr>
      <w:rPr>
        <w:rFonts w:hint="default"/>
      </w:rPr>
    </w:lvl>
    <w:lvl w:ilvl="6" w:tplc="B48C0D78">
      <w:numFmt w:val="bullet"/>
      <w:lvlText w:val="•"/>
      <w:lvlJc w:val="left"/>
      <w:pPr>
        <w:ind w:left="7529" w:hanging="148"/>
      </w:pPr>
      <w:rPr>
        <w:rFonts w:hint="default"/>
      </w:rPr>
    </w:lvl>
    <w:lvl w:ilvl="7" w:tplc="27DEF326">
      <w:numFmt w:val="bullet"/>
      <w:lvlText w:val="•"/>
      <w:lvlJc w:val="left"/>
      <w:pPr>
        <w:ind w:left="8607" w:hanging="148"/>
      </w:pPr>
      <w:rPr>
        <w:rFonts w:hint="default"/>
      </w:rPr>
    </w:lvl>
    <w:lvl w:ilvl="8" w:tplc="8B386DE0">
      <w:numFmt w:val="bullet"/>
      <w:lvlText w:val="•"/>
      <w:lvlJc w:val="left"/>
      <w:pPr>
        <w:ind w:left="9685" w:hanging="148"/>
      </w:pPr>
      <w:rPr>
        <w:rFonts w:hint="default"/>
      </w:rPr>
    </w:lvl>
  </w:abstractNum>
  <w:abstractNum w:abstractNumId="10" w15:restartNumberingAfterBreak="0">
    <w:nsid w:val="2D9448C5"/>
    <w:multiLevelType w:val="hybridMultilevel"/>
    <w:tmpl w:val="00D2C96A"/>
    <w:lvl w:ilvl="0" w:tplc="9968BFA2">
      <w:start w:val="1"/>
      <w:numFmt w:val="decimal"/>
      <w:lvlText w:val="%1."/>
      <w:lvlJc w:val="left"/>
      <w:pPr>
        <w:ind w:left="1787" w:hanging="703"/>
      </w:pPr>
      <w:rPr>
        <w:rFonts w:hint="default"/>
        <w:w w:val="95"/>
      </w:rPr>
    </w:lvl>
    <w:lvl w:ilvl="1" w:tplc="3962EF74">
      <w:numFmt w:val="bullet"/>
      <w:lvlText w:val="•"/>
      <w:lvlJc w:val="left"/>
      <w:pPr>
        <w:ind w:left="2786" w:hanging="703"/>
      </w:pPr>
      <w:rPr>
        <w:rFonts w:hint="default"/>
      </w:rPr>
    </w:lvl>
    <w:lvl w:ilvl="2" w:tplc="F09051FC">
      <w:numFmt w:val="bullet"/>
      <w:lvlText w:val="•"/>
      <w:lvlJc w:val="left"/>
      <w:pPr>
        <w:ind w:left="3792" w:hanging="703"/>
      </w:pPr>
      <w:rPr>
        <w:rFonts w:hint="default"/>
      </w:rPr>
    </w:lvl>
    <w:lvl w:ilvl="3" w:tplc="A2B80900">
      <w:numFmt w:val="bullet"/>
      <w:lvlText w:val="•"/>
      <w:lvlJc w:val="left"/>
      <w:pPr>
        <w:ind w:left="4798" w:hanging="703"/>
      </w:pPr>
      <w:rPr>
        <w:rFonts w:hint="default"/>
      </w:rPr>
    </w:lvl>
    <w:lvl w:ilvl="4" w:tplc="98F20972">
      <w:numFmt w:val="bullet"/>
      <w:lvlText w:val="•"/>
      <w:lvlJc w:val="left"/>
      <w:pPr>
        <w:ind w:left="5804" w:hanging="703"/>
      </w:pPr>
      <w:rPr>
        <w:rFonts w:hint="default"/>
      </w:rPr>
    </w:lvl>
    <w:lvl w:ilvl="5" w:tplc="AAE6BEBA">
      <w:numFmt w:val="bullet"/>
      <w:lvlText w:val="•"/>
      <w:lvlJc w:val="left"/>
      <w:pPr>
        <w:ind w:left="6810" w:hanging="703"/>
      </w:pPr>
      <w:rPr>
        <w:rFonts w:hint="default"/>
      </w:rPr>
    </w:lvl>
    <w:lvl w:ilvl="6" w:tplc="608E8EC2">
      <w:numFmt w:val="bullet"/>
      <w:lvlText w:val="•"/>
      <w:lvlJc w:val="left"/>
      <w:pPr>
        <w:ind w:left="7816" w:hanging="703"/>
      </w:pPr>
      <w:rPr>
        <w:rFonts w:hint="default"/>
      </w:rPr>
    </w:lvl>
    <w:lvl w:ilvl="7" w:tplc="24423CF2">
      <w:numFmt w:val="bullet"/>
      <w:lvlText w:val="•"/>
      <w:lvlJc w:val="left"/>
      <w:pPr>
        <w:ind w:left="8822" w:hanging="703"/>
      </w:pPr>
      <w:rPr>
        <w:rFonts w:hint="default"/>
      </w:rPr>
    </w:lvl>
    <w:lvl w:ilvl="8" w:tplc="62DE7626">
      <w:numFmt w:val="bullet"/>
      <w:lvlText w:val="•"/>
      <w:lvlJc w:val="left"/>
      <w:pPr>
        <w:ind w:left="9828" w:hanging="703"/>
      </w:pPr>
      <w:rPr>
        <w:rFonts w:hint="default"/>
      </w:rPr>
    </w:lvl>
  </w:abstractNum>
  <w:abstractNum w:abstractNumId="11" w15:restartNumberingAfterBreak="0">
    <w:nsid w:val="3D511F57"/>
    <w:multiLevelType w:val="hybridMultilevel"/>
    <w:tmpl w:val="08E20194"/>
    <w:lvl w:ilvl="0" w:tplc="04090003">
      <w:start w:val="1"/>
      <w:numFmt w:val="bullet"/>
      <w:lvlText w:val="o"/>
      <w:lvlJc w:val="left"/>
      <w:pPr>
        <w:ind w:left="2458" w:hanging="142"/>
      </w:pPr>
      <w:rPr>
        <w:rFonts w:ascii="Courier New" w:hAnsi="Courier New" w:cs="Courier New" w:hint="default"/>
        <w:w w:val="107"/>
        <w:sz w:val="19"/>
        <w:szCs w:val="19"/>
      </w:rPr>
    </w:lvl>
    <w:lvl w:ilvl="1" w:tplc="8A14979A">
      <w:numFmt w:val="bullet"/>
      <w:lvlText w:val="•"/>
      <w:lvlJc w:val="left"/>
      <w:pPr>
        <w:ind w:left="3398" w:hanging="142"/>
      </w:pPr>
      <w:rPr>
        <w:rFonts w:hint="default"/>
      </w:rPr>
    </w:lvl>
    <w:lvl w:ilvl="2" w:tplc="5B2284C8">
      <w:numFmt w:val="bullet"/>
      <w:lvlText w:val="•"/>
      <w:lvlJc w:val="left"/>
      <w:pPr>
        <w:ind w:left="4336" w:hanging="142"/>
      </w:pPr>
      <w:rPr>
        <w:rFonts w:hint="default"/>
      </w:rPr>
    </w:lvl>
    <w:lvl w:ilvl="3" w:tplc="4BFED3FC">
      <w:numFmt w:val="bullet"/>
      <w:lvlText w:val="•"/>
      <w:lvlJc w:val="left"/>
      <w:pPr>
        <w:ind w:left="5274" w:hanging="142"/>
      </w:pPr>
      <w:rPr>
        <w:rFonts w:hint="default"/>
      </w:rPr>
    </w:lvl>
    <w:lvl w:ilvl="4" w:tplc="2078F9C8">
      <w:numFmt w:val="bullet"/>
      <w:lvlText w:val="•"/>
      <w:lvlJc w:val="left"/>
      <w:pPr>
        <w:ind w:left="6212" w:hanging="142"/>
      </w:pPr>
      <w:rPr>
        <w:rFonts w:hint="default"/>
      </w:rPr>
    </w:lvl>
    <w:lvl w:ilvl="5" w:tplc="F65A6AC6">
      <w:numFmt w:val="bullet"/>
      <w:lvlText w:val="•"/>
      <w:lvlJc w:val="left"/>
      <w:pPr>
        <w:ind w:left="7150" w:hanging="142"/>
      </w:pPr>
      <w:rPr>
        <w:rFonts w:hint="default"/>
      </w:rPr>
    </w:lvl>
    <w:lvl w:ilvl="6" w:tplc="89C27ED6">
      <w:numFmt w:val="bullet"/>
      <w:lvlText w:val="•"/>
      <w:lvlJc w:val="left"/>
      <w:pPr>
        <w:ind w:left="8088" w:hanging="142"/>
      </w:pPr>
      <w:rPr>
        <w:rFonts w:hint="default"/>
      </w:rPr>
    </w:lvl>
    <w:lvl w:ilvl="7" w:tplc="4620A6C6">
      <w:numFmt w:val="bullet"/>
      <w:lvlText w:val="•"/>
      <w:lvlJc w:val="left"/>
      <w:pPr>
        <w:ind w:left="9026" w:hanging="142"/>
      </w:pPr>
      <w:rPr>
        <w:rFonts w:hint="default"/>
      </w:rPr>
    </w:lvl>
    <w:lvl w:ilvl="8" w:tplc="A74233C2">
      <w:numFmt w:val="bullet"/>
      <w:lvlText w:val="•"/>
      <w:lvlJc w:val="left"/>
      <w:pPr>
        <w:ind w:left="9964" w:hanging="142"/>
      </w:pPr>
      <w:rPr>
        <w:rFonts w:hint="default"/>
      </w:rPr>
    </w:lvl>
  </w:abstractNum>
  <w:abstractNum w:abstractNumId="12" w15:restartNumberingAfterBreak="0">
    <w:nsid w:val="3F89327A"/>
    <w:multiLevelType w:val="hybridMultilevel"/>
    <w:tmpl w:val="81E487E0"/>
    <w:lvl w:ilvl="0" w:tplc="462EAC6E">
      <w:start w:val="13"/>
      <w:numFmt w:val="lowerLetter"/>
      <w:lvlText w:val="%1."/>
      <w:lvlJc w:val="left"/>
      <w:pPr>
        <w:ind w:left="1445" w:hanging="277"/>
      </w:pPr>
      <w:rPr>
        <w:rFonts w:ascii="Arial" w:eastAsia="Arial" w:hAnsi="Arial" w:cs="Arial" w:hint="default"/>
        <w:w w:val="105"/>
        <w:sz w:val="19"/>
        <w:szCs w:val="19"/>
      </w:rPr>
    </w:lvl>
    <w:lvl w:ilvl="1" w:tplc="9CFCF692">
      <w:numFmt w:val="bullet"/>
      <w:lvlText w:val="•"/>
      <w:lvlJc w:val="left"/>
      <w:pPr>
        <w:ind w:left="2480" w:hanging="277"/>
      </w:pPr>
      <w:rPr>
        <w:rFonts w:hint="default"/>
      </w:rPr>
    </w:lvl>
    <w:lvl w:ilvl="2" w:tplc="E7206E50">
      <w:numFmt w:val="bullet"/>
      <w:lvlText w:val="•"/>
      <w:lvlJc w:val="left"/>
      <w:pPr>
        <w:ind w:left="3520" w:hanging="277"/>
      </w:pPr>
      <w:rPr>
        <w:rFonts w:hint="default"/>
      </w:rPr>
    </w:lvl>
    <w:lvl w:ilvl="3" w:tplc="537C1E66">
      <w:numFmt w:val="bullet"/>
      <w:lvlText w:val="•"/>
      <w:lvlJc w:val="left"/>
      <w:pPr>
        <w:ind w:left="4560" w:hanging="277"/>
      </w:pPr>
      <w:rPr>
        <w:rFonts w:hint="default"/>
      </w:rPr>
    </w:lvl>
    <w:lvl w:ilvl="4" w:tplc="83E6920A">
      <w:numFmt w:val="bullet"/>
      <w:lvlText w:val="•"/>
      <w:lvlJc w:val="left"/>
      <w:pPr>
        <w:ind w:left="5600" w:hanging="277"/>
      </w:pPr>
      <w:rPr>
        <w:rFonts w:hint="default"/>
      </w:rPr>
    </w:lvl>
    <w:lvl w:ilvl="5" w:tplc="25CE95E6">
      <w:numFmt w:val="bullet"/>
      <w:lvlText w:val="•"/>
      <w:lvlJc w:val="left"/>
      <w:pPr>
        <w:ind w:left="6640" w:hanging="277"/>
      </w:pPr>
      <w:rPr>
        <w:rFonts w:hint="default"/>
      </w:rPr>
    </w:lvl>
    <w:lvl w:ilvl="6" w:tplc="24F42E36">
      <w:numFmt w:val="bullet"/>
      <w:lvlText w:val="•"/>
      <w:lvlJc w:val="left"/>
      <w:pPr>
        <w:ind w:left="7680" w:hanging="277"/>
      </w:pPr>
      <w:rPr>
        <w:rFonts w:hint="default"/>
      </w:rPr>
    </w:lvl>
    <w:lvl w:ilvl="7" w:tplc="5B3EB4D4">
      <w:numFmt w:val="bullet"/>
      <w:lvlText w:val="•"/>
      <w:lvlJc w:val="left"/>
      <w:pPr>
        <w:ind w:left="8720" w:hanging="277"/>
      </w:pPr>
      <w:rPr>
        <w:rFonts w:hint="default"/>
      </w:rPr>
    </w:lvl>
    <w:lvl w:ilvl="8" w:tplc="A80669F0">
      <w:numFmt w:val="bullet"/>
      <w:lvlText w:val="•"/>
      <w:lvlJc w:val="left"/>
      <w:pPr>
        <w:ind w:left="9760" w:hanging="277"/>
      </w:pPr>
      <w:rPr>
        <w:rFonts w:hint="default"/>
      </w:rPr>
    </w:lvl>
  </w:abstractNum>
  <w:abstractNum w:abstractNumId="13" w15:restartNumberingAfterBreak="0">
    <w:nsid w:val="4BC04909"/>
    <w:multiLevelType w:val="hybridMultilevel"/>
    <w:tmpl w:val="4B765E22"/>
    <w:lvl w:ilvl="0" w:tplc="B4C80FDA">
      <w:start w:val="1"/>
      <w:numFmt w:val="decimal"/>
      <w:lvlText w:val="%1."/>
      <w:lvlJc w:val="left"/>
      <w:pPr>
        <w:ind w:left="1897" w:hanging="224"/>
      </w:pPr>
      <w:rPr>
        <w:rFonts w:hint="default"/>
        <w:spacing w:val="-1"/>
        <w:w w:val="105"/>
      </w:rPr>
    </w:lvl>
    <w:lvl w:ilvl="1" w:tplc="5A4EEC1A">
      <w:numFmt w:val="bullet"/>
      <w:lvlText w:val="•"/>
      <w:lvlJc w:val="left"/>
      <w:pPr>
        <w:ind w:left="2894" w:hanging="224"/>
      </w:pPr>
      <w:rPr>
        <w:rFonts w:hint="default"/>
      </w:rPr>
    </w:lvl>
    <w:lvl w:ilvl="2" w:tplc="3C7496CC">
      <w:numFmt w:val="bullet"/>
      <w:lvlText w:val="•"/>
      <w:lvlJc w:val="left"/>
      <w:pPr>
        <w:ind w:left="3888" w:hanging="224"/>
      </w:pPr>
      <w:rPr>
        <w:rFonts w:hint="default"/>
      </w:rPr>
    </w:lvl>
    <w:lvl w:ilvl="3" w:tplc="9E18926C">
      <w:numFmt w:val="bullet"/>
      <w:lvlText w:val="•"/>
      <w:lvlJc w:val="left"/>
      <w:pPr>
        <w:ind w:left="4882" w:hanging="224"/>
      </w:pPr>
      <w:rPr>
        <w:rFonts w:hint="default"/>
      </w:rPr>
    </w:lvl>
    <w:lvl w:ilvl="4" w:tplc="B5366640">
      <w:numFmt w:val="bullet"/>
      <w:lvlText w:val="•"/>
      <w:lvlJc w:val="left"/>
      <w:pPr>
        <w:ind w:left="5876" w:hanging="224"/>
      </w:pPr>
      <w:rPr>
        <w:rFonts w:hint="default"/>
      </w:rPr>
    </w:lvl>
    <w:lvl w:ilvl="5" w:tplc="38B01174">
      <w:numFmt w:val="bullet"/>
      <w:lvlText w:val="•"/>
      <w:lvlJc w:val="left"/>
      <w:pPr>
        <w:ind w:left="6870" w:hanging="224"/>
      </w:pPr>
      <w:rPr>
        <w:rFonts w:hint="default"/>
      </w:rPr>
    </w:lvl>
    <w:lvl w:ilvl="6" w:tplc="100C0B7C">
      <w:numFmt w:val="bullet"/>
      <w:lvlText w:val="•"/>
      <w:lvlJc w:val="left"/>
      <w:pPr>
        <w:ind w:left="7864" w:hanging="224"/>
      </w:pPr>
      <w:rPr>
        <w:rFonts w:hint="default"/>
      </w:rPr>
    </w:lvl>
    <w:lvl w:ilvl="7" w:tplc="E1261C3E">
      <w:numFmt w:val="bullet"/>
      <w:lvlText w:val="•"/>
      <w:lvlJc w:val="left"/>
      <w:pPr>
        <w:ind w:left="8858" w:hanging="224"/>
      </w:pPr>
      <w:rPr>
        <w:rFonts w:hint="default"/>
      </w:rPr>
    </w:lvl>
    <w:lvl w:ilvl="8" w:tplc="E418F25C">
      <w:numFmt w:val="bullet"/>
      <w:lvlText w:val="•"/>
      <w:lvlJc w:val="left"/>
      <w:pPr>
        <w:ind w:left="9852" w:hanging="224"/>
      </w:pPr>
      <w:rPr>
        <w:rFonts w:hint="default"/>
      </w:rPr>
    </w:lvl>
  </w:abstractNum>
  <w:abstractNum w:abstractNumId="14" w15:restartNumberingAfterBreak="0">
    <w:nsid w:val="4CFC1304"/>
    <w:multiLevelType w:val="hybridMultilevel"/>
    <w:tmpl w:val="86AC13FE"/>
    <w:lvl w:ilvl="0" w:tplc="5EA8CC48">
      <w:start w:val="1"/>
      <w:numFmt w:val="decimal"/>
      <w:lvlText w:val="%1."/>
      <w:lvlJc w:val="left"/>
      <w:pPr>
        <w:ind w:left="1786" w:hanging="707"/>
      </w:pPr>
      <w:rPr>
        <w:rFonts w:ascii="Arial" w:eastAsia="Arial" w:hAnsi="Arial" w:cs="Arial" w:hint="default"/>
        <w:spacing w:val="-1"/>
        <w:w w:val="96"/>
        <w:sz w:val="19"/>
        <w:szCs w:val="19"/>
      </w:rPr>
    </w:lvl>
    <w:lvl w:ilvl="1" w:tplc="9ABEF490">
      <w:numFmt w:val="bullet"/>
      <w:lvlText w:val="•"/>
      <w:lvlJc w:val="left"/>
      <w:pPr>
        <w:ind w:left="2786" w:hanging="707"/>
      </w:pPr>
      <w:rPr>
        <w:rFonts w:hint="default"/>
      </w:rPr>
    </w:lvl>
    <w:lvl w:ilvl="2" w:tplc="F468BA30">
      <w:numFmt w:val="bullet"/>
      <w:lvlText w:val="•"/>
      <w:lvlJc w:val="left"/>
      <w:pPr>
        <w:ind w:left="3792" w:hanging="707"/>
      </w:pPr>
      <w:rPr>
        <w:rFonts w:hint="default"/>
      </w:rPr>
    </w:lvl>
    <w:lvl w:ilvl="3" w:tplc="47E2FE98">
      <w:numFmt w:val="bullet"/>
      <w:lvlText w:val="•"/>
      <w:lvlJc w:val="left"/>
      <w:pPr>
        <w:ind w:left="4798" w:hanging="707"/>
      </w:pPr>
      <w:rPr>
        <w:rFonts w:hint="default"/>
      </w:rPr>
    </w:lvl>
    <w:lvl w:ilvl="4" w:tplc="C0064668">
      <w:numFmt w:val="bullet"/>
      <w:lvlText w:val="•"/>
      <w:lvlJc w:val="left"/>
      <w:pPr>
        <w:ind w:left="5804" w:hanging="707"/>
      </w:pPr>
      <w:rPr>
        <w:rFonts w:hint="default"/>
      </w:rPr>
    </w:lvl>
    <w:lvl w:ilvl="5" w:tplc="6ADE3D3A">
      <w:numFmt w:val="bullet"/>
      <w:lvlText w:val="•"/>
      <w:lvlJc w:val="left"/>
      <w:pPr>
        <w:ind w:left="6810" w:hanging="707"/>
      </w:pPr>
      <w:rPr>
        <w:rFonts w:hint="default"/>
      </w:rPr>
    </w:lvl>
    <w:lvl w:ilvl="6" w:tplc="60786B3C">
      <w:numFmt w:val="bullet"/>
      <w:lvlText w:val="•"/>
      <w:lvlJc w:val="left"/>
      <w:pPr>
        <w:ind w:left="7816" w:hanging="707"/>
      </w:pPr>
      <w:rPr>
        <w:rFonts w:hint="default"/>
      </w:rPr>
    </w:lvl>
    <w:lvl w:ilvl="7" w:tplc="34F05B4C">
      <w:numFmt w:val="bullet"/>
      <w:lvlText w:val="•"/>
      <w:lvlJc w:val="left"/>
      <w:pPr>
        <w:ind w:left="8822" w:hanging="707"/>
      </w:pPr>
      <w:rPr>
        <w:rFonts w:hint="default"/>
      </w:rPr>
    </w:lvl>
    <w:lvl w:ilvl="8" w:tplc="01CEABDA">
      <w:numFmt w:val="bullet"/>
      <w:lvlText w:val="•"/>
      <w:lvlJc w:val="left"/>
      <w:pPr>
        <w:ind w:left="9828" w:hanging="707"/>
      </w:pPr>
      <w:rPr>
        <w:rFonts w:hint="default"/>
      </w:rPr>
    </w:lvl>
  </w:abstractNum>
  <w:abstractNum w:abstractNumId="15" w15:restartNumberingAfterBreak="0">
    <w:nsid w:val="4E9902EA"/>
    <w:multiLevelType w:val="hybridMultilevel"/>
    <w:tmpl w:val="D26E7312"/>
    <w:lvl w:ilvl="0" w:tplc="DC3EDEC0">
      <w:start w:val="1"/>
      <w:numFmt w:val="decimal"/>
      <w:lvlText w:val="%1."/>
      <w:lvlJc w:val="left"/>
      <w:pPr>
        <w:ind w:left="2020" w:hanging="353"/>
      </w:pPr>
      <w:rPr>
        <w:rFonts w:ascii="Arial" w:eastAsia="Arial" w:hAnsi="Arial" w:cs="Arial" w:hint="default"/>
        <w:spacing w:val="-1"/>
        <w:w w:val="107"/>
        <w:sz w:val="19"/>
        <w:szCs w:val="19"/>
      </w:rPr>
    </w:lvl>
    <w:lvl w:ilvl="1" w:tplc="EBBE768E">
      <w:numFmt w:val="bullet"/>
      <w:lvlText w:val="•"/>
      <w:lvlJc w:val="left"/>
      <w:pPr>
        <w:ind w:left="2596" w:hanging="333"/>
      </w:pPr>
      <w:rPr>
        <w:rFonts w:hint="default"/>
        <w:w w:val="100"/>
      </w:rPr>
    </w:lvl>
    <w:lvl w:ilvl="2" w:tplc="AC40A336">
      <w:numFmt w:val="bullet"/>
      <w:lvlText w:val="•"/>
      <w:lvlJc w:val="left"/>
      <w:pPr>
        <w:ind w:left="3626" w:hanging="333"/>
      </w:pPr>
      <w:rPr>
        <w:rFonts w:hint="default"/>
      </w:rPr>
    </w:lvl>
    <w:lvl w:ilvl="3" w:tplc="EE667884">
      <w:numFmt w:val="bullet"/>
      <w:lvlText w:val="•"/>
      <w:lvlJc w:val="left"/>
      <w:pPr>
        <w:ind w:left="4653" w:hanging="333"/>
      </w:pPr>
      <w:rPr>
        <w:rFonts w:hint="default"/>
      </w:rPr>
    </w:lvl>
    <w:lvl w:ilvl="4" w:tplc="EBE8C674">
      <w:numFmt w:val="bullet"/>
      <w:lvlText w:val="•"/>
      <w:lvlJc w:val="left"/>
      <w:pPr>
        <w:ind w:left="5680" w:hanging="333"/>
      </w:pPr>
      <w:rPr>
        <w:rFonts w:hint="default"/>
      </w:rPr>
    </w:lvl>
    <w:lvl w:ilvl="5" w:tplc="0868C26E">
      <w:numFmt w:val="bullet"/>
      <w:lvlText w:val="•"/>
      <w:lvlJc w:val="left"/>
      <w:pPr>
        <w:ind w:left="6707" w:hanging="333"/>
      </w:pPr>
      <w:rPr>
        <w:rFonts w:hint="default"/>
      </w:rPr>
    </w:lvl>
    <w:lvl w:ilvl="6" w:tplc="9D6A6578">
      <w:numFmt w:val="bullet"/>
      <w:lvlText w:val="•"/>
      <w:lvlJc w:val="left"/>
      <w:pPr>
        <w:ind w:left="7733" w:hanging="333"/>
      </w:pPr>
      <w:rPr>
        <w:rFonts w:hint="default"/>
      </w:rPr>
    </w:lvl>
    <w:lvl w:ilvl="7" w:tplc="4BD0D0D2">
      <w:numFmt w:val="bullet"/>
      <w:lvlText w:val="•"/>
      <w:lvlJc w:val="left"/>
      <w:pPr>
        <w:ind w:left="8760" w:hanging="333"/>
      </w:pPr>
      <w:rPr>
        <w:rFonts w:hint="default"/>
      </w:rPr>
    </w:lvl>
    <w:lvl w:ilvl="8" w:tplc="C5980DC2">
      <w:numFmt w:val="bullet"/>
      <w:lvlText w:val="•"/>
      <w:lvlJc w:val="left"/>
      <w:pPr>
        <w:ind w:left="9787" w:hanging="333"/>
      </w:pPr>
      <w:rPr>
        <w:rFonts w:hint="default"/>
      </w:rPr>
    </w:lvl>
  </w:abstractNum>
  <w:abstractNum w:abstractNumId="16" w15:restartNumberingAfterBreak="0">
    <w:nsid w:val="4EB66DDF"/>
    <w:multiLevelType w:val="hybridMultilevel"/>
    <w:tmpl w:val="BD306068"/>
    <w:lvl w:ilvl="0" w:tplc="D0980EBA">
      <w:numFmt w:val="bullet"/>
      <w:lvlText w:val="•"/>
      <w:lvlJc w:val="left"/>
      <w:pPr>
        <w:ind w:left="2019" w:hanging="140"/>
      </w:pPr>
      <w:rPr>
        <w:rFonts w:ascii="Arial" w:eastAsia="Arial" w:hAnsi="Arial" w:cs="Arial" w:hint="default"/>
        <w:w w:val="104"/>
        <w:sz w:val="19"/>
        <w:szCs w:val="19"/>
      </w:rPr>
    </w:lvl>
    <w:lvl w:ilvl="1" w:tplc="5B9A8AC6">
      <w:numFmt w:val="bullet"/>
      <w:lvlText w:val="•"/>
      <w:lvlJc w:val="left"/>
      <w:pPr>
        <w:ind w:left="3002" w:hanging="140"/>
      </w:pPr>
      <w:rPr>
        <w:rFonts w:hint="default"/>
      </w:rPr>
    </w:lvl>
    <w:lvl w:ilvl="2" w:tplc="34F881B2">
      <w:numFmt w:val="bullet"/>
      <w:lvlText w:val="•"/>
      <w:lvlJc w:val="left"/>
      <w:pPr>
        <w:ind w:left="3984" w:hanging="140"/>
      </w:pPr>
      <w:rPr>
        <w:rFonts w:hint="default"/>
      </w:rPr>
    </w:lvl>
    <w:lvl w:ilvl="3" w:tplc="3082713A">
      <w:numFmt w:val="bullet"/>
      <w:lvlText w:val="•"/>
      <w:lvlJc w:val="left"/>
      <w:pPr>
        <w:ind w:left="4966" w:hanging="140"/>
      </w:pPr>
      <w:rPr>
        <w:rFonts w:hint="default"/>
      </w:rPr>
    </w:lvl>
    <w:lvl w:ilvl="4" w:tplc="225C853A">
      <w:numFmt w:val="bullet"/>
      <w:lvlText w:val="•"/>
      <w:lvlJc w:val="left"/>
      <w:pPr>
        <w:ind w:left="5948" w:hanging="140"/>
      </w:pPr>
      <w:rPr>
        <w:rFonts w:hint="default"/>
      </w:rPr>
    </w:lvl>
    <w:lvl w:ilvl="5" w:tplc="7EC60C48">
      <w:numFmt w:val="bullet"/>
      <w:lvlText w:val="•"/>
      <w:lvlJc w:val="left"/>
      <w:pPr>
        <w:ind w:left="6930" w:hanging="140"/>
      </w:pPr>
      <w:rPr>
        <w:rFonts w:hint="default"/>
      </w:rPr>
    </w:lvl>
    <w:lvl w:ilvl="6" w:tplc="8F1EE14A">
      <w:numFmt w:val="bullet"/>
      <w:lvlText w:val="•"/>
      <w:lvlJc w:val="left"/>
      <w:pPr>
        <w:ind w:left="7912" w:hanging="140"/>
      </w:pPr>
      <w:rPr>
        <w:rFonts w:hint="default"/>
      </w:rPr>
    </w:lvl>
    <w:lvl w:ilvl="7" w:tplc="545CE0CE">
      <w:numFmt w:val="bullet"/>
      <w:lvlText w:val="•"/>
      <w:lvlJc w:val="left"/>
      <w:pPr>
        <w:ind w:left="8894" w:hanging="140"/>
      </w:pPr>
      <w:rPr>
        <w:rFonts w:hint="default"/>
      </w:rPr>
    </w:lvl>
    <w:lvl w:ilvl="8" w:tplc="F4A062A2">
      <w:numFmt w:val="bullet"/>
      <w:lvlText w:val="•"/>
      <w:lvlJc w:val="left"/>
      <w:pPr>
        <w:ind w:left="9876" w:hanging="140"/>
      </w:pPr>
      <w:rPr>
        <w:rFonts w:hint="default"/>
      </w:rPr>
    </w:lvl>
  </w:abstractNum>
  <w:abstractNum w:abstractNumId="17" w15:restartNumberingAfterBreak="0">
    <w:nsid w:val="547C6AFE"/>
    <w:multiLevelType w:val="hybridMultilevel"/>
    <w:tmpl w:val="4CDE5F88"/>
    <w:lvl w:ilvl="0" w:tplc="04090001">
      <w:start w:val="1"/>
      <w:numFmt w:val="bullet"/>
      <w:lvlText w:val=""/>
      <w:lvlJc w:val="left"/>
      <w:pPr>
        <w:ind w:left="3185" w:hanging="360"/>
      </w:pPr>
      <w:rPr>
        <w:rFonts w:ascii="Symbol" w:hAnsi="Symbol" w:hint="default"/>
      </w:rPr>
    </w:lvl>
    <w:lvl w:ilvl="1" w:tplc="04090003" w:tentative="1">
      <w:start w:val="1"/>
      <w:numFmt w:val="bullet"/>
      <w:lvlText w:val="o"/>
      <w:lvlJc w:val="left"/>
      <w:pPr>
        <w:ind w:left="3905" w:hanging="360"/>
      </w:pPr>
      <w:rPr>
        <w:rFonts w:ascii="Courier New" w:hAnsi="Courier New" w:cs="Courier New" w:hint="default"/>
      </w:rPr>
    </w:lvl>
    <w:lvl w:ilvl="2" w:tplc="04090005" w:tentative="1">
      <w:start w:val="1"/>
      <w:numFmt w:val="bullet"/>
      <w:lvlText w:val=""/>
      <w:lvlJc w:val="left"/>
      <w:pPr>
        <w:ind w:left="4625" w:hanging="360"/>
      </w:pPr>
      <w:rPr>
        <w:rFonts w:ascii="Wingdings" w:hAnsi="Wingdings" w:hint="default"/>
      </w:rPr>
    </w:lvl>
    <w:lvl w:ilvl="3" w:tplc="04090001" w:tentative="1">
      <w:start w:val="1"/>
      <w:numFmt w:val="bullet"/>
      <w:lvlText w:val=""/>
      <w:lvlJc w:val="left"/>
      <w:pPr>
        <w:ind w:left="5345" w:hanging="360"/>
      </w:pPr>
      <w:rPr>
        <w:rFonts w:ascii="Symbol" w:hAnsi="Symbol" w:hint="default"/>
      </w:rPr>
    </w:lvl>
    <w:lvl w:ilvl="4" w:tplc="04090003" w:tentative="1">
      <w:start w:val="1"/>
      <w:numFmt w:val="bullet"/>
      <w:lvlText w:val="o"/>
      <w:lvlJc w:val="left"/>
      <w:pPr>
        <w:ind w:left="6065" w:hanging="360"/>
      </w:pPr>
      <w:rPr>
        <w:rFonts w:ascii="Courier New" w:hAnsi="Courier New" w:cs="Courier New" w:hint="default"/>
      </w:rPr>
    </w:lvl>
    <w:lvl w:ilvl="5" w:tplc="04090005" w:tentative="1">
      <w:start w:val="1"/>
      <w:numFmt w:val="bullet"/>
      <w:lvlText w:val=""/>
      <w:lvlJc w:val="left"/>
      <w:pPr>
        <w:ind w:left="6785" w:hanging="360"/>
      </w:pPr>
      <w:rPr>
        <w:rFonts w:ascii="Wingdings" w:hAnsi="Wingdings" w:hint="default"/>
      </w:rPr>
    </w:lvl>
    <w:lvl w:ilvl="6" w:tplc="04090001" w:tentative="1">
      <w:start w:val="1"/>
      <w:numFmt w:val="bullet"/>
      <w:lvlText w:val=""/>
      <w:lvlJc w:val="left"/>
      <w:pPr>
        <w:ind w:left="7505" w:hanging="360"/>
      </w:pPr>
      <w:rPr>
        <w:rFonts w:ascii="Symbol" w:hAnsi="Symbol" w:hint="default"/>
      </w:rPr>
    </w:lvl>
    <w:lvl w:ilvl="7" w:tplc="04090003" w:tentative="1">
      <w:start w:val="1"/>
      <w:numFmt w:val="bullet"/>
      <w:lvlText w:val="o"/>
      <w:lvlJc w:val="left"/>
      <w:pPr>
        <w:ind w:left="8225" w:hanging="360"/>
      </w:pPr>
      <w:rPr>
        <w:rFonts w:ascii="Courier New" w:hAnsi="Courier New" w:cs="Courier New" w:hint="default"/>
      </w:rPr>
    </w:lvl>
    <w:lvl w:ilvl="8" w:tplc="04090005" w:tentative="1">
      <w:start w:val="1"/>
      <w:numFmt w:val="bullet"/>
      <w:lvlText w:val=""/>
      <w:lvlJc w:val="left"/>
      <w:pPr>
        <w:ind w:left="8945" w:hanging="360"/>
      </w:pPr>
      <w:rPr>
        <w:rFonts w:ascii="Wingdings" w:hAnsi="Wingdings" w:hint="default"/>
      </w:rPr>
    </w:lvl>
  </w:abstractNum>
  <w:abstractNum w:abstractNumId="18" w15:restartNumberingAfterBreak="0">
    <w:nsid w:val="55C4185C"/>
    <w:multiLevelType w:val="hybridMultilevel"/>
    <w:tmpl w:val="53ECE20C"/>
    <w:lvl w:ilvl="0" w:tplc="A23E9A84">
      <w:start w:val="1"/>
      <w:numFmt w:val="decimal"/>
      <w:lvlText w:val="%1."/>
      <w:lvlJc w:val="left"/>
      <w:pPr>
        <w:ind w:left="1829" w:hanging="267"/>
      </w:pPr>
      <w:rPr>
        <w:rFonts w:ascii="Arial" w:eastAsia="Arial" w:hAnsi="Arial" w:cs="Arial" w:hint="default"/>
        <w:spacing w:val="-1"/>
        <w:w w:val="96"/>
        <w:sz w:val="19"/>
        <w:szCs w:val="19"/>
      </w:rPr>
    </w:lvl>
    <w:lvl w:ilvl="1" w:tplc="31D4EA22">
      <w:numFmt w:val="bullet"/>
      <w:lvlText w:val="•"/>
      <w:lvlJc w:val="left"/>
      <w:pPr>
        <w:ind w:left="2142" w:hanging="147"/>
      </w:pPr>
      <w:rPr>
        <w:rFonts w:ascii="Arial" w:eastAsia="Arial" w:hAnsi="Arial" w:cs="Arial" w:hint="default"/>
        <w:w w:val="105"/>
        <w:sz w:val="19"/>
        <w:szCs w:val="19"/>
      </w:rPr>
    </w:lvl>
    <w:lvl w:ilvl="2" w:tplc="DBEA5BBE">
      <w:numFmt w:val="bullet"/>
      <w:lvlText w:val="•"/>
      <w:lvlJc w:val="left"/>
      <w:pPr>
        <w:ind w:left="3217" w:hanging="147"/>
      </w:pPr>
      <w:rPr>
        <w:rFonts w:hint="default"/>
      </w:rPr>
    </w:lvl>
    <w:lvl w:ilvl="3" w:tplc="F6D600F2">
      <w:numFmt w:val="bullet"/>
      <w:lvlText w:val="•"/>
      <w:lvlJc w:val="left"/>
      <w:pPr>
        <w:ind w:left="4295" w:hanging="147"/>
      </w:pPr>
      <w:rPr>
        <w:rFonts w:hint="default"/>
      </w:rPr>
    </w:lvl>
    <w:lvl w:ilvl="4" w:tplc="7EE21762">
      <w:numFmt w:val="bullet"/>
      <w:lvlText w:val="•"/>
      <w:lvlJc w:val="left"/>
      <w:pPr>
        <w:ind w:left="5373" w:hanging="147"/>
      </w:pPr>
      <w:rPr>
        <w:rFonts w:hint="default"/>
      </w:rPr>
    </w:lvl>
    <w:lvl w:ilvl="5" w:tplc="88EC665E">
      <w:numFmt w:val="bullet"/>
      <w:lvlText w:val="•"/>
      <w:lvlJc w:val="left"/>
      <w:pPr>
        <w:ind w:left="6451" w:hanging="147"/>
      </w:pPr>
      <w:rPr>
        <w:rFonts w:hint="default"/>
      </w:rPr>
    </w:lvl>
    <w:lvl w:ilvl="6" w:tplc="93106F48">
      <w:numFmt w:val="bullet"/>
      <w:lvlText w:val="•"/>
      <w:lvlJc w:val="left"/>
      <w:pPr>
        <w:ind w:left="7529" w:hanging="147"/>
      </w:pPr>
      <w:rPr>
        <w:rFonts w:hint="default"/>
      </w:rPr>
    </w:lvl>
    <w:lvl w:ilvl="7" w:tplc="A8926526">
      <w:numFmt w:val="bullet"/>
      <w:lvlText w:val="•"/>
      <w:lvlJc w:val="left"/>
      <w:pPr>
        <w:ind w:left="8607" w:hanging="147"/>
      </w:pPr>
      <w:rPr>
        <w:rFonts w:hint="default"/>
      </w:rPr>
    </w:lvl>
    <w:lvl w:ilvl="8" w:tplc="FC2EF26A">
      <w:numFmt w:val="bullet"/>
      <w:lvlText w:val="•"/>
      <w:lvlJc w:val="left"/>
      <w:pPr>
        <w:ind w:left="9685" w:hanging="147"/>
      </w:pPr>
      <w:rPr>
        <w:rFonts w:hint="default"/>
      </w:rPr>
    </w:lvl>
  </w:abstractNum>
  <w:abstractNum w:abstractNumId="19" w15:restartNumberingAfterBreak="0">
    <w:nsid w:val="563E59A8"/>
    <w:multiLevelType w:val="hybridMultilevel"/>
    <w:tmpl w:val="A4F6DBA6"/>
    <w:lvl w:ilvl="0" w:tplc="F87C5218">
      <w:start w:val="1"/>
      <w:numFmt w:val="decimal"/>
      <w:lvlText w:val="%1."/>
      <w:lvlJc w:val="left"/>
      <w:pPr>
        <w:ind w:left="1780" w:hanging="700"/>
      </w:pPr>
      <w:rPr>
        <w:rFonts w:ascii="Arial" w:eastAsia="Arial" w:hAnsi="Arial" w:cs="Arial" w:hint="default"/>
        <w:spacing w:val="-1"/>
        <w:w w:val="94"/>
        <w:sz w:val="19"/>
        <w:szCs w:val="19"/>
      </w:rPr>
    </w:lvl>
    <w:lvl w:ilvl="1" w:tplc="C9647D50">
      <w:numFmt w:val="bullet"/>
      <w:lvlText w:val="•"/>
      <w:lvlJc w:val="left"/>
      <w:pPr>
        <w:ind w:left="2786" w:hanging="700"/>
      </w:pPr>
      <w:rPr>
        <w:rFonts w:hint="default"/>
      </w:rPr>
    </w:lvl>
    <w:lvl w:ilvl="2" w:tplc="FE303424">
      <w:numFmt w:val="bullet"/>
      <w:lvlText w:val="•"/>
      <w:lvlJc w:val="left"/>
      <w:pPr>
        <w:ind w:left="3792" w:hanging="700"/>
      </w:pPr>
      <w:rPr>
        <w:rFonts w:hint="default"/>
      </w:rPr>
    </w:lvl>
    <w:lvl w:ilvl="3" w:tplc="CD8C3436">
      <w:numFmt w:val="bullet"/>
      <w:lvlText w:val="•"/>
      <w:lvlJc w:val="left"/>
      <w:pPr>
        <w:ind w:left="4798" w:hanging="700"/>
      </w:pPr>
      <w:rPr>
        <w:rFonts w:hint="default"/>
      </w:rPr>
    </w:lvl>
    <w:lvl w:ilvl="4" w:tplc="81CAB656">
      <w:numFmt w:val="bullet"/>
      <w:lvlText w:val="•"/>
      <w:lvlJc w:val="left"/>
      <w:pPr>
        <w:ind w:left="5804" w:hanging="700"/>
      </w:pPr>
      <w:rPr>
        <w:rFonts w:hint="default"/>
      </w:rPr>
    </w:lvl>
    <w:lvl w:ilvl="5" w:tplc="AC605FA6">
      <w:numFmt w:val="bullet"/>
      <w:lvlText w:val="•"/>
      <w:lvlJc w:val="left"/>
      <w:pPr>
        <w:ind w:left="6810" w:hanging="700"/>
      </w:pPr>
      <w:rPr>
        <w:rFonts w:hint="default"/>
      </w:rPr>
    </w:lvl>
    <w:lvl w:ilvl="6" w:tplc="E7E6DE60">
      <w:numFmt w:val="bullet"/>
      <w:lvlText w:val="•"/>
      <w:lvlJc w:val="left"/>
      <w:pPr>
        <w:ind w:left="7816" w:hanging="700"/>
      </w:pPr>
      <w:rPr>
        <w:rFonts w:hint="default"/>
      </w:rPr>
    </w:lvl>
    <w:lvl w:ilvl="7" w:tplc="9C86719E">
      <w:numFmt w:val="bullet"/>
      <w:lvlText w:val="•"/>
      <w:lvlJc w:val="left"/>
      <w:pPr>
        <w:ind w:left="8822" w:hanging="700"/>
      </w:pPr>
      <w:rPr>
        <w:rFonts w:hint="default"/>
      </w:rPr>
    </w:lvl>
    <w:lvl w:ilvl="8" w:tplc="2C7C0F30">
      <w:numFmt w:val="bullet"/>
      <w:lvlText w:val="•"/>
      <w:lvlJc w:val="left"/>
      <w:pPr>
        <w:ind w:left="9828" w:hanging="700"/>
      </w:pPr>
      <w:rPr>
        <w:rFonts w:hint="default"/>
      </w:rPr>
    </w:lvl>
  </w:abstractNum>
  <w:abstractNum w:abstractNumId="20" w15:restartNumberingAfterBreak="0">
    <w:nsid w:val="595A1E73"/>
    <w:multiLevelType w:val="hybridMultilevel"/>
    <w:tmpl w:val="B47C66C4"/>
    <w:lvl w:ilvl="0" w:tplc="02945FC2">
      <w:start w:val="1"/>
      <w:numFmt w:val="decimal"/>
      <w:lvlText w:val="%1."/>
      <w:lvlJc w:val="left"/>
      <w:pPr>
        <w:ind w:left="1745" w:hanging="360"/>
      </w:pPr>
      <w:rPr>
        <w:rFonts w:ascii="Arial" w:eastAsia="Arial" w:hAnsi="Arial" w:cs="Arial" w:hint="default"/>
        <w:spacing w:val="-1"/>
        <w:w w:val="106"/>
        <w:sz w:val="19"/>
        <w:szCs w:val="19"/>
      </w:rPr>
    </w:lvl>
    <w:lvl w:ilvl="1" w:tplc="17BCD8A4">
      <w:numFmt w:val="bullet"/>
      <w:lvlText w:val="•"/>
      <w:lvlJc w:val="left"/>
      <w:pPr>
        <w:ind w:left="2750" w:hanging="360"/>
      </w:pPr>
      <w:rPr>
        <w:rFonts w:hint="default"/>
      </w:rPr>
    </w:lvl>
    <w:lvl w:ilvl="2" w:tplc="9B404B82">
      <w:numFmt w:val="bullet"/>
      <w:lvlText w:val="•"/>
      <w:lvlJc w:val="left"/>
      <w:pPr>
        <w:ind w:left="3760" w:hanging="360"/>
      </w:pPr>
      <w:rPr>
        <w:rFonts w:hint="default"/>
      </w:rPr>
    </w:lvl>
    <w:lvl w:ilvl="3" w:tplc="3976EF1C">
      <w:numFmt w:val="bullet"/>
      <w:lvlText w:val="•"/>
      <w:lvlJc w:val="left"/>
      <w:pPr>
        <w:ind w:left="4770" w:hanging="360"/>
      </w:pPr>
      <w:rPr>
        <w:rFonts w:hint="default"/>
      </w:rPr>
    </w:lvl>
    <w:lvl w:ilvl="4" w:tplc="B0AC3F0C">
      <w:numFmt w:val="bullet"/>
      <w:lvlText w:val="•"/>
      <w:lvlJc w:val="left"/>
      <w:pPr>
        <w:ind w:left="5780" w:hanging="360"/>
      </w:pPr>
      <w:rPr>
        <w:rFonts w:hint="default"/>
      </w:rPr>
    </w:lvl>
    <w:lvl w:ilvl="5" w:tplc="26CE1D6C">
      <w:numFmt w:val="bullet"/>
      <w:lvlText w:val="•"/>
      <w:lvlJc w:val="left"/>
      <w:pPr>
        <w:ind w:left="6790" w:hanging="360"/>
      </w:pPr>
      <w:rPr>
        <w:rFonts w:hint="default"/>
      </w:rPr>
    </w:lvl>
    <w:lvl w:ilvl="6" w:tplc="FD789EC0">
      <w:numFmt w:val="bullet"/>
      <w:lvlText w:val="•"/>
      <w:lvlJc w:val="left"/>
      <w:pPr>
        <w:ind w:left="7800" w:hanging="360"/>
      </w:pPr>
      <w:rPr>
        <w:rFonts w:hint="default"/>
      </w:rPr>
    </w:lvl>
    <w:lvl w:ilvl="7" w:tplc="C2D60962">
      <w:numFmt w:val="bullet"/>
      <w:lvlText w:val="•"/>
      <w:lvlJc w:val="left"/>
      <w:pPr>
        <w:ind w:left="8810" w:hanging="360"/>
      </w:pPr>
      <w:rPr>
        <w:rFonts w:hint="default"/>
      </w:rPr>
    </w:lvl>
    <w:lvl w:ilvl="8" w:tplc="773CC186">
      <w:numFmt w:val="bullet"/>
      <w:lvlText w:val="•"/>
      <w:lvlJc w:val="left"/>
      <w:pPr>
        <w:ind w:left="9820" w:hanging="360"/>
      </w:pPr>
      <w:rPr>
        <w:rFonts w:hint="default"/>
      </w:rPr>
    </w:lvl>
  </w:abstractNum>
  <w:abstractNum w:abstractNumId="21" w15:restartNumberingAfterBreak="0">
    <w:nsid w:val="5B4C3DE1"/>
    <w:multiLevelType w:val="hybridMultilevel"/>
    <w:tmpl w:val="622CC098"/>
    <w:lvl w:ilvl="0" w:tplc="01BAA462">
      <w:start w:val="1"/>
      <w:numFmt w:val="decimal"/>
      <w:lvlText w:val="%1."/>
      <w:lvlJc w:val="left"/>
      <w:pPr>
        <w:ind w:left="1430" w:hanging="342"/>
      </w:pPr>
      <w:rPr>
        <w:rFonts w:hint="default"/>
        <w:spacing w:val="-1"/>
        <w:w w:val="102"/>
      </w:rPr>
    </w:lvl>
    <w:lvl w:ilvl="1" w:tplc="D430C724">
      <w:start w:val="1"/>
      <w:numFmt w:val="lowerLetter"/>
      <w:lvlText w:val="%2."/>
      <w:lvlJc w:val="left"/>
      <w:pPr>
        <w:ind w:left="1404" w:hanging="231"/>
      </w:pPr>
      <w:rPr>
        <w:rFonts w:hint="default"/>
        <w:spacing w:val="-1"/>
        <w:w w:val="99"/>
      </w:rPr>
    </w:lvl>
    <w:lvl w:ilvl="2" w:tplc="4F388384">
      <w:numFmt w:val="bullet"/>
      <w:lvlText w:val="•"/>
      <w:lvlJc w:val="left"/>
      <w:pPr>
        <w:ind w:left="2628" w:hanging="153"/>
      </w:pPr>
      <w:rPr>
        <w:rFonts w:ascii="Arial" w:eastAsia="Arial" w:hAnsi="Arial" w:cs="Arial" w:hint="default"/>
        <w:w w:val="96"/>
        <w:sz w:val="19"/>
        <w:szCs w:val="19"/>
      </w:rPr>
    </w:lvl>
    <w:lvl w:ilvl="3" w:tplc="CFB2704A">
      <w:numFmt w:val="bullet"/>
      <w:lvlText w:val="•"/>
      <w:lvlJc w:val="left"/>
      <w:pPr>
        <w:ind w:left="2620" w:hanging="153"/>
      </w:pPr>
      <w:rPr>
        <w:rFonts w:hint="default"/>
      </w:rPr>
    </w:lvl>
    <w:lvl w:ilvl="4" w:tplc="66E4D83A">
      <w:numFmt w:val="bullet"/>
      <w:lvlText w:val="•"/>
      <w:lvlJc w:val="left"/>
      <w:pPr>
        <w:ind w:left="3937" w:hanging="153"/>
      </w:pPr>
      <w:rPr>
        <w:rFonts w:hint="default"/>
      </w:rPr>
    </w:lvl>
    <w:lvl w:ilvl="5" w:tplc="D4485202">
      <w:numFmt w:val="bullet"/>
      <w:lvlText w:val="•"/>
      <w:lvlJc w:val="left"/>
      <w:pPr>
        <w:ind w:left="5254" w:hanging="153"/>
      </w:pPr>
      <w:rPr>
        <w:rFonts w:hint="default"/>
      </w:rPr>
    </w:lvl>
    <w:lvl w:ilvl="6" w:tplc="8BB4DBFC">
      <w:numFmt w:val="bullet"/>
      <w:lvlText w:val="•"/>
      <w:lvlJc w:val="left"/>
      <w:pPr>
        <w:ind w:left="6571" w:hanging="153"/>
      </w:pPr>
      <w:rPr>
        <w:rFonts w:hint="default"/>
      </w:rPr>
    </w:lvl>
    <w:lvl w:ilvl="7" w:tplc="CE0298A4">
      <w:numFmt w:val="bullet"/>
      <w:lvlText w:val="•"/>
      <w:lvlJc w:val="left"/>
      <w:pPr>
        <w:ind w:left="7889" w:hanging="153"/>
      </w:pPr>
      <w:rPr>
        <w:rFonts w:hint="default"/>
      </w:rPr>
    </w:lvl>
    <w:lvl w:ilvl="8" w:tplc="34C4A242">
      <w:numFmt w:val="bullet"/>
      <w:lvlText w:val="•"/>
      <w:lvlJc w:val="left"/>
      <w:pPr>
        <w:ind w:left="9206" w:hanging="153"/>
      </w:pPr>
      <w:rPr>
        <w:rFonts w:hint="default"/>
      </w:rPr>
    </w:lvl>
  </w:abstractNum>
  <w:abstractNum w:abstractNumId="22" w15:restartNumberingAfterBreak="0">
    <w:nsid w:val="5E1923D5"/>
    <w:multiLevelType w:val="hybridMultilevel"/>
    <w:tmpl w:val="C7C44AAC"/>
    <w:lvl w:ilvl="0" w:tplc="2D00B91C">
      <w:start w:val="1"/>
      <w:numFmt w:val="decimal"/>
      <w:lvlText w:val="%1."/>
      <w:lvlJc w:val="left"/>
      <w:pPr>
        <w:ind w:left="1787" w:hanging="700"/>
      </w:pPr>
      <w:rPr>
        <w:rFonts w:ascii="Arial" w:eastAsia="Arial" w:hAnsi="Arial" w:cs="Arial" w:hint="default"/>
        <w:spacing w:val="-1"/>
        <w:w w:val="95"/>
        <w:sz w:val="19"/>
        <w:szCs w:val="19"/>
      </w:rPr>
    </w:lvl>
    <w:lvl w:ilvl="1" w:tplc="F1DE9A1E">
      <w:numFmt w:val="bullet"/>
      <w:lvlText w:val="•"/>
      <w:lvlJc w:val="left"/>
      <w:pPr>
        <w:ind w:left="2786" w:hanging="700"/>
      </w:pPr>
      <w:rPr>
        <w:rFonts w:hint="default"/>
      </w:rPr>
    </w:lvl>
    <w:lvl w:ilvl="2" w:tplc="065A0C9E">
      <w:numFmt w:val="bullet"/>
      <w:lvlText w:val="•"/>
      <w:lvlJc w:val="left"/>
      <w:pPr>
        <w:ind w:left="3792" w:hanging="700"/>
      </w:pPr>
      <w:rPr>
        <w:rFonts w:hint="default"/>
      </w:rPr>
    </w:lvl>
    <w:lvl w:ilvl="3" w:tplc="5AACFCBE">
      <w:numFmt w:val="bullet"/>
      <w:lvlText w:val="•"/>
      <w:lvlJc w:val="left"/>
      <w:pPr>
        <w:ind w:left="4798" w:hanging="700"/>
      </w:pPr>
      <w:rPr>
        <w:rFonts w:hint="default"/>
      </w:rPr>
    </w:lvl>
    <w:lvl w:ilvl="4" w:tplc="95DC90A0">
      <w:numFmt w:val="bullet"/>
      <w:lvlText w:val="•"/>
      <w:lvlJc w:val="left"/>
      <w:pPr>
        <w:ind w:left="5804" w:hanging="700"/>
      </w:pPr>
      <w:rPr>
        <w:rFonts w:hint="default"/>
      </w:rPr>
    </w:lvl>
    <w:lvl w:ilvl="5" w:tplc="F28EE310">
      <w:numFmt w:val="bullet"/>
      <w:lvlText w:val="•"/>
      <w:lvlJc w:val="left"/>
      <w:pPr>
        <w:ind w:left="6810" w:hanging="700"/>
      </w:pPr>
      <w:rPr>
        <w:rFonts w:hint="default"/>
      </w:rPr>
    </w:lvl>
    <w:lvl w:ilvl="6" w:tplc="5F662690">
      <w:numFmt w:val="bullet"/>
      <w:lvlText w:val="•"/>
      <w:lvlJc w:val="left"/>
      <w:pPr>
        <w:ind w:left="7816" w:hanging="700"/>
      </w:pPr>
      <w:rPr>
        <w:rFonts w:hint="default"/>
      </w:rPr>
    </w:lvl>
    <w:lvl w:ilvl="7" w:tplc="AF6C681C">
      <w:numFmt w:val="bullet"/>
      <w:lvlText w:val="•"/>
      <w:lvlJc w:val="left"/>
      <w:pPr>
        <w:ind w:left="8822" w:hanging="700"/>
      </w:pPr>
      <w:rPr>
        <w:rFonts w:hint="default"/>
      </w:rPr>
    </w:lvl>
    <w:lvl w:ilvl="8" w:tplc="89D075F4">
      <w:numFmt w:val="bullet"/>
      <w:lvlText w:val="•"/>
      <w:lvlJc w:val="left"/>
      <w:pPr>
        <w:ind w:left="9828" w:hanging="700"/>
      </w:pPr>
      <w:rPr>
        <w:rFonts w:hint="default"/>
      </w:rPr>
    </w:lvl>
  </w:abstractNum>
  <w:abstractNum w:abstractNumId="23" w15:restartNumberingAfterBreak="0">
    <w:nsid w:val="62A63E99"/>
    <w:multiLevelType w:val="hybridMultilevel"/>
    <w:tmpl w:val="8E6C5250"/>
    <w:lvl w:ilvl="0" w:tplc="2A6E3DFE">
      <w:numFmt w:val="bullet"/>
      <w:lvlText w:val="•"/>
      <w:lvlJc w:val="left"/>
      <w:pPr>
        <w:ind w:left="1213" w:hanging="146"/>
      </w:pPr>
      <w:rPr>
        <w:rFonts w:ascii="Arial" w:eastAsia="Arial" w:hAnsi="Arial" w:cs="Arial" w:hint="default"/>
        <w:w w:val="98"/>
        <w:sz w:val="19"/>
        <w:szCs w:val="19"/>
      </w:rPr>
    </w:lvl>
    <w:lvl w:ilvl="1" w:tplc="9840634C">
      <w:numFmt w:val="bullet"/>
      <w:lvlText w:val="•"/>
      <w:lvlJc w:val="left"/>
      <w:pPr>
        <w:ind w:left="1980" w:hanging="146"/>
      </w:pPr>
      <w:rPr>
        <w:rFonts w:hint="default"/>
      </w:rPr>
    </w:lvl>
    <w:lvl w:ilvl="2" w:tplc="D14CF544">
      <w:numFmt w:val="bullet"/>
      <w:lvlText w:val="•"/>
      <w:lvlJc w:val="left"/>
      <w:pPr>
        <w:ind w:left="1997" w:hanging="146"/>
      </w:pPr>
      <w:rPr>
        <w:rFonts w:hint="default"/>
      </w:rPr>
    </w:lvl>
    <w:lvl w:ilvl="3" w:tplc="F39E79BE">
      <w:numFmt w:val="bullet"/>
      <w:lvlText w:val="•"/>
      <w:lvlJc w:val="left"/>
      <w:pPr>
        <w:ind w:left="2015" w:hanging="146"/>
      </w:pPr>
      <w:rPr>
        <w:rFonts w:hint="default"/>
      </w:rPr>
    </w:lvl>
    <w:lvl w:ilvl="4" w:tplc="D764BBD8">
      <w:numFmt w:val="bullet"/>
      <w:lvlText w:val="•"/>
      <w:lvlJc w:val="left"/>
      <w:pPr>
        <w:ind w:left="2033" w:hanging="146"/>
      </w:pPr>
      <w:rPr>
        <w:rFonts w:hint="default"/>
      </w:rPr>
    </w:lvl>
    <w:lvl w:ilvl="5" w:tplc="EECA6B00">
      <w:numFmt w:val="bullet"/>
      <w:lvlText w:val="•"/>
      <w:lvlJc w:val="left"/>
      <w:pPr>
        <w:ind w:left="2050" w:hanging="146"/>
      </w:pPr>
      <w:rPr>
        <w:rFonts w:hint="default"/>
      </w:rPr>
    </w:lvl>
    <w:lvl w:ilvl="6" w:tplc="7A545E4C">
      <w:numFmt w:val="bullet"/>
      <w:lvlText w:val="•"/>
      <w:lvlJc w:val="left"/>
      <w:pPr>
        <w:ind w:left="2068" w:hanging="146"/>
      </w:pPr>
      <w:rPr>
        <w:rFonts w:hint="default"/>
      </w:rPr>
    </w:lvl>
    <w:lvl w:ilvl="7" w:tplc="09486B3A">
      <w:numFmt w:val="bullet"/>
      <w:lvlText w:val="•"/>
      <w:lvlJc w:val="left"/>
      <w:pPr>
        <w:ind w:left="2086" w:hanging="146"/>
      </w:pPr>
      <w:rPr>
        <w:rFonts w:hint="default"/>
      </w:rPr>
    </w:lvl>
    <w:lvl w:ilvl="8" w:tplc="2ABA9BD6">
      <w:numFmt w:val="bullet"/>
      <w:lvlText w:val="•"/>
      <w:lvlJc w:val="left"/>
      <w:pPr>
        <w:ind w:left="2103" w:hanging="146"/>
      </w:pPr>
      <w:rPr>
        <w:rFonts w:hint="default"/>
      </w:rPr>
    </w:lvl>
  </w:abstractNum>
  <w:abstractNum w:abstractNumId="24" w15:restartNumberingAfterBreak="0">
    <w:nsid w:val="69DD1A23"/>
    <w:multiLevelType w:val="hybridMultilevel"/>
    <w:tmpl w:val="E38AA926"/>
    <w:lvl w:ilvl="0" w:tplc="A54029BC">
      <w:numFmt w:val="bullet"/>
      <w:lvlText w:val="•"/>
      <w:lvlJc w:val="left"/>
      <w:pPr>
        <w:ind w:left="1242" w:hanging="162"/>
      </w:pPr>
      <w:rPr>
        <w:rFonts w:ascii="Times New Roman" w:eastAsia="Times New Roman" w:hAnsi="Times New Roman" w:cs="Times New Roman" w:hint="default"/>
        <w:w w:val="103"/>
        <w:sz w:val="20"/>
        <w:szCs w:val="20"/>
      </w:rPr>
    </w:lvl>
    <w:lvl w:ilvl="1" w:tplc="78A860B6">
      <w:numFmt w:val="bullet"/>
      <w:lvlText w:val="•"/>
      <w:lvlJc w:val="left"/>
      <w:pPr>
        <w:ind w:left="2308" w:hanging="162"/>
      </w:pPr>
      <w:rPr>
        <w:rFonts w:hint="default"/>
      </w:rPr>
    </w:lvl>
    <w:lvl w:ilvl="2" w:tplc="902C8BA2">
      <w:numFmt w:val="bullet"/>
      <w:lvlText w:val="•"/>
      <w:lvlJc w:val="left"/>
      <w:pPr>
        <w:ind w:left="3366" w:hanging="162"/>
      </w:pPr>
      <w:rPr>
        <w:rFonts w:hint="default"/>
      </w:rPr>
    </w:lvl>
    <w:lvl w:ilvl="3" w:tplc="37C4B596">
      <w:numFmt w:val="bullet"/>
      <w:lvlText w:val="•"/>
      <w:lvlJc w:val="left"/>
      <w:pPr>
        <w:ind w:left="4424" w:hanging="162"/>
      </w:pPr>
      <w:rPr>
        <w:rFonts w:hint="default"/>
      </w:rPr>
    </w:lvl>
    <w:lvl w:ilvl="4" w:tplc="AF447872">
      <w:numFmt w:val="bullet"/>
      <w:lvlText w:val="•"/>
      <w:lvlJc w:val="left"/>
      <w:pPr>
        <w:ind w:left="5482" w:hanging="162"/>
      </w:pPr>
      <w:rPr>
        <w:rFonts w:hint="default"/>
      </w:rPr>
    </w:lvl>
    <w:lvl w:ilvl="5" w:tplc="1D966396">
      <w:numFmt w:val="bullet"/>
      <w:lvlText w:val="•"/>
      <w:lvlJc w:val="left"/>
      <w:pPr>
        <w:ind w:left="6540" w:hanging="162"/>
      </w:pPr>
      <w:rPr>
        <w:rFonts w:hint="default"/>
      </w:rPr>
    </w:lvl>
    <w:lvl w:ilvl="6" w:tplc="FB966F52">
      <w:numFmt w:val="bullet"/>
      <w:lvlText w:val="•"/>
      <w:lvlJc w:val="left"/>
      <w:pPr>
        <w:ind w:left="7598" w:hanging="162"/>
      </w:pPr>
      <w:rPr>
        <w:rFonts w:hint="default"/>
      </w:rPr>
    </w:lvl>
    <w:lvl w:ilvl="7" w:tplc="08E6B364">
      <w:numFmt w:val="bullet"/>
      <w:lvlText w:val="•"/>
      <w:lvlJc w:val="left"/>
      <w:pPr>
        <w:ind w:left="8656" w:hanging="162"/>
      </w:pPr>
      <w:rPr>
        <w:rFonts w:hint="default"/>
      </w:rPr>
    </w:lvl>
    <w:lvl w:ilvl="8" w:tplc="90C0A2F2">
      <w:numFmt w:val="bullet"/>
      <w:lvlText w:val="•"/>
      <w:lvlJc w:val="left"/>
      <w:pPr>
        <w:ind w:left="9714" w:hanging="162"/>
      </w:pPr>
      <w:rPr>
        <w:rFonts w:hint="default"/>
      </w:rPr>
    </w:lvl>
  </w:abstractNum>
  <w:abstractNum w:abstractNumId="25" w15:restartNumberingAfterBreak="0">
    <w:nsid w:val="6A0D4B21"/>
    <w:multiLevelType w:val="hybridMultilevel"/>
    <w:tmpl w:val="F52EA390"/>
    <w:lvl w:ilvl="0" w:tplc="612429E2">
      <w:numFmt w:val="bullet"/>
      <w:lvlText w:val="•"/>
      <w:lvlJc w:val="left"/>
      <w:pPr>
        <w:ind w:left="1229" w:hanging="256"/>
      </w:pPr>
      <w:rPr>
        <w:rFonts w:ascii="Arial" w:eastAsia="Arial" w:hAnsi="Arial" w:cs="Arial" w:hint="default"/>
        <w:w w:val="96"/>
        <w:sz w:val="19"/>
        <w:szCs w:val="19"/>
      </w:rPr>
    </w:lvl>
    <w:lvl w:ilvl="1" w:tplc="51C0A536">
      <w:numFmt w:val="bullet"/>
      <w:lvlText w:val="•"/>
      <w:lvlJc w:val="left"/>
      <w:pPr>
        <w:ind w:left="1637" w:hanging="350"/>
      </w:pPr>
      <w:rPr>
        <w:rFonts w:ascii="Arial" w:eastAsia="Arial" w:hAnsi="Arial" w:cs="Arial" w:hint="default"/>
        <w:w w:val="101"/>
        <w:sz w:val="19"/>
        <w:szCs w:val="19"/>
      </w:rPr>
    </w:lvl>
    <w:lvl w:ilvl="2" w:tplc="B7780B2E">
      <w:numFmt w:val="bullet"/>
      <w:lvlText w:val="•"/>
      <w:lvlJc w:val="left"/>
      <w:pPr>
        <w:ind w:left="2773" w:hanging="350"/>
      </w:pPr>
      <w:rPr>
        <w:rFonts w:hint="default"/>
      </w:rPr>
    </w:lvl>
    <w:lvl w:ilvl="3" w:tplc="66D0AE70">
      <w:numFmt w:val="bullet"/>
      <w:lvlText w:val="•"/>
      <w:lvlJc w:val="left"/>
      <w:pPr>
        <w:ind w:left="3906" w:hanging="350"/>
      </w:pPr>
      <w:rPr>
        <w:rFonts w:hint="default"/>
      </w:rPr>
    </w:lvl>
    <w:lvl w:ilvl="4" w:tplc="84A2D628">
      <w:numFmt w:val="bullet"/>
      <w:lvlText w:val="•"/>
      <w:lvlJc w:val="left"/>
      <w:pPr>
        <w:ind w:left="5040" w:hanging="350"/>
      </w:pPr>
      <w:rPr>
        <w:rFonts w:hint="default"/>
      </w:rPr>
    </w:lvl>
    <w:lvl w:ilvl="5" w:tplc="724AF61A">
      <w:numFmt w:val="bullet"/>
      <w:lvlText w:val="•"/>
      <w:lvlJc w:val="left"/>
      <w:pPr>
        <w:ind w:left="6173" w:hanging="350"/>
      </w:pPr>
      <w:rPr>
        <w:rFonts w:hint="default"/>
      </w:rPr>
    </w:lvl>
    <w:lvl w:ilvl="6" w:tplc="D40C7A5C">
      <w:numFmt w:val="bullet"/>
      <w:lvlText w:val="•"/>
      <w:lvlJc w:val="left"/>
      <w:pPr>
        <w:ind w:left="7307" w:hanging="350"/>
      </w:pPr>
      <w:rPr>
        <w:rFonts w:hint="default"/>
      </w:rPr>
    </w:lvl>
    <w:lvl w:ilvl="7" w:tplc="9A786378">
      <w:numFmt w:val="bullet"/>
      <w:lvlText w:val="•"/>
      <w:lvlJc w:val="left"/>
      <w:pPr>
        <w:ind w:left="8440" w:hanging="350"/>
      </w:pPr>
      <w:rPr>
        <w:rFonts w:hint="default"/>
      </w:rPr>
    </w:lvl>
    <w:lvl w:ilvl="8" w:tplc="8398E26E">
      <w:numFmt w:val="bullet"/>
      <w:lvlText w:val="•"/>
      <w:lvlJc w:val="left"/>
      <w:pPr>
        <w:ind w:left="9573" w:hanging="350"/>
      </w:pPr>
      <w:rPr>
        <w:rFonts w:hint="default"/>
      </w:rPr>
    </w:lvl>
  </w:abstractNum>
  <w:abstractNum w:abstractNumId="26" w15:restartNumberingAfterBreak="0">
    <w:nsid w:val="6ECE1C44"/>
    <w:multiLevelType w:val="hybridMultilevel"/>
    <w:tmpl w:val="1CCE4F42"/>
    <w:lvl w:ilvl="0" w:tplc="F11E9C58">
      <w:numFmt w:val="bullet"/>
      <w:lvlText w:val="•"/>
      <w:lvlJc w:val="left"/>
      <w:pPr>
        <w:ind w:left="1906" w:hanging="153"/>
      </w:pPr>
      <w:rPr>
        <w:rFonts w:ascii="Arial" w:eastAsia="Arial" w:hAnsi="Arial" w:cs="Arial" w:hint="default"/>
        <w:w w:val="110"/>
        <w:sz w:val="19"/>
        <w:szCs w:val="19"/>
      </w:rPr>
    </w:lvl>
    <w:lvl w:ilvl="1" w:tplc="50868E6A">
      <w:numFmt w:val="bullet"/>
      <w:lvlText w:val="•"/>
      <w:lvlJc w:val="left"/>
      <w:pPr>
        <w:ind w:left="2480" w:hanging="153"/>
      </w:pPr>
      <w:rPr>
        <w:rFonts w:hint="default"/>
      </w:rPr>
    </w:lvl>
    <w:lvl w:ilvl="2" w:tplc="EF681F8A">
      <w:numFmt w:val="bullet"/>
      <w:lvlText w:val="•"/>
      <w:lvlJc w:val="left"/>
      <w:pPr>
        <w:ind w:left="3520" w:hanging="153"/>
      </w:pPr>
      <w:rPr>
        <w:rFonts w:hint="default"/>
      </w:rPr>
    </w:lvl>
    <w:lvl w:ilvl="3" w:tplc="78D069CE">
      <w:numFmt w:val="bullet"/>
      <w:lvlText w:val="•"/>
      <w:lvlJc w:val="left"/>
      <w:pPr>
        <w:ind w:left="4560" w:hanging="153"/>
      </w:pPr>
      <w:rPr>
        <w:rFonts w:hint="default"/>
      </w:rPr>
    </w:lvl>
    <w:lvl w:ilvl="4" w:tplc="7340BB9C">
      <w:numFmt w:val="bullet"/>
      <w:lvlText w:val="•"/>
      <w:lvlJc w:val="left"/>
      <w:pPr>
        <w:ind w:left="5600" w:hanging="153"/>
      </w:pPr>
      <w:rPr>
        <w:rFonts w:hint="default"/>
      </w:rPr>
    </w:lvl>
    <w:lvl w:ilvl="5" w:tplc="D8781CDA">
      <w:numFmt w:val="bullet"/>
      <w:lvlText w:val="•"/>
      <w:lvlJc w:val="left"/>
      <w:pPr>
        <w:ind w:left="6640" w:hanging="153"/>
      </w:pPr>
      <w:rPr>
        <w:rFonts w:hint="default"/>
      </w:rPr>
    </w:lvl>
    <w:lvl w:ilvl="6" w:tplc="2910A2E2">
      <w:numFmt w:val="bullet"/>
      <w:lvlText w:val="•"/>
      <w:lvlJc w:val="left"/>
      <w:pPr>
        <w:ind w:left="7680" w:hanging="153"/>
      </w:pPr>
      <w:rPr>
        <w:rFonts w:hint="default"/>
      </w:rPr>
    </w:lvl>
    <w:lvl w:ilvl="7" w:tplc="474A6CD8">
      <w:numFmt w:val="bullet"/>
      <w:lvlText w:val="•"/>
      <w:lvlJc w:val="left"/>
      <w:pPr>
        <w:ind w:left="8720" w:hanging="153"/>
      </w:pPr>
      <w:rPr>
        <w:rFonts w:hint="default"/>
      </w:rPr>
    </w:lvl>
    <w:lvl w:ilvl="8" w:tplc="F1803D3C">
      <w:numFmt w:val="bullet"/>
      <w:lvlText w:val="•"/>
      <w:lvlJc w:val="left"/>
      <w:pPr>
        <w:ind w:left="9760" w:hanging="153"/>
      </w:pPr>
      <w:rPr>
        <w:rFonts w:hint="default"/>
      </w:rPr>
    </w:lvl>
  </w:abstractNum>
  <w:num w:numId="1">
    <w:abstractNumId w:val="23"/>
  </w:num>
  <w:num w:numId="2">
    <w:abstractNumId w:val="24"/>
  </w:num>
  <w:num w:numId="3">
    <w:abstractNumId w:val="15"/>
  </w:num>
  <w:num w:numId="4">
    <w:abstractNumId w:val="8"/>
  </w:num>
  <w:num w:numId="5">
    <w:abstractNumId w:val="26"/>
  </w:num>
  <w:num w:numId="6">
    <w:abstractNumId w:val="16"/>
  </w:num>
  <w:num w:numId="7">
    <w:abstractNumId w:val="9"/>
  </w:num>
  <w:num w:numId="8">
    <w:abstractNumId w:val="18"/>
  </w:num>
  <w:num w:numId="9">
    <w:abstractNumId w:val="11"/>
  </w:num>
  <w:num w:numId="10">
    <w:abstractNumId w:val="0"/>
  </w:num>
  <w:num w:numId="11">
    <w:abstractNumId w:val="5"/>
  </w:num>
  <w:num w:numId="12">
    <w:abstractNumId w:val="1"/>
  </w:num>
  <w:num w:numId="13">
    <w:abstractNumId w:val="13"/>
  </w:num>
  <w:num w:numId="14">
    <w:abstractNumId w:val="6"/>
  </w:num>
  <w:num w:numId="15">
    <w:abstractNumId w:val="22"/>
  </w:num>
  <w:num w:numId="16">
    <w:abstractNumId w:val="14"/>
  </w:num>
  <w:num w:numId="17">
    <w:abstractNumId w:val="10"/>
  </w:num>
  <w:num w:numId="18">
    <w:abstractNumId w:val="3"/>
  </w:num>
  <w:num w:numId="19">
    <w:abstractNumId w:val="19"/>
  </w:num>
  <w:num w:numId="20">
    <w:abstractNumId w:val="2"/>
  </w:num>
  <w:num w:numId="21">
    <w:abstractNumId w:val="12"/>
  </w:num>
  <w:num w:numId="22">
    <w:abstractNumId w:val="21"/>
  </w:num>
  <w:num w:numId="23">
    <w:abstractNumId w:val="7"/>
  </w:num>
  <w:num w:numId="24">
    <w:abstractNumId w:val="25"/>
  </w:num>
  <w:num w:numId="25">
    <w:abstractNumId w:val="4"/>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C4"/>
    <w:rsid w:val="000449B4"/>
    <w:rsid w:val="00093977"/>
    <w:rsid w:val="00095EC6"/>
    <w:rsid w:val="00096850"/>
    <w:rsid w:val="000B006B"/>
    <w:rsid w:val="000B4036"/>
    <w:rsid w:val="000C38BF"/>
    <w:rsid w:val="000D0AC4"/>
    <w:rsid w:val="000D2E5E"/>
    <w:rsid w:val="000F5947"/>
    <w:rsid w:val="000F681F"/>
    <w:rsid w:val="001B746A"/>
    <w:rsid w:val="001D255A"/>
    <w:rsid w:val="002007D4"/>
    <w:rsid w:val="00206C7A"/>
    <w:rsid w:val="00212B15"/>
    <w:rsid w:val="002139A8"/>
    <w:rsid w:val="00247C5A"/>
    <w:rsid w:val="002544D4"/>
    <w:rsid w:val="002707C4"/>
    <w:rsid w:val="002A0110"/>
    <w:rsid w:val="002D544B"/>
    <w:rsid w:val="00302080"/>
    <w:rsid w:val="00302B4B"/>
    <w:rsid w:val="003554B7"/>
    <w:rsid w:val="00363591"/>
    <w:rsid w:val="00366D7B"/>
    <w:rsid w:val="00375347"/>
    <w:rsid w:val="003D2C1B"/>
    <w:rsid w:val="003D7DBF"/>
    <w:rsid w:val="003E0A95"/>
    <w:rsid w:val="00402E79"/>
    <w:rsid w:val="0044577E"/>
    <w:rsid w:val="00446959"/>
    <w:rsid w:val="00453F16"/>
    <w:rsid w:val="00470415"/>
    <w:rsid w:val="004B2A80"/>
    <w:rsid w:val="004C3C27"/>
    <w:rsid w:val="004D58B0"/>
    <w:rsid w:val="00506CDF"/>
    <w:rsid w:val="00513C8A"/>
    <w:rsid w:val="00523746"/>
    <w:rsid w:val="00530FA7"/>
    <w:rsid w:val="00583EF6"/>
    <w:rsid w:val="005853DA"/>
    <w:rsid w:val="00597BF4"/>
    <w:rsid w:val="005B2695"/>
    <w:rsid w:val="005C5BCA"/>
    <w:rsid w:val="005E28D6"/>
    <w:rsid w:val="005E6BBF"/>
    <w:rsid w:val="005F51CE"/>
    <w:rsid w:val="005F5E2D"/>
    <w:rsid w:val="00611499"/>
    <w:rsid w:val="00674530"/>
    <w:rsid w:val="006B1A27"/>
    <w:rsid w:val="006B3D92"/>
    <w:rsid w:val="006E4220"/>
    <w:rsid w:val="006F01E6"/>
    <w:rsid w:val="007473BB"/>
    <w:rsid w:val="00747F72"/>
    <w:rsid w:val="00757810"/>
    <w:rsid w:val="007A24AD"/>
    <w:rsid w:val="007B2FF4"/>
    <w:rsid w:val="007B6D16"/>
    <w:rsid w:val="007E1B40"/>
    <w:rsid w:val="00801F69"/>
    <w:rsid w:val="00856889"/>
    <w:rsid w:val="008A368C"/>
    <w:rsid w:val="008A3E8E"/>
    <w:rsid w:val="008B6045"/>
    <w:rsid w:val="008B7224"/>
    <w:rsid w:val="008C2D5A"/>
    <w:rsid w:val="008C5DB5"/>
    <w:rsid w:val="008D5248"/>
    <w:rsid w:val="008E1FBB"/>
    <w:rsid w:val="008E3764"/>
    <w:rsid w:val="00913E9C"/>
    <w:rsid w:val="00916470"/>
    <w:rsid w:val="00936428"/>
    <w:rsid w:val="00961B7A"/>
    <w:rsid w:val="00983611"/>
    <w:rsid w:val="00987129"/>
    <w:rsid w:val="009C42F8"/>
    <w:rsid w:val="009D215F"/>
    <w:rsid w:val="009E3524"/>
    <w:rsid w:val="009E5B58"/>
    <w:rsid w:val="00A52B43"/>
    <w:rsid w:val="00A62BAB"/>
    <w:rsid w:val="00A80F9C"/>
    <w:rsid w:val="00A93880"/>
    <w:rsid w:val="00AC268C"/>
    <w:rsid w:val="00AC7BFC"/>
    <w:rsid w:val="00AE26D0"/>
    <w:rsid w:val="00AE70EF"/>
    <w:rsid w:val="00AF5785"/>
    <w:rsid w:val="00B02AFC"/>
    <w:rsid w:val="00B10850"/>
    <w:rsid w:val="00B332AF"/>
    <w:rsid w:val="00B8414E"/>
    <w:rsid w:val="00BD084F"/>
    <w:rsid w:val="00BE5D16"/>
    <w:rsid w:val="00BE7842"/>
    <w:rsid w:val="00CA6A3D"/>
    <w:rsid w:val="00D21305"/>
    <w:rsid w:val="00D54208"/>
    <w:rsid w:val="00D90440"/>
    <w:rsid w:val="00DD7009"/>
    <w:rsid w:val="00DF5CA2"/>
    <w:rsid w:val="00DF764C"/>
    <w:rsid w:val="00E16F23"/>
    <w:rsid w:val="00E42D3F"/>
    <w:rsid w:val="00E43E63"/>
    <w:rsid w:val="00E77D54"/>
    <w:rsid w:val="00EA7CE0"/>
    <w:rsid w:val="00EB7025"/>
    <w:rsid w:val="00EC1086"/>
    <w:rsid w:val="00EE6FBC"/>
    <w:rsid w:val="00F02924"/>
    <w:rsid w:val="00F07A58"/>
    <w:rsid w:val="00F17FE7"/>
    <w:rsid w:val="00F367C6"/>
    <w:rsid w:val="00F841D6"/>
    <w:rsid w:val="00FC7C8E"/>
    <w:rsid w:val="00FD1861"/>
    <w:rsid w:val="00FE0912"/>
    <w:rsid w:val="00FE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638FC"/>
  <w15:docId w15:val="{BE806A40-2A10-4C72-982F-76BF5021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479" w:lineRule="exact"/>
      <w:ind w:left="423"/>
      <w:outlineLvl w:val="0"/>
    </w:pPr>
    <w:rPr>
      <w:rFonts w:ascii="Times New Roman" w:eastAsia="Times New Roman" w:hAnsi="Times New Roman" w:cs="Times New Roman"/>
      <w:sz w:val="48"/>
      <w:szCs w:val="48"/>
    </w:rPr>
  </w:style>
  <w:style w:type="paragraph" w:styleId="Heading2">
    <w:name w:val="heading 2"/>
    <w:basedOn w:val="Normal"/>
    <w:uiPriority w:val="1"/>
    <w:qFormat/>
    <w:pPr>
      <w:spacing w:line="323" w:lineRule="exact"/>
      <w:outlineLvl w:val="1"/>
    </w:pPr>
    <w:rPr>
      <w:rFonts w:ascii="Times New Roman" w:eastAsia="Times New Roman" w:hAnsi="Times New Roman" w:cs="Times New Roman"/>
      <w:sz w:val="31"/>
      <w:szCs w:val="31"/>
    </w:rPr>
  </w:style>
  <w:style w:type="paragraph" w:styleId="Heading3">
    <w:name w:val="heading 3"/>
    <w:basedOn w:val="Normal"/>
    <w:uiPriority w:val="1"/>
    <w:qFormat/>
    <w:pPr>
      <w:spacing w:line="243" w:lineRule="exact"/>
      <w:ind w:left="406"/>
      <w:outlineLvl w:val="2"/>
    </w:pPr>
    <w:rPr>
      <w:rFonts w:ascii="Times New Roman" w:eastAsia="Times New Roman" w:hAnsi="Times New Roman" w:cs="Times New Roman"/>
      <w:b/>
      <w:bCs/>
      <w:sz w:val="27"/>
      <w:szCs w:val="27"/>
    </w:rPr>
  </w:style>
  <w:style w:type="paragraph" w:styleId="Heading4">
    <w:name w:val="heading 4"/>
    <w:basedOn w:val="Normal"/>
    <w:uiPriority w:val="1"/>
    <w:qFormat/>
    <w:pPr>
      <w:outlineLvl w:val="3"/>
    </w:pPr>
    <w:rPr>
      <w:rFonts w:ascii="Times New Roman" w:eastAsia="Times New Roman" w:hAnsi="Times New Roman" w:cs="Times New Roman"/>
      <w:sz w:val="27"/>
      <w:szCs w:val="27"/>
    </w:rPr>
  </w:style>
  <w:style w:type="paragraph" w:styleId="Heading5">
    <w:name w:val="heading 5"/>
    <w:basedOn w:val="Normal"/>
    <w:uiPriority w:val="1"/>
    <w:qFormat/>
    <w:pPr>
      <w:ind w:left="685"/>
      <w:outlineLvl w:val="4"/>
    </w:pPr>
    <w:rPr>
      <w:b/>
      <w:bCs/>
      <w:sz w:val="26"/>
      <w:szCs w:val="26"/>
    </w:rPr>
  </w:style>
  <w:style w:type="paragraph" w:styleId="Heading6">
    <w:name w:val="heading 6"/>
    <w:basedOn w:val="Normal"/>
    <w:uiPriority w:val="1"/>
    <w:qFormat/>
    <w:pPr>
      <w:spacing w:line="203" w:lineRule="exact"/>
      <w:ind w:left="366"/>
      <w:outlineLvl w:val="5"/>
    </w:pPr>
  </w:style>
  <w:style w:type="paragraph" w:styleId="Heading7">
    <w:name w:val="heading 7"/>
    <w:basedOn w:val="Normal"/>
    <w:uiPriority w:val="1"/>
    <w:qFormat/>
    <w:pPr>
      <w:ind w:left="880"/>
      <w:outlineLvl w:val="6"/>
    </w:pPr>
    <w:rPr>
      <w:rFonts w:ascii="Times New Roman" w:eastAsia="Times New Roman" w:hAnsi="Times New Roman" w:cs="Times New Roman"/>
      <w:b/>
      <w:bCs/>
      <w:sz w:val="20"/>
      <w:szCs w:val="20"/>
    </w:rPr>
  </w:style>
  <w:style w:type="paragraph" w:styleId="Heading8">
    <w:name w:val="heading 8"/>
    <w:basedOn w:val="Normal"/>
    <w:uiPriority w:val="1"/>
    <w:qFormat/>
    <w:pPr>
      <w:outlineLvl w:val="7"/>
    </w:pPr>
    <w:rPr>
      <w:rFonts w:ascii="Courier New" w:eastAsia="Courier New" w:hAnsi="Courier New" w:cs="Courier New"/>
      <w:sz w:val="20"/>
      <w:szCs w:val="20"/>
    </w:rPr>
  </w:style>
  <w:style w:type="paragraph" w:styleId="Heading9">
    <w:name w:val="heading 9"/>
    <w:basedOn w:val="Normal"/>
    <w:uiPriority w:val="1"/>
    <w:qFormat/>
    <w:pPr>
      <w:ind w:left="964"/>
      <w:outlineLvl w:val="8"/>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41"/>
      <w:ind w:left="1231" w:hanging="14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87129"/>
    <w:rPr>
      <w:color w:val="0000FF" w:themeColor="hyperlink"/>
      <w:u w:val="single"/>
    </w:rPr>
  </w:style>
  <w:style w:type="paragraph" w:styleId="BalloonText">
    <w:name w:val="Balloon Text"/>
    <w:basedOn w:val="Normal"/>
    <w:link w:val="BalloonTextChar"/>
    <w:uiPriority w:val="99"/>
    <w:semiHidden/>
    <w:unhideWhenUsed/>
    <w:rsid w:val="00F1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E7"/>
    <w:rPr>
      <w:rFonts w:ascii="Segoe UI" w:eastAsia="Arial" w:hAnsi="Segoe UI" w:cs="Segoe UI"/>
      <w:sz w:val="18"/>
      <w:szCs w:val="18"/>
    </w:rPr>
  </w:style>
  <w:style w:type="paragraph" w:styleId="Header">
    <w:name w:val="header"/>
    <w:basedOn w:val="Normal"/>
    <w:link w:val="HeaderChar"/>
    <w:uiPriority w:val="99"/>
    <w:unhideWhenUsed/>
    <w:rsid w:val="00363591"/>
    <w:pPr>
      <w:tabs>
        <w:tab w:val="center" w:pos="4680"/>
        <w:tab w:val="right" w:pos="9360"/>
      </w:tabs>
    </w:pPr>
  </w:style>
  <w:style w:type="character" w:customStyle="1" w:styleId="HeaderChar">
    <w:name w:val="Header Char"/>
    <w:basedOn w:val="DefaultParagraphFont"/>
    <w:link w:val="Header"/>
    <w:uiPriority w:val="99"/>
    <w:rsid w:val="00363591"/>
    <w:rPr>
      <w:rFonts w:ascii="Arial" w:eastAsia="Arial" w:hAnsi="Arial" w:cs="Arial"/>
    </w:rPr>
  </w:style>
  <w:style w:type="paragraph" w:styleId="Footer">
    <w:name w:val="footer"/>
    <w:basedOn w:val="Normal"/>
    <w:link w:val="FooterChar"/>
    <w:uiPriority w:val="99"/>
    <w:unhideWhenUsed/>
    <w:rsid w:val="00363591"/>
    <w:pPr>
      <w:tabs>
        <w:tab w:val="center" w:pos="4680"/>
        <w:tab w:val="right" w:pos="9360"/>
      </w:tabs>
    </w:pPr>
  </w:style>
  <w:style w:type="character" w:customStyle="1" w:styleId="FooterChar">
    <w:name w:val="Footer Char"/>
    <w:basedOn w:val="DefaultParagraphFont"/>
    <w:link w:val="Footer"/>
    <w:uiPriority w:val="99"/>
    <w:rsid w:val="0036359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2977">
      <w:bodyDiv w:val="1"/>
      <w:marLeft w:val="0"/>
      <w:marRight w:val="0"/>
      <w:marTop w:val="0"/>
      <w:marBottom w:val="0"/>
      <w:divBdr>
        <w:top w:val="none" w:sz="0" w:space="0" w:color="auto"/>
        <w:left w:val="none" w:sz="0" w:space="0" w:color="auto"/>
        <w:bottom w:val="none" w:sz="0" w:space="0" w:color="auto"/>
        <w:right w:val="none" w:sz="0" w:space="0" w:color="auto"/>
      </w:divBdr>
    </w:div>
    <w:div w:id="1097869829">
      <w:bodyDiv w:val="1"/>
      <w:marLeft w:val="0"/>
      <w:marRight w:val="0"/>
      <w:marTop w:val="0"/>
      <w:marBottom w:val="0"/>
      <w:divBdr>
        <w:top w:val="none" w:sz="0" w:space="0" w:color="auto"/>
        <w:left w:val="none" w:sz="0" w:space="0" w:color="auto"/>
        <w:bottom w:val="none" w:sz="0" w:space="0" w:color="auto"/>
        <w:right w:val="none" w:sz="0" w:space="0" w:color="auto"/>
      </w:divBdr>
    </w:div>
    <w:div w:id="1309046523">
      <w:bodyDiv w:val="1"/>
      <w:marLeft w:val="0"/>
      <w:marRight w:val="0"/>
      <w:marTop w:val="0"/>
      <w:marBottom w:val="0"/>
      <w:divBdr>
        <w:top w:val="none" w:sz="0" w:space="0" w:color="auto"/>
        <w:left w:val="none" w:sz="0" w:space="0" w:color="auto"/>
        <w:bottom w:val="none" w:sz="0" w:space="0" w:color="auto"/>
        <w:right w:val="none" w:sz="0" w:space="0" w:color="auto"/>
      </w:divBdr>
    </w:div>
    <w:div w:id="1613435468">
      <w:bodyDiv w:val="1"/>
      <w:marLeft w:val="0"/>
      <w:marRight w:val="0"/>
      <w:marTop w:val="0"/>
      <w:marBottom w:val="0"/>
      <w:divBdr>
        <w:top w:val="none" w:sz="0" w:space="0" w:color="auto"/>
        <w:left w:val="none" w:sz="0" w:space="0" w:color="auto"/>
        <w:bottom w:val="none" w:sz="0" w:space="0" w:color="auto"/>
        <w:right w:val="none" w:sz="0" w:space="0" w:color="auto"/>
      </w:divBdr>
    </w:div>
    <w:div w:id="2116055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footer" Target="footer28.xml"/><Relationship Id="rId21" Type="http://schemas.openxmlformats.org/officeDocument/2006/relationships/footer" Target="footer12.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8.xml"/><Relationship Id="rId36"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0.xml"/><Relationship Id="rId44" Type="http://schemas.openxmlformats.org/officeDocument/2006/relationships/footer" Target="footer3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hyperlink" Target="http://www.ilga.gov/legislation/ilcs/ilcs.asp" TargetMode="Externa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mailto:OCR.Chicago@ed.gov" TargetMode="Externa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20" Type="http://schemas.openxmlformats.org/officeDocument/2006/relationships/footer" Target="footer11.xml"/><Relationship Id="rId41"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83F9F-CCA6-4BAA-A4C7-C7E860A0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17598</Words>
  <Characters>100309</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O'Brien</dc:creator>
  <cp:lastModifiedBy>Tod Dowdy</cp:lastModifiedBy>
  <cp:revision>4</cp:revision>
  <cp:lastPrinted>2023-09-26T17:50:00Z</cp:lastPrinted>
  <dcterms:created xsi:type="dcterms:W3CDTF">2024-09-25T20:11:00Z</dcterms:created>
  <dcterms:modified xsi:type="dcterms:W3CDTF">2024-10-09T16:39:00Z</dcterms:modified>
</cp:coreProperties>
</file>